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43" w:rsidRPr="00D72B57" w:rsidRDefault="00FE5B43" w:rsidP="00FE5B43">
      <w:pPr>
        <w:pStyle w:val="Default"/>
        <w:jc w:val="center"/>
        <w:rPr>
          <w:rFonts w:ascii="times roman" w:hAnsi="times roman"/>
          <w:sz w:val="22"/>
          <w:szCs w:val="22"/>
        </w:rPr>
      </w:pPr>
      <w:bookmarkStart w:id="0" w:name="_GoBack"/>
      <w:bookmarkEnd w:id="0"/>
      <w:r>
        <w:rPr>
          <w:rFonts w:ascii="times roman" w:hAnsi="times roman"/>
          <w:noProof/>
          <w:sz w:val="22"/>
          <w:szCs w:val="22"/>
          <w:lang w:val="en-CA"/>
        </w:rPr>
        <w:drawing>
          <wp:inline distT="0" distB="0" distL="0" distR="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874D2A" w:rsidRDefault="00C66BB4" w:rsidP="00643DAE">
      <w:pPr>
        <w:pStyle w:val="Heading1"/>
        <w:shd w:val="clear" w:color="auto" w:fill="FFFFFF"/>
        <w:spacing w:before="0" w:beforeAutospacing="0" w:after="0" w:afterAutospacing="0"/>
        <w:jc w:val="center"/>
        <w:rPr>
          <w:rFonts w:eastAsiaTheme="majorEastAsia"/>
          <w:bCs w:val="0"/>
          <w:sz w:val="24"/>
          <w:szCs w:val="24"/>
        </w:rPr>
      </w:pPr>
      <w:r>
        <w:rPr>
          <w:rFonts w:eastAsiaTheme="majorEastAsia"/>
          <w:bCs w:val="0"/>
          <w:sz w:val="24"/>
          <w:szCs w:val="24"/>
        </w:rPr>
        <w:t xml:space="preserve">ALLIANCE </w:t>
      </w:r>
      <w:r w:rsidR="007D71D6">
        <w:rPr>
          <w:rFonts w:eastAsiaTheme="majorEastAsia"/>
          <w:bCs w:val="0"/>
          <w:sz w:val="24"/>
          <w:szCs w:val="24"/>
        </w:rPr>
        <w:t>AND BRIM COMMENCE ACMPR APPLICATION</w:t>
      </w:r>
    </w:p>
    <w:p w:rsidR="007D71D6" w:rsidRPr="00D656E9" w:rsidRDefault="007D71D6" w:rsidP="00643DAE">
      <w:pPr>
        <w:pStyle w:val="Heading1"/>
        <w:shd w:val="clear" w:color="auto" w:fill="FFFFFF"/>
        <w:spacing w:before="0" w:beforeAutospacing="0" w:after="0" w:afterAutospacing="0"/>
        <w:jc w:val="center"/>
        <w:rPr>
          <w:color w:val="000000"/>
          <w:sz w:val="24"/>
          <w:szCs w:val="24"/>
        </w:rPr>
      </w:pPr>
    </w:p>
    <w:p w:rsidR="007D71D6" w:rsidRPr="007D71D6" w:rsidRDefault="007D71D6" w:rsidP="004C6910">
      <w:pPr>
        <w:pStyle w:val="NormalWeb"/>
        <w:spacing w:before="0" w:beforeAutospacing="0" w:after="120" w:afterAutospacing="0"/>
        <w:jc w:val="both"/>
        <w:rPr>
          <w:color w:val="132833"/>
          <w:lang w:val="en-US" w:eastAsia="en-US"/>
        </w:rPr>
      </w:pPr>
      <w:r w:rsidRPr="007D71D6">
        <w:rPr>
          <w:b/>
          <w:bCs/>
        </w:rPr>
        <w:t>October 13</w:t>
      </w:r>
      <w:r w:rsidR="00874D2A" w:rsidRPr="007D71D6">
        <w:rPr>
          <w:b/>
          <w:bCs/>
        </w:rPr>
        <w:t xml:space="preserve">, </w:t>
      </w:r>
      <w:r w:rsidR="00FE5B43" w:rsidRPr="007D71D6">
        <w:rPr>
          <w:b/>
          <w:bCs/>
        </w:rPr>
        <w:t xml:space="preserve">2017 – Vancouver, B.C. – </w:t>
      </w:r>
      <w:r w:rsidR="00FE5B43" w:rsidRPr="007D71D6">
        <w:rPr>
          <w:b/>
        </w:rPr>
        <w:t>Alliance Growers Corp. (CSE: ACG; FWB: 1LA</w:t>
      </w:r>
      <w:r w:rsidR="00B8495F" w:rsidRPr="007D71D6">
        <w:rPr>
          <w:b/>
        </w:rPr>
        <w:t>; WKN: A2DFYX</w:t>
      </w:r>
      <w:r w:rsidR="00FE5B43" w:rsidRPr="007D71D6">
        <w:t>) (“</w:t>
      </w:r>
      <w:r w:rsidR="00FE5B43" w:rsidRPr="007D71D6">
        <w:rPr>
          <w:b/>
        </w:rPr>
        <w:t>Alliance Growers</w:t>
      </w:r>
      <w:r w:rsidR="00FE5B43" w:rsidRPr="007D71D6">
        <w:t>” or the “</w:t>
      </w:r>
      <w:r w:rsidR="00FE5B43" w:rsidRPr="007D71D6">
        <w:rPr>
          <w:b/>
        </w:rPr>
        <w:t>Company</w:t>
      </w:r>
      <w:r w:rsidR="00FE5B43" w:rsidRPr="007D71D6">
        <w:t xml:space="preserve">”) </w:t>
      </w:r>
      <w:r w:rsidR="008018F0" w:rsidRPr="007D71D6">
        <w:rPr>
          <w:color w:val="132833"/>
          <w:lang w:val="en-US" w:eastAsia="en-US"/>
        </w:rPr>
        <w:t xml:space="preserve">is pleased to report that the Company </w:t>
      </w:r>
      <w:r w:rsidRPr="007D71D6">
        <w:rPr>
          <w:color w:val="132833"/>
          <w:lang w:val="en-US" w:eastAsia="en-US"/>
        </w:rPr>
        <w:t xml:space="preserve">has commenced the ACMPR application with its partner </w:t>
      </w:r>
      <w:r w:rsidRPr="007D71D6">
        <w:rPr>
          <w:color w:val="000000"/>
        </w:rPr>
        <w:t>Botanical Research In Motion International Inc. (“BRIM”)</w:t>
      </w:r>
      <w:r>
        <w:rPr>
          <w:color w:val="000000"/>
        </w:rPr>
        <w:t xml:space="preserve">.  Alliance and BRIM will begin construction of the Cannabis Botany Centre within the next 6 to 8 weeks, weather permitting.  </w:t>
      </w:r>
      <w:r w:rsidR="003B4C1D">
        <w:rPr>
          <w:color w:val="000000"/>
        </w:rPr>
        <w:t>Because the facility is a Botany Centre and can be used to propagate tissue culture plantlets for almost any plant, t</w:t>
      </w:r>
      <w:r>
        <w:rPr>
          <w:color w:val="000000"/>
        </w:rPr>
        <w:t xml:space="preserve">he Company will not </w:t>
      </w:r>
      <w:r w:rsidR="003B4C1D">
        <w:rPr>
          <w:color w:val="000000"/>
        </w:rPr>
        <w:t xml:space="preserve">have to wait several months to begin construction as is often required under the ACMPR application process. </w:t>
      </w:r>
    </w:p>
    <w:p w:rsidR="00D85393" w:rsidRPr="007D71D6" w:rsidRDefault="00CE602E" w:rsidP="00CE602E">
      <w:pPr>
        <w:pStyle w:val="NormalWeb"/>
        <w:spacing w:before="0" w:beforeAutospacing="0" w:after="120" w:afterAutospacing="0"/>
        <w:jc w:val="both"/>
        <w:rPr>
          <w:color w:val="132833"/>
          <w:lang w:val="en-US" w:eastAsia="en-US"/>
        </w:rPr>
      </w:pPr>
      <w:r w:rsidRPr="007D71D6">
        <w:rPr>
          <w:color w:val="132833"/>
          <w:lang w:val="en-US" w:eastAsia="en-US"/>
        </w:rPr>
        <w:t xml:space="preserve">Alliance has already acquired interests in two ACMPR applicants, most notably Canwe, a private company based in Ontario that has applied for its ACMPR license and is currently in the review and security clearance stage.  </w:t>
      </w:r>
      <w:r w:rsidR="00D85393" w:rsidRPr="007D71D6">
        <w:rPr>
          <w:color w:val="132833"/>
          <w:lang w:val="en-US" w:eastAsia="en-US"/>
        </w:rPr>
        <w:t xml:space="preserve">Along with the multiple financing mechanisms in place, ready to go Alliance is </w:t>
      </w:r>
      <w:r w:rsidR="00FC2104">
        <w:rPr>
          <w:color w:val="132833"/>
          <w:lang w:val="en-US" w:eastAsia="en-US"/>
        </w:rPr>
        <w:t xml:space="preserve">working </w:t>
      </w:r>
      <w:r w:rsidR="003B4C1D">
        <w:rPr>
          <w:color w:val="132833"/>
          <w:lang w:val="en-US" w:eastAsia="en-US"/>
        </w:rPr>
        <w:t xml:space="preserve">to complete on the next tranches of our investment in </w:t>
      </w:r>
      <w:r w:rsidR="00FC2104">
        <w:rPr>
          <w:color w:val="132833"/>
          <w:lang w:val="en-US" w:eastAsia="en-US"/>
        </w:rPr>
        <w:t>Canwe.</w:t>
      </w:r>
      <w:r w:rsidR="00D85393" w:rsidRPr="007D71D6">
        <w:rPr>
          <w:color w:val="132833"/>
          <w:lang w:val="en-US" w:eastAsia="en-US"/>
        </w:rPr>
        <w:t xml:space="preserve"> </w:t>
      </w:r>
      <w:r w:rsidR="000E3BD9" w:rsidRPr="007D71D6">
        <w:rPr>
          <w:color w:val="132833"/>
          <w:lang w:val="en-US" w:eastAsia="en-US"/>
        </w:rPr>
        <w:t xml:space="preserve"> </w:t>
      </w:r>
    </w:p>
    <w:p w:rsidR="00462221" w:rsidRPr="007D71D6" w:rsidRDefault="00D85393" w:rsidP="00D85393">
      <w:pPr>
        <w:pStyle w:val="NormalWeb"/>
        <w:spacing w:before="0" w:beforeAutospacing="0" w:after="120" w:afterAutospacing="0"/>
        <w:jc w:val="both"/>
        <w:rPr>
          <w:color w:val="132833"/>
          <w:lang w:val="en-US" w:eastAsia="en-US"/>
        </w:rPr>
      </w:pPr>
      <w:r w:rsidRPr="007D71D6">
        <w:rPr>
          <w:color w:val="132833"/>
          <w:lang w:val="en-US" w:eastAsia="en-US"/>
        </w:rPr>
        <w:t>“</w:t>
      </w:r>
      <w:r w:rsidR="003B4C1D">
        <w:rPr>
          <w:color w:val="132833"/>
          <w:lang w:val="en-US" w:eastAsia="en-US"/>
        </w:rPr>
        <w:t xml:space="preserve">We are very fortunate to be able to commence construction as soon as reasonably possible, rather than having to wait several months under the typical ACMPR application scenario.  This shortens our timeline to receive approval for an ACMPR application.  </w:t>
      </w:r>
      <w:r w:rsidR="00FC2104">
        <w:rPr>
          <w:color w:val="132833"/>
          <w:lang w:val="en-US" w:eastAsia="en-US"/>
        </w:rPr>
        <w:t xml:space="preserve">In addition to the BRIM ACMPR, we are very our interest in Canwe, a strong </w:t>
      </w:r>
      <w:r w:rsidR="00CE602E" w:rsidRPr="007D71D6">
        <w:rPr>
          <w:color w:val="132833"/>
          <w:lang w:val="en-US" w:eastAsia="en-US"/>
        </w:rPr>
        <w:t>ACMPR applicant</w:t>
      </w:r>
      <w:r w:rsidR="00FC2104">
        <w:rPr>
          <w:color w:val="132833"/>
          <w:lang w:val="en-US" w:eastAsia="en-US"/>
        </w:rPr>
        <w:t xml:space="preserve">, will become a valuable asset once Canwe is approved for their ACMPR license.  </w:t>
      </w:r>
      <w:r w:rsidRPr="007D71D6">
        <w:rPr>
          <w:color w:val="132833"/>
          <w:lang w:val="en-US" w:eastAsia="en-US"/>
        </w:rPr>
        <w:t xml:space="preserve">All stakeholders of Alliance will </w:t>
      </w:r>
      <w:r w:rsidR="00CE602E" w:rsidRPr="007D71D6">
        <w:rPr>
          <w:color w:val="132833"/>
          <w:lang w:val="en-US" w:eastAsia="en-US"/>
        </w:rPr>
        <w:t xml:space="preserve">benefit from </w:t>
      </w:r>
      <w:r w:rsidRPr="007D71D6">
        <w:rPr>
          <w:color w:val="132833"/>
          <w:lang w:val="en-US" w:eastAsia="en-US"/>
        </w:rPr>
        <w:t xml:space="preserve">the arrangements we are making in the </w:t>
      </w:r>
      <w:r w:rsidR="00CE602E" w:rsidRPr="007D71D6">
        <w:rPr>
          <w:color w:val="132833"/>
          <w:lang w:val="en-US" w:eastAsia="en-US"/>
        </w:rPr>
        <w:t>cannabis cultivator space.</w:t>
      </w:r>
      <w:r w:rsidRPr="007D71D6">
        <w:rPr>
          <w:color w:val="132833"/>
          <w:lang w:val="en-US" w:eastAsia="en-US"/>
        </w:rPr>
        <w:t xml:space="preserve">  </w:t>
      </w:r>
      <w:r w:rsidR="00CF170A" w:rsidRPr="007D71D6">
        <w:rPr>
          <w:color w:val="132833"/>
          <w:lang w:val="en-US" w:eastAsia="en-US"/>
        </w:rPr>
        <w:t>We look forward to announcing our new acquisitions in the coming weeks.</w:t>
      </w:r>
      <w:r w:rsidR="00CE55C8" w:rsidRPr="007D71D6">
        <w:rPr>
          <w:color w:val="26282A"/>
        </w:rPr>
        <w:t>" said Dennis Petke</w:t>
      </w:r>
      <w:r w:rsidR="004F333B" w:rsidRPr="007D71D6">
        <w:rPr>
          <w:color w:val="26282A"/>
        </w:rPr>
        <w:t xml:space="preserve">, </w:t>
      </w:r>
      <w:r w:rsidR="00CE55C8" w:rsidRPr="007D71D6">
        <w:rPr>
          <w:color w:val="26282A"/>
        </w:rPr>
        <w:t xml:space="preserve">Alliance Growers’ President and </w:t>
      </w:r>
      <w:r w:rsidR="004F333B" w:rsidRPr="007D71D6">
        <w:rPr>
          <w:color w:val="26282A"/>
        </w:rPr>
        <w:t xml:space="preserve">CEO. </w:t>
      </w:r>
    </w:p>
    <w:p w:rsidR="00927E0C" w:rsidRPr="007D71D6" w:rsidRDefault="00462221" w:rsidP="00D0307A">
      <w:pPr>
        <w:shd w:val="clear" w:color="auto" w:fill="FFFFFF"/>
        <w:spacing w:after="180" w:line="240" w:lineRule="auto"/>
        <w:jc w:val="both"/>
        <w:textAlignment w:val="baseline"/>
        <w:rPr>
          <w:rFonts w:ascii="Times New Roman" w:eastAsia="Times New Roman" w:hAnsi="Times New Roman" w:cs="Times New Roman"/>
          <w:sz w:val="24"/>
          <w:szCs w:val="24"/>
        </w:rPr>
      </w:pPr>
      <w:r w:rsidRPr="007D71D6">
        <w:rPr>
          <w:rFonts w:ascii="Times New Roman" w:eastAsia="Times New Roman" w:hAnsi="Times New Roman" w:cs="Times New Roman"/>
          <w:b/>
          <w:bCs/>
          <w:sz w:val="24"/>
          <w:szCs w:val="24"/>
          <w:bdr w:val="none" w:sz="0" w:space="0" w:color="auto" w:frame="1"/>
        </w:rPr>
        <w:t>A</w:t>
      </w:r>
      <w:r w:rsidR="00927E0C" w:rsidRPr="007D71D6">
        <w:rPr>
          <w:rFonts w:ascii="Times New Roman" w:eastAsia="Times New Roman" w:hAnsi="Times New Roman" w:cs="Times New Roman"/>
          <w:b/>
          <w:bCs/>
          <w:sz w:val="24"/>
          <w:szCs w:val="24"/>
          <w:bdr w:val="none" w:sz="0" w:space="0" w:color="auto" w:frame="1"/>
        </w:rPr>
        <w:t>bout Alliance Growers</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7D71D6">
        <w:rPr>
          <w:rFonts w:ascii="Times New Roman" w:eastAsia="Times New Roman" w:hAnsi="Times New Roman" w:cs="Times New Roman"/>
          <w:sz w:val="24"/>
          <w:szCs w:val="24"/>
        </w:rPr>
        <w:t xml:space="preserve">Alliance Growers Corp is a diversified cannabis company driven by the Company’s ‘Four Pillars’ Organization Plan – </w:t>
      </w:r>
      <w:r w:rsidR="00E671A5" w:rsidRPr="007D71D6">
        <w:rPr>
          <w:rFonts w:ascii="Times New Roman" w:eastAsia="Times New Roman" w:hAnsi="Times New Roman" w:cs="Times New Roman"/>
          <w:sz w:val="24"/>
          <w:szCs w:val="24"/>
        </w:rPr>
        <w:t>Cannabis</w:t>
      </w:r>
      <w:r w:rsidR="00D14E3B" w:rsidRPr="007D71D6">
        <w:rPr>
          <w:rFonts w:ascii="Times New Roman" w:eastAsia="Times New Roman" w:hAnsi="Times New Roman" w:cs="Times New Roman"/>
          <w:sz w:val="24"/>
          <w:szCs w:val="24"/>
        </w:rPr>
        <w:t xml:space="preserve"> Botany Centre, Strategic </w:t>
      </w:r>
      <w:r w:rsidR="00462221" w:rsidRPr="007D71D6">
        <w:rPr>
          <w:rFonts w:ascii="Times New Roman" w:eastAsia="Times New Roman" w:hAnsi="Times New Roman" w:cs="Times New Roman"/>
          <w:sz w:val="24"/>
          <w:szCs w:val="24"/>
        </w:rPr>
        <w:t>AC</w:t>
      </w:r>
      <w:r w:rsidR="00D14E3B" w:rsidRPr="007D71D6">
        <w:rPr>
          <w:rFonts w:ascii="Times New Roman" w:eastAsia="Times New Roman" w:hAnsi="Times New Roman" w:cs="Times New Roman"/>
          <w:sz w:val="24"/>
          <w:szCs w:val="24"/>
        </w:rPr>
        <w:t xml:space="preserve">MPR Investments, CBD Oil Supply and Distribution, </w:t>
      </w:r>
      <w:r w:rsidRPr="007D71D6">
        <w:rPr>
          <w:rFonts w:ascii="Times New Roman" w:eastAsia="Times New Roman" w:hAnsi="Times New Roman" w:cs="Times New Roman"/>
          <w:sz w:val="24"/>
          <w:szCs w:val="24"/>
        </w:rPr>
        <w:t xml:space="preserve">and </w:t>
      </w:r>
      <w:r w:rsidR="00D14E3B" w:rsidRPr="007D71D6">
        <w:rPr>
          <w:rFonts w:ascii="Times New Roman" w:eastAsia="Times New Roman" w:hAnsi="Times New Roman" w:cs="Times New Roman"/>
          <w:sz w:val="24"/>
          <w:szCs w:val="24"/>
        </w:rPr>
        <w:t>R</w:t>
      </w:r>
      <w:r w:rsidRPr="007D71D6">
        <w:rPr>
          <w:rFonts w:ascii="Times New Roman" w:eastAsia="Times New Roman" w:hAnsi="Times New Roman" w:cs="Times New Roman"/>
          <w:sz w:val="24"/>
          <w:szCs w:val="24"/>
        </w:rPr>
        <w:t>e</w:t>
      </w:r>
      <w:r w:rsidRPr="008E3694">
        <w:rPr>
          <w:rFonts w:ascii="Times New Roman" w:eastAsia="Times New Roman" w:hAnsi="Times New Roman" w:cs="Times New Roman"/>
        </w:rPr>
        <w:t xml:space="preserve">search and </w:t>
      </w:r>
      <w:r w:rsidR="00D14E3B">
        <w:rPr>
          <w:rFonts w:ascii="Times New Roman" w:eastAsia="Times New Roman" w:hAnsi="Times New Roman" w:cs="Times New Roman"/>
        </w:rPr>
        <w:t>D</w:t>
      </w:r>
      <w:r w:rsidRPr="008E3694">
        <w:rPr>
          <w:rFonts w:ascii="Times New Roman" w:eastAsia="Times New Roman" w:hAnsi="Times New Roman" w:cs="Times New Roman"/>
        </w:rPr>
        <w:t>evelopment.</w:t>
      </w:r>
    </w:p>
    <w:p w:rsidR="00CF170A" w:rsidRPr="00FC2104" w:rsidRDefault="00CF170A" w:rsidP="00D0307A">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Alliance Growers is finalizing a new business partnership with Botanical Research In Motion Inc., to jointly develop and operate a 40,000 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w:t>
      </w:r>
      <w:proofErr w:type="spellStart"/>
      <w:r w:rsidRPr="00FC2104">
        <w:rPr>
          <w:rFonts w:ascii="Times New Roman" w:eastAsia="Times New Roman" w:hAnsi="Times New Roman" w:cs="Times New Roman"/>
          <w:sz w:val="24"/>
          <w:szCs w:val="24"/>
        </w:rPr>
        <w:t>Chibafreen</w:t>
      </w:r>
      <w:proofErr w:type="spellEnd"/>
      <w:r w:rsidRPr="00FC2104">
        <w:rPr>
          <w:rFonts w:ascii="Times New Roman" w:eastAsia="Times New Roman" w:hAnsi="Times New Roman" w:cs="Times New Roman"/>
          <w:sz w:val="24"/>
          <w:szCs w:val="24"/>
        </w:rPr>
        <w:t xml:space="preserve"> Invitro Plant Production System”, which assures consistent composition and purity of each plantlet for the growers.</w:t>
      </w:r>
    </w:p>
    <w:p w:rsidR="00927E0C" w:rsidRPr="00FC2104" w:rsidRDefault="00927E0C" w:rsidP="00D0307A">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 xml:space="preserve">Further, Alliance Growers has been negotiating to obtain other exclusive Canadian distribution agreements for certain proprietary products for support of the Cannabis growing industry in addition to possible partnerships with </w:t>
      </w:r>
      <w:r w:rsidR="00CB3EBC" w:rsidRPr="00FC2104">
        <w:rPr>
          <w:rFonts w:ascii="Times New Roman" w:eastAsia="Times New Roman" w:hAnsi="Times New Roman" w:cs="Times New Roman"/>
          <w:sz w:val="24"/>
          <w:szCs w:val="24"/>
        </w:rPr>
        <w:t>Licensed Producer Applicants at various stages in the Health Canada License process.</w:t>
      </w:r>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lastRenderedPageBreak/>
        <w:t xml:space="preserve">For further information, please visit the Company’s corporate website at </w:t>
      </w:r>
      <w:hyperlink r:id="rId7" w:history="1">
        <w:r w:rsidRPr="00FC2104">
          <w:rPr>
            <w:sz w:val="24"/>
            <w:szCs w:val="24"/>
          </w:rPr>
          <w:t>www.alliancegrowers.com</w:t>
        </w:r>
      </w:hyperlink>
      <w:r w:rsidRPr="00FC2104">
        <w:rPr>
          <w:rFonts w:ascii="Times New Roman" w:eastAsia="Times New Roman" w:hAnsi="Times New Roman" w:cs="Times New Roman"/>
          <w:sz w:val="24"/>
          <w:szCs w:val="24"/>
        </w:rPr>
        <w:t xml:space="preserve"> or the Company’s profile at </w:t>
      </w:r>
      <w:hyperlink r:id="rId8" w:history="1">
        <w:r w:rsidRPr="00FC2104">
          <w:rPr>
            <w:sz w:val="24"/>
            <w:szCs w:val="24"/>
          </w:rPr>
          <w:t>www.sedar.com</w:t>
        </w:r>
      </w:hyperlink>
      <w:r w:rsidRPr="00FC2104">
        <w:rPr>
          <w:rFonts w:ascii="Times New Roman" w:eastAsia="Times New Roman" w:hAnsi="Times New Roman" w:cs="Times New Roman"/>
          <w:sz w:val="24"/>
          <w:szCs w:val="24"/>
        </w:rPr>
        <w:t xml:space="preserve">. </w:t>
      </w:r>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If you would like to be added to Alliance Growers’ news distribution list, please send your email address to </w:t>
      </w:r>
      <w:hyperlink r:id="rId9" w:history="1">
        <w:r w:rsidRPr="00FC2104">
          <w:rPr>
            <w:sz w:val="24"/>
            <w:szCs w:val="24"/>
          </w:rPr>
          <w:t>newsletter@alliancegrowers.com</w:t>
        </w:r>
      </w:hyperlink>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On behalf of the board of directors of</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ALLIANCE GROWERS CORP.</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“Dennis Petke”</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Dennis Petke</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President and CEO</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For more information contact:</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 Dennis Petke</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Tel: 778-331-4266</w:t>
      </w:r>
    </w:p>
    <w:p w:rsidR="00927E0C" w:rsidRPr="00FC2104" w:rsidRDefault="005F4A2E" w:rsidP="00FC2104">
      <w:pPr>
        <w:shd w:val="clear" w:color="auto" w:fill="FFFFFF"/>
        <w:spacing w:after="0" w:line="240" w:lineRule="auto"/>
        <w:jc w:val="both"/>
        <w:textAlignment w:val="baseline"/>
        <w:rPr>
          <w:rFonts w:ascii="Times New Roman" w:eastAsia="Times New Roman" w:hAnsi="Times New Roman" w:cs="Times New Roman"/>
          <w:sz w:val="24"/>
          <w:szCs w:val="24"/>
        </w:rPr>
      </w:pPr>
      <w:hyperlink r:id="rId10" w:history="1">
        <w:r w:rsidR="00927E0C" w:rsidRPr="00FC2104">
          <w:rPr>
            <w:sz w:val="24"/>
            <w:szCs w:val="24"/>
          </w:rPr>
          <w:t>DennisPetke@alliancegrowers.com</w:t>
        </w:r>
      </w:hyperlink>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Rob Grace</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Communications Consultant</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Tel: 778-998-5431</w:t>
      </w:r>
    </w:p>
    <w:p w:rsidR="00927E0C" w:rsidRDefault="005F4A2E" w:rsidP="00FC2104">
      <w:pPr>
        <w:shd w:val="clear" w:color="auto" w:fill="FFFFFF"/>
        <w:spacing w:after="0" w:line="240" w:lineRule="auto"/>
        <w:jc w:val="both"/>
        <w:textAlignment w:val="baseline"/>
        <w:rPr>
          <w:sz w:val="24"/>
          <w:szCs w:val="24"/>
        </w:rPr>
      </w:pPr>
      <w:hyperlink r:id="rId11" w:history="1">
        <w:r w:rsidR="00927E0C" w:rsidRPr="00FC2104">
          <w:rPr>
            <w:sz w:val="24"/>
            <w:szCs w:val="24"/>
          </w:rPr>
          <w:t>RobGrace@alliancegrowers.com</w:t>
        </w:r>
      </w:hyperlink>
    </w:p>
    <w:p w:rsidR="00FC2104" w:rsidRPr="00FC2104" w:rsidRDefault="00FC2104" w:rsidP="00FC2104">
      <w:pPr>
        <w:shd w:val="clear" w:color="auto" w:fill="FFFFFF"/>
        <w:spacing w:after="0" w:line="240" w:lineRule="auto"/>
        <w:jc w:val="both"/>
        <w:textAlignment w:val="baseline"/>
        <w:rPr>
          <w:rFonts w:ascii="Times New Roman" w:eastAsia="Times New Roman" w:hAnsi="Times New Roman" w:cs="Times New Roman"/>
          <w:sz w:val="24"/>
          <w:szCs w:val="24"/>
        </w:rPr>
      </w:pPr>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THE CANADIAN SECURITIES EXCHANGE HAS NOT REVIEWED AND DOES NOT ACCEPT RESPONSIBILITY FOR THE ACCURACY OR ADEQUACY OF THIS RELEASE.</w:t>
      </w:r>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FORWARD LOOKING INFORMATION</w:t>
      </w:r>
    </w:p>
    <w:p w:rsidR="00927E0C" w:rsidRPr="00FC2104" w:rsidRDefault="00927E0C" w:rsidP="00927E0C">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FC2104" w:rsidRDefault="00927E0C" w:rsidP="00927E0C">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 xml:space="preserve">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w:t>
      </w:r>
      <w:r w:rsidRPr="00FC2104">
        <w:rPr>
          <w:rFonts w:ascii="Times New Roman" w:eastAsia="Times New Roman" w:hAnsi="Times New Roman" w:cs="Times New Roman"/>
          <w:sz w:val="24"/>
          <w:szCs w:val="24"/>
        </w:rPr>
        <w:lastRenderedPageBreak/>
        <w:t>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F427AA" w:rsidRPr="00FC2104" w:rsidRDefault="00927E0C" w:rsidP="0081023A">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8A3FF9" w:rsidRPr="00FC2104" w:rsidRDefault="008A3FF9">
      <w:pPr>
        <w:shd w:val="clear" w:color="auto" w:fill="FFFFFF"/>
        <w:spacing w:after="180" w:line="240" w:lineRule="auto"/>
        <w:jc w:val="both"/>
        <w:textAlignment w:val="baseline"/>
        <w:rPr>
          <w:rFonts w:ascii="Times New Roman" w:eastAsia="Times New Roman" w:hAnsi="Times New Roman" w:cs="Times New Roman"/>
          <w:sz w:val="24"/>
          <w:szCs w:val="24"/>
        </w:rPr>
      </w:pPr>
    </w:p>
    <w:p w:rsidR="00FC2104" w:rsidRPr="00FC2104" w:rsidRDefault="00FC2104">
      <w:pPr>
        <w:shd w:val="clear" w:color="auto" w:fill="FFFFFF"/>
        <w:spacing w:after="180" w:line="240" w:lineRule="auto"/>
        <w:jc w:val="both"/>
        <w:textAlignment w:val="baseline"/>
        <w:rPr>
          <w:rFonts w:ascii="Times New Roman" w:eastAsia="Times New Roman" w:hAnsi="Times New Roman" w:cs="Times New Roman"/>
          <w:sz w:val="24"/>
          <w:szCs w:val="24"/>
        </w:rPr>
      </w:pPr>
    </w:p>
    <w:sectPr w:rsidR="00FC2104" w:rsidRPr="00FC2104"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EB4343"/>
    <w:multiLevelType w:val="hybridMultilevel"/>
    <w:tmpl w:val="6A3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537F1"/>
    <w:multiLevelType w:val="multilevel"/>
    <w:tmpl w:val="CC32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25945"/>
    <w:rsid w:val="0005267F"/>
    <w:rsid w:val="00062BA0"/>
    <w:rsid w:val="00093FF9"/>
    <w:rsid w:val="000A4886"/>
    <w:rsid w:val="000E3BD9"/>
    <w:rsid w:val="000F192D"/>
    <w:rsid w:val="00114AEC"/>
    <w:rsid w:val="00147E9E"/>
    <w:rsid w:val="00152A48"/>
    <w:rsid w:val="00164E35"/>
    <w:rsid w:val="00174300"/>
    <w:rsid w:val="0019738A"/>
    <w:rsid w:val="001D6B87"/>
    <w:rsid w:val="00217DD6"/>
    <w:rsid w:val="00246617"/>
    <w:rsid w:val="002469B9"/>
    <w:rsid w:val="00281974"/>
    <w:rsid w:val="002B0C7F"/>
    <w:rsid w:val="002C7188"/>
    <w:rsid w:val="002F0974"/>
    <w:rsid w:val="00315630"/>
    <w:rsid w:val="00334C74"/>
    <w:rsid w:val="003504AB"/>
    <w:rsid w:val="003845EB"/>
    <w:rsid w:val="003B4C1D"/>
    <w:rsid w:val="003C0DF7"/>
    <w:rsid w:val="004157EE"/>
    <w:rsid w:val="00462221"/>
    <w:rsid w:val="00470517"/>
    <w:rsid w:val="004841F6"/>
    <w:rsid w:val="00486C92"/>
    <w:rsid w:val="004A077E"/>
    <w:rsid w:val="004C3118"/>
    <w:rsid w:val="004C6910"/>
    <w:rsid w:val="004E5BCD"/>
    <w:rsid w:val="004E6445"/>
    <w:rsid w:val="004F333B"/>
    <w:rsid w:val="0053568C"/>
    <w:rsid w:val="005375A8"/>
    <w:rsid w:val="0055044E"/>
    <w:rsid w:val="0055216A"/>
    <w:rsid w:val="005A36E4"/>
    <w:rsid w:val="005B4B95"/>
    <w:rsid w:val="005F4A2E"/>
    <w:rsid w:val="0062424D"/>
    <w:rsid w:val="00643DAE"/>
    <w:rsid w:val="006623BF"/>
    <w:rsid w:val="00666976"/>
    <w:rsid w:val="00686D24"/>
    <w:rsid w:val="00690B93"/>
    <w:rsid w:val="006C086C"/>
    <w:rsid w:val="006C70A3"/>
    <w:rsid w:val="007340DB"/>
    <w:rsid w:val="007840EA"/>
    <w:rsid w:val="00794664"/>
    <w:rsid w:val="007A5317"/>
    <w:rsid w:val="007A6F39"/>
    <w:rsid w:val="007B1F04"/>
    <w:rsid w:val="007C7379"/>
    <w:rsid w:val="007D3DD0"/>
    <w:rsid w:val="007D71D6"/>
    <w:rsid w:val="007D7DBE"/>
    <w:rsid w:val="008018F0"/>
    <w:rsid w:val="0081023A"/>
    <w:rsid w:val="00846CEE"/>
    <w:rsid w:val="00871107"/>
    <w:rsid w:val="00874D2A"/>
    <w:rsid w:val="00875020"/>
    <w:rsid w:val="00890920"/>
    <w:rsid w:val="008A3FF9"/>
    <w:rsid w:val="008A630B"/>
    <w:rsid w:val="009065AB"/>
    <w:rsid w:val="00916D40"/>
    <w:rsid w:val="00927E0C"/>
    <w:rsid w:val="009574A9"/>
    <w:rsid w:val="00965185"/>
    <w:rsid w:val="009817E7"/>
    <w:rsid w:val="009A6BB8"/>
    <w:rsid w:val="009E37BD"/>
    <w:rsid w:val="009F07D3"/>
    <w:rsid w:val="00A01CD6"/>
    <w:rsid w:val="00A04D82"/>
    <w:rsid w:val="00A264BF"/>
    <w:rsid w:val="00A37C93"/>
    <w:rsid w:val="00AE1AE5"/>
    <w:rsid w:val="00B019AA"/>
    <w:rsid w:val="00B561BC"/>
    <w:rsid w:val="00B8495F"/>
    <w:rsid w:val="00B85246"/>
    <w:rsid w:val="00BA3F6B"/>
    <w:rsid w:val="00BA4BEA"/>
    <w:rsid w:val="00BB26C2"/>
    <w:rsid w:val="00BD4BFA"/>
    <w:rsid w:val="00BD5842"/>
    <w:rsid w:val="00BE27CE"/>
    <w:rsid w:val="00BE329E"/>
    <w:rsid w:val="00C030DD"/>
    <w:rsid w:val="00C0510C"/>
    <w:rsid w:val="00C109D8"/>
    <w:rsid w:val="00C551F9"/>
    <w:rsid w:val="00C66BB4"/>
    <w:rsid w:val="00CA7917"/>
    <w:rsid w:val="00CB3EBC"/>
    <w:rsid w:val="00CE55C8"/>
    <w:rsid w:val="00CE602E"/>
    <w:rsid w:val="00CF170A"/>
    <w:rsid w:val="00D0307A"/>
    <w:rsid w:val="00D06A96"/>
    <w:rsid w:val="00D14E3B"/>
    <w:rsid w:val="00D26B8E"/>
    <w:rsid w:val="00D61D56"/>
    <w:rsid w:val="00D656E9"/>
    <w:rsid w:val="00D81F16"/>
    <w:rsid w:val="00D85393"/>
    <w:rsid w:val="00E0410A"/>
    <w:rsid w:val="00E23F79"/>
    <w:rsid w:val="00E52338"/>
    <w:rsid w:val="00E52458"/>
    <w:rsid w:val="00E57B93"/>
    <w:rsid w:val="00E671A5"/>
    <w:rsid w:val="00E8142C"/>
    <w:rsid w:val="00EB5C88"/>
    <w:rsid w:val="00EE24EA"/>
    <w:rsid w:val="00EF7F17"/>
    <w:rsid w:val="00F13747"/>
    <w:rsid w:val="00F316FB"/>
    <w:rsid w:val="00F34DED"/>
    <w:rsid w:val="00F427AA"/>
    <w:rsid w:val="00F466AB"/>
    <w:rsid w:val="00FA6AB4"/>
    <w:rsid w:val="00FC2104"/>
    <w:rsid w:val="00FE5B43"/>
    <w:rsid w:val="00FE7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4FA57-DEE8-4F47-8AB0-1C075A48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33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F333B"/>
    <w:rPr>
      <w:rFonts w:ascii="Times New Roman" w:eastAsia="Times New Roman" w:hAnsi="Times New Roman" w:cs="Times New Roman"/>
      <w:b/>
      <w:bCs/>
      <w:kern w:val="36"/>
      <w:sz w:val="48"/>
      <w:szCs w:val="48"/>
      <w:lang w:val="en-US" w:eastAsia="en-US"/>
    </w:rPr>
  </w:style>
  <w:style w:type="paragraph" w:customStyle="1" w:styleId="canvas-atom">
    <w:name w:val="canvas-atom"/>
    <w:basedOn w:val="Normal"/>
    <w:rsid w:val="004F333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286089494">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594367">
      <w:bodyDiv w:val="1"/>
      <w:marLeft w:val="0"/>
      <w:marRight w:val="0"/>
      <w:marTop w:val="0"/>
      <w:marBottom w:val="0"/>
      <w:divBdr>
        <w:top w:val="none" w:sz="0" w:space="0" w:color="auto"/>
        <w:left w:val="none" w:sz="0" w:space="0" w:color="auto"/>
        <w:bottom w:val="none" w:sz="0" w:space="0" w:color="auto"/>
        <w:right w:val="none" w:sz="0" w:space="0" w:color="auto"/>
      </w:divBdr>
    </w:div>
    <w:div w:id="1259171785">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15334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Grace@alliancegrowers.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CD85-6BDB-4E33-A973-256901CD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User</cp:lastModifiedBy>
  <cp:revision>2</cp:revision>
  <cp:lastPrinted>2017-09-28T18:51:00Z</cp:lastPrinted>
  <dcterms:created xsi:type="dcterms:W3CDTF">2017-10-14T03:25:00Z</dcterms:created>
  <dcterms:modified xsi:type="dcterms:W3CDTF">2017-10-14T03:25:00Z</dcterms:modified>
</cp:coreProperties>
</file>