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C86" w:rsidRPr="005D5C86" w:rsidRDefault="005D5C86" w:rsidP="00DF0473">
      <w:pPr>
        <w:spacing w:after="0" w:line="240" w:lineRule="auto"/>
        <w:ind w:left="720"/>
        <w:rPr>
          <w:rFonts w:ascii="Arial" w:eastAsia="Times New Roman" w:hAnsi="Arial" w:cs="Times New Roman"/>
          <w:sz w:val="21"/>
          <w:szCs w:val="24"/>
          <w:lang w:val="en-GB"/>
        </w:rPr>
      </w:pPr>
    </w:p>
    <w:p w:rsidR="005D5C86" w:rsidRPr="005D5C86" w:rsidRDefault="005D5C86" w:rsidP="005D5C86">
      <w:pPr>
        <w:spacing w:after="0" w:line="240" w:lineRule="auto"/>
        <w:rPr>
          <w:rFonts w:ascii="Arial" w:eastAsia="Times New Roman" w:hAnsi="Arial" w:cs="Times New Roman"/>
          <w:sz w:val="21"/>
          <w:szCs w:val="24"/>
          <w:lang w:val="en-GB"/>
        </w:rPr>
      </w:pPr>
    </w:p>
    <w:p w:rsidR="005D5C86" w:rsidRPr="005D5C86" w:rsidRDefault="005D5C86" w:rsidP="005D5C86">
      <w:pPr>
        <w:spacing w:after="0" w:line="240" w:lineRule="auto"/>
        <w:rPr>
          <w:rFonts w:ascii="Arial" w:eastAsia="Times New Roman" w:hAnsi="Arial" w:cs="Times New Roman"/>
          <w:sz w:val="21"/>
          <w:szCs w:val="24"/>
          <w:lang w:val="en-GB"/>
        </w:rPr>
      </w:pPr>
    </w:p>
    <w:p w:rsidR="005D5C86" w:rsidRPr="005D5C86" w:rsidRDefault="005D5C86" w:rsidP="005D5C86">
      <w:pPr>
        <w:spacing w:after="0" w:line="240" w:lineRule="auto"/>
        <w:rPr>
          <w:rFonts w:ascii="Arial" w:eastAsia="Times New Roman" w:hAnsi="Arial" w:cs="Times New Roman"/>
          <w:sz w:val="21"/>
          <w:szCs w:val="24"/>
          <w:lang w:val="en-GB"/>
        </w:rPr>
      </w:pPr>
    </w:p>
    <w:p w:rsidR="005D5C86" w:rsidRPr="005D5C86" w:rsidRDefault="005D5C86" w:rsidP="005D5C86">
      <w:pPr>
        <w:spacing w:after="0" w:line="240" w:lineRule="auto"/>
        <w:rPr>
          <w:rFonts w:ascii="Arial" w:eastAsia="Times New Roman" w:hAnsi="Arial" w:cs="Times New Roman"/>
          <w:sz w:val="21"/>
          <w:szCs w:val="24"/>
          <w:lang w:val="en-GB"/>
        </w:rPr>
      </w:pPr>
    </w:p>
    <w:p w:rsidR="005D5C86" w:rsidRPr="005D5C86" w:rsidRDefault="005D5C86" w:rsidP="005D5C86">
      <w:pPr>
        <w:spacing w:after="0" w:line="240" w:lineRule="auto"/>
        <w:rPr>
          <w:rFonts w:ascii="Arial" w:eastAsia="Times New Roman" w:hAnsi="Arial" w:cs="Times New Roman"/>
          <w:sz w:val="21"/>
          <w:szCs w:val="24"/>
          <w:lang w:val="en-GB"/>
        </w:rPr>
      </w:pPr>
    </w:p>
    <w:p w:rsidR="005D5C86" w:rsidRPr="005D5C86" w:rsidRDefault="005D5C86" w:rsidP="005D5C86">
      <w:pPr>
        <w:spacing w:after="0" w:line="240" w:lineRule="auto"/>
        <w:rPr>
          <w:rFonts w:ascii="Arial" w:eastAsia="Times New Roman" w:hAnsi="Arial" w:cs="Times New Roman"/>
          <w:sz w:val="21"/>
          <w:szCs w:val="24"/>
          <w:lang w:val="en-GB"/>
        </w:rPr>
      </w:pPr>
    </w:p>
    <w:p w:rsidR="005D5C86" w:rsidRPr="005D5C86" w:rsidRDefault="005D5C86" w:rsidP="005D5C86">
      <w:pPr>
        <w:spacing w:after="0" w:line="240" w:lineRule="auto"/>
        <w:rPr>
          <w:rFonts w:ascii="Arial" w:eastAsia="Times New Roman" w:hAnsi="Arial" w:cs="Times New Roman"/>
          <w:sz w:val="21"/>
          <w:szCs w:val="24"/>
          <w:lang w:val="en-GB"/>
        </w:rPr>
      </w:pPr>
    </w:p>
    <w:p w:rsidR="005D5C86" w:rsidRPr="005D5C86" w:rsidRDefault="005D5C86" w:rsidP="005D5C86">
      <w:pPr>
        <w:spacing w:after="0" w:line="240" w:lineRule="auto"/>
        <w:rPr>
          <w:rFonts w:ascii="Arial" w:eastAsia="Times New Roman" w:hAnsi="Arial" w:cs="Times New Roman"/>
          <w:sz w:val="21"/>
          <w:szCs w:val="24"/>
          <w:lang w:val="en-GB"/>
        </w:rPr>
      </w:pPr>
    </w:p>
    <w:p w:rsidR="005D5C86" w:rsidRPr="005D5C86" w:rsidRDefault="005D5C86" w:rsidP="005D5C86">
      <w:pPr>
        <w:spacing w:after="0" w:line="240" w:lineRule="auto"/>
        <w:rPr>
          <w:rFonts w:ascii="Arial" w:eastAsia="Times New Roman" w:hAnsi="Arial" w:cs="Times New Roman"/>
          <w:sz w:val="21"/>
          <w:szCs w:val="24"/>
          <w:lang w:val="en-GB"/>
        </w:rPr>
      </w:pPr>
    </w:p>
    <w:p w:rsidR="005D5C86" w:rsidRPr="005D5C86" w:rsidRDefault="005D5C86" w:rsidP="005D5C86">
      <w:pPr>
        <w:spacing w:after="0" w:line="240" w:lineRule="auto"/>
        <w:rPr>
          <w:rFonts w:ascii="Arial" w:eastAsia="Times New Roman" w:hAnsi="Arial" w:cs="Times New Roman"/>
          <w:sz w:val="21"/>
          <w:szCs w:val="24"/>
          <w:lang w:val="en-GB"/>
        </w:rPr>
      </w:pPr>
    </w:p>
    <w:p w:rsidR="005D5C86" w:rsidRPr="005D5C86" w:rsidRDefault="005D5C86" w:rsidP="005D5C86">
      <w:pPr>
        <w:spacing w:after="0" w:line="240" w:lineRule="auto"/>
        <w:rPr>
          <w:rFonts w:ascii="Arial" w:eastAsia="Times New Roman" w:hAnsi="Arial" w:cs="Times New Roman"/>
          <w:sz w:val="21"/>
          <w:szCs w:val="24"/>
          <w:lang w:val="en-GB"/>
        </w:rPr>
      </w:pPr>
    </w:p>
    <w:p w:rsidR="005D5C86" w:rsidRPr="005D5C86" w:rsidRDefault="005D5C86" w:rsidP="005D5C86">
      <w:pPr>
        <w:spacing w:after="0" w:line="240" w:lineRule="auto"/>
        <w:rPr>
          <w:rFonts w:ascii="Arial" w:eastAsia="Times New Roman" w:hAnsi="Arial" w:cs="Times New Roman"/>
          <w:sz w:val="21"/>
          <w:szCs w:val="24"/>
          <w:lang w:val="en-GB"/>
        </w:rPr>
      </w:pPr>
    </w:p>
    <w:p w:rsidR="005D5C86" w:rsidRPr="005D5C86" w:rsidRDefault="005D5C86" w:rsidP="005D5C86">
      <w:pPr>
        <w:spacing w:after="0" w:line="240" w:lineRule="auto"/>
        <w:rPr>
          <w:rFonts w:ascii="Arial" w:eastAsia="Times New Roman" w:hAnsi="Arial" w:cs="Times New Roman"/>
          <w:sz w:val="21"/>
          <w:szCs w:val="24"/>
          <w:lang w:val="en-GB"/>
        </w:rPr>
      </w:pPr>
    </w:p>
    <w:p w:rsidR="005D5C86" w:rsidRPr="005D5C86" w:rsidRDefault="005D5C86" w:rsidP="005D5C86">
      <w:pPr>
        <w:spacing w:after="0" w:line="240" w:lineRule="auto"/>
        <w:rPr>
          <w:rFonts w:ascii="Arial" w:eastAsia="Times New Roman" w:hAnsi="Arial" w:cs="Times New Roman"/>
          <w:sz w:val="21"/>
          <w:szCs w:val="24"/>
          <w:lang w:val="en-GB"/>
        </w:rPr>
      </w:pPr>
    </w:p>
    <w:p w:rsidR="005D5C86" w:rsidRPr="005D5C86" w:rsidRDefault="00932C4F" w:rsidP="005D5C86">
      <w:pPr>
        <w:spacing w:after="0" w:line="240" w:lineRule="auto"/>
        <w:jc w:val="center"/>
        <w:rPr>
          <w:rFonts w:ascii="Arial" w:eastAsia="Times New Roman" w:hAnsi="Arial" w:cs="Times New Roman"/>
          <w:b/>
          <w:sz w:val="24"/>
          <w:szCs w:val="24"/>
          <w:lang w:val="en-GB"/>
        </w:rPr>
      </w:pPr>
      <w:r>
        <w:rPr>
          <w:rFonts w:ascii="Arial" w:eastAsia="Times New Roman" w:hAnsi="Arial" w:cs="Times New Roman"/>
          <w:b/>
          <w:sz w:val="24"/>
          <w:szCs w:val="24"/>
          <w:lang w:val="en-GB"/>
        </w:rPr>
        <w:t>WILDFLOWER MARIJUANA INC.</w:t>
      </w:r>
    </w:p>
    <w:p w:rsidR="005D5C86" w:rsidRPr="004F126D" w:rsidRDefault="004F126D" w:rsidP="005D5C86">
      <w:pPr>
        <w:spacing w:after="0" w:line="240" w:lineRule="auto"/>
        <w:jc w:val="center"/>
        <w:rPr>
          <w:rFonts w:ascii="Arial" w:eastAsia="Times New Roman" w:hAnsi="Arial" w:cs="Times New Roman"/>
          <w:b/>
          <w:sz w:val="20"/>
          <w:szCs w:val="20"/>
          <w:lang w:val="en-GB"/>
        </w:rPr>
      </w:pPr>
      <w:r w:rsidRPr="004F126D">
        <w:rPr>
          <w:rFonts w:ascii="Arial" w:eastAsia="Times New Roman" w:hAnsi="Arial" w:cs="Times New Roman"/>
          <w:b/>
          <w:sz w:val="20"/>
          <w:szCs w:val="20"/>
          <w:lang w:val="en-GB"/>
        </w:rPr>
        <w:t xml:space="preserve">(FORMERLY </w:t>
      </w:r>
      <w:r w:rsidR="005D5C86" w:rsidRPr="004F126D">
        <w:rPr>
          <w:rFonts w:ascii="Arial" w:eastAsia="Times New Roman" w:hAnsi="Arial" w:cs="Times New Roman"/>
          <w:b/>
          <w:sz w:val="20"/>
          <w:szCs w:val="20"/>
          <w:lang w:val="en-GB"/>
        </w:rPr>
        <w:t>SUNORCA DEVELOPMENT CORP.</w:t>
      </w:r>
      <w:r w:rsidRPr="004F126D">
        <w:rPr>
          <w:rFonts w:ascii="Arial" w:eastAsia="Times New Roman" w:hAnsi="Arial" w:cs="Times New Roman"/>
          <w:b/>
          <w:sz w:val="20"/>
          <w:szCs w:val="20"/>
          <w:lang w:val="en-GB"/>
        </w:rPr>
        <w:t>)</w:t>
      </w:r>
    </w:p>
    <w:p w:rsidR="005D5C86" w:rsidRPr="005D5C86" w:rsidRDefault="005D5C86" w:rsidP="005D5C86">
      <w:pPr>
        <w:spacing w:after="0" w:line="240" w:lineRule="auto"/>
        <w:jc w:val="center"/>
        <w:rPr>
          <w:rFonts w:ascii="Arial" w:eastAsia="Times New Roman" w:hAnsi="Arial" w:cs="Times New Roman"/>
          <w:b/>
          <w:sz w:val="24"/>
          <w:szCs w:val="24"/>
          <w:lang w:val="en-GB"/>
        </w:rPr>
      </w:pPr>
    </w:p>
    <w:p w:rsidR="005D5C86" w:rsidRPr="005D5C86" w:rsidRDefault="00491535" w:rsidP="005D5C86">
      <w:pPr>
        <w:tabs>
          <w:tab w:val="center" w:pos="4776"/>
        </w:tabs>
        <w:spacing w:after="0" w:line="240" w:lineRule="auto"/>
        <w:jc w:val="center"/>
        <w:rPr>
          <w:rFonts w:ascii="Arial" w:eastAsia="Times New Roman" w:hAnsi="Arial" w:cs="Times New Roman"/>
          <w:b/>
          <w:sz w:val="24"/>
          <w:szCs w:val="24"/>
          <w:lang w:val="en-GB"/>
        </w:rPr>
      </w:pPr>
      <w:r>
        <w:rPr>
          <w:rFonts w:ascii="Arial" w:eastAsia="Times New Roman" w:hAnsi="Arial" w:cs="Times New Roman"/>
          <w:b/>
          <w:sz w:val="24"/>
          <w:szCs w:val="24"/>
          <w:lang w:val="en-GB"/>
        </w:rPr>
        <w:t>CONDENSED INTERIM FINANCIAL STATEMENTS</w:t>
      </w:r>
    </w:p>
    <w:p w:rsidR="005D5C86" w:rsidRPr="005D5C86" w:rsidRDefault="005D5C86" w:rsidP="005D5C86">
      <w:pPr>
        <w:tabs>
          <w:tab w:val="center" w:pos="4776"/>
        </w:tabs>
        <w:spacing w:after="0" w:line="240" w:lineRule="auto"/>
        <w:jc w:val="center"/>
        <w:rPr>
          <w:rFonts w:ascii="Arial" w:eastAsia="Times New Roman" w:hAnsi="Arial" w:cs="Times New Roman"/>
          <w:b/>
          <w:sz w:val="24"/>
          <w:szCs w:val="24"/>
          <w:lang w:val="en-GB"/>
        </w:rPr>
      </w:pPr>
    </w:p>
    <w:p w:rsidR="005D5C86" w:rsidRPr="005D5C86" w:rsidRDefault="00AA1EFF" w:rsidP="005D5C86">
      <w:pPr>
        <w:tabs>
          <w:tab w:val="center" w:pos="4776"/>
        </w:tabs>
        <w:spacing w:after="0" w:line="240" w:lineRule="auto"/>
        <w:jc w:val="center"/>
        <w:rPr>
          <w:rFonts w:ascii="Arial" w:eastAsia="Times New Roman" w:hAnsi="Arial" w:cs="Times New Roman"/>
          <w:b/>
          <w:sz w:val="24"/>
          <w:szCs w:val="24"/>
          <w:lang w:val="en-GB"/>
        </w:rPr>
      </w:pPr>
      <w:r>
        <w:rPr>
          <w:rFonts w:ascii="Arial" w:eastAsia="Times New Roman" w:hAnsi="Arial" w:cs="Times New Roman"/>
          <w:b/>
          <w:sz w:val="24"/>
          <w:szCs w:val="24"/>
          <w:lang w:val="en-GB"/>
        </w:rPr>
        <w:t>DECEMBER 31</w:t>
      </w:r>
      <w:r w:rsidR="005D5C86" w:rsidRPr="005D5C86">
        <w:rPr>
          <w:rFonts w:ascii="Arial" w:eastAsia="Times New Roman" w:hAnsi="Arial" w:cs="Times New Roman"/>
          <w:b/>
          <w:sz w:val="24"/>
          <w:szCs w:val="24"/>
          <w:lang w:val="en-GB"/>
        </w:rPr>
        <w:t xml:space="preserve">, </w:t>
      </w:r>
      <w:r w:rsidR="00BB53E8">
        <w:rPr>
          <w:rFonts w:ascii="Arial" w:eastAsia="Times New Roman" w:hAnsi="Arial" w:cs="Times New Roman"/>
          <w:b/>
          <w:sz w:val="24"/>
          <w:szCs w:val="24"/>
          <w:lang w:val="en-GB"/>
        </w:rPr>
        <w:t>2015</w:t>
      </w:r>
      <w:r w:rsidR="005D5C86" w:rsidRPr="005D5C86">
        <w:rPr>
          <w:rFonts w:ascii="Arial" w:eastAsia="Times New Roman" w:hAnsi="Arial" w:cs="Times New Roman"/>
          <w:b/>
          <w:sz w:val="24"/>
          <w:szCs w:val="24"/>
          <w:lang w:val="en-GB"/>
        </w:rPr>
        <w:t xml:space="preserve"> and </w:t>
      </w:r>
      <w:r w:rsidR="00BB53E8">
        <w:rPr>
          <w:rFonts w:ascii="Arial" w:eastAsia="Times New Roman" w:hAnsi="Arial" w:cs="Times New Roman"/>
          <w:b/>
          <w:sz w:val="24"/>
          <w:szCs w:val="24"/>
          <w:lang w:val="en-GB"/>
        </w:rPr>
        <w:t>2014</w:t>
      </w:r>
    </w:p>
    <w:p w:rsidR="005D5C86" w:rsidRPr="005D5C86" w:rsidRDefault="005D5C86" w:rsidP="005D5C86">
      <w:pPr>
        <w:tabs>
          <w:tab w:val="center" w:pos="4776"/>
        </w:tabs>
        <w:spacing w:after="0" w:line="240" w:lineRule="auto"/>
        <w:jc w:val="center"/>
        <w:rPr>
          <w:rFonts w:ascii="Arial" w:eastAsia="Times New Roman" w:hAnsi="Arial" w:cs="Times New Roman"/>
          <w:b/>
          <w:color w:val="0000FF"/>
          <w:sz w:val="24"/>
          <w:szCs w:val="24"/>
          <w:lang w:val="en-GB"/>
        </w:rPr>
      </w:pPr>
    </w:p>
    <w:p w:rsidR="005D5C86" w:rsidRPr="005D5C86" w:rsidRDefault="005D5C86" w:rsidP="005D5C86">
      <w:pPr>
        <w:spacing w:after="0" w:line="240" w:lineRule="auto"/>
        <w:jc w:val="center"/>
        <w:rPr>
          <w:rFonts w:ascii="Times New Roman" w:eastAsia="Times New Roman" w:hAnsi="Times New Roman" w:cs="Times New Roman"/>
          <w:b/>
          <w:sz w:val="24"/>
          <w:szCs w:val="24"/>
        </w:rPr>
        <w:sectPr w:rsidR="005D5C86" w:rsidRPr="005D5C86" w:rsidSect="00415BF7">
          <w:footerReference w:type="even" r:id="rId8"/>
          <w:footerReference w:type="default" r:id="rId9"/>
          <w:footerReference w:type="first" r:id="rId10"/>
          <w:pgSz w:w="12240" w:h="15840" w:code="1"/>
          <w:pgMar w:top="1440" w:right="1440" w:bottom="432" w:left="1685" w:header="576" w:footer="288" w:gutter="144"/>
          <w:pgNumType w:start="1"/>
          <w:cols w:space="720"/>
          <w:noEndnote/>
          <w:titlePg/>
        </w:sectPr>
      </w:pPr>
    </w:p>
    <w:p w:rsidR="004F126D" w:rsidRDefault="004F126D" w:rsidP="005D5C86">
      <w:pPr>
        <w:pBdr>
          <w:top w:val="single" w:sz="8" w:space="1" w:color="auto"/>
        </w:pBdr>
        <w:tabs>
          <w:tab w:val="center" w:pos="4776"/>
        </w:tabs>
        <w:spacing w:after="0" w:line="240" w:lineRule="auto"/>
        <w:ind w:right="-389"/>
        <w:rPr>
          <w:rFonts w:ascii="Arial" w:eastAsia="Times New Roman" w:hAnsi="Arial" w:cs="Times New Roman"/>
          <w:b/>
          <w:sz w:val="24"/>
          <w:szCs w:val="24"/>
          <w:lang w:val="en-GB"/>
        </w:rPr>
      </w:pPr>
      <w:r>
        <w:rPr>
          <w:rFonts w:ascii="Arial" w:eastAsia="Times New Roman" w:hAnsi="Arial" w:cs="Times New Roman"/>
          <w:b/>
          <w:sz w:val="24"/>
          <w:szCs w:val="24"/>
          <w:lang w:val="en-GB"/>
        </w:rPr>
        <w:lastRenderedPageBreak/>
        <w:t>Wildflower Marijuana Inc.,</w:t>
      </w:r>
    </w:p>
    <w:p w:rsidR="005D5C86" w:rsidRPr="004F126D" w:rsidRDefault="001E21AD" w:rsidP="005D5C86">
      <w:pPr>
        <w:pBdr>
          <w:top w:val="single" w:sz="8" w:space="1" w:color="auto"/>
        </w:pBdr>
        <w:tabs>
          <w:tab w:val="center" w:pos="4776"/>
        </w:tabs>
        <w:spacing w:after="0" w:line="240" w:lineRule="auto"/>
        <w:ind w:right="-389"/>
        <w:rPr>
          <w:rFonts w:ascii="Arial" w:eastAsia="Times New Roman" w:hAnsi="Arial" w:cs="Times New Roman"/>
          <w:b/>
          <w:sz w:val="20"/>
          <w:szCs w:val="20"/>
          <w:lang w:val="en-GB"/>
        </w:rPr>
      </w:pPr>
      <w:r>
        <w:rPr>
          <w:rFonts w:ascii="Arial" w:eastAsia="Times New Roman" w:hAnsi="Arial" w:cs="Times New Roman"/>
          <w:b/>
          <w:sz w:val="20"/>
          <w:szCs w:val="20"/>
          <w:lang w:val="en-GB"/>
        </w:rPr>
        <w:t>(F</w:t>
      </w:r>
      <w:r w:rsidR="004F126D" w:rsidRPr="004F126D">
        <w:rPr>
          <w:rFonts w:ascii="Arial" w:eastAsia="Times New Roman" w:hAnsi="Arial" w:cs="Times New Roman"/>
          <w:b/>
          <w:sz w:val="20"/>
          <w:szCs w:val="20"/>
          <w:lang w:val="en-GB"/>
        </w:rPr>
        <w:t xml:space="preserve">ormerly </w:t>
      </w:r>
      <w:r w:rsidR="005D5C86" w:rsidRPr="004F126D">
        <w:rPr>
          <w:rFonts w:ascii="Arial" w:eastAsia="Times New Roman" w:hAnsi="Arial" w:cs="Times New Roman"/>
          <w:b/>
          <w:sz w:val="20"/>
          <w:szCs w:val="20"/>
          <w:lang w:val="en-GB"/>
        </w:rPr>
        <w:t>Sunorca Development Corp.</w:t>
      </w:r>
      <w:r w:rsidR="004F126D" w:rsidRPr="004F126D">
        <w:rPr>
          <w:rFonts w:ascii="Arial" w:eastAsia="Times New Roman" w:hAnsi="Arial" w:cs="Times New Roman"/>
          <w:b/>
          <w:sz w:val="20"/>
          <w:szCs w:val="20"/>
          <w:lang w:val="en-GB"/>
        </w:rPr>
        <w:t>)</w:t>
      </w:r>
    </w:p>
    <w:p w:rsidR="005D5C86" w:rsidRPr="005D5C86" w:rsidRDefault="005D5C86" w:rsidP="005D5C86">
      <w:pPr>
        <w:pBdr>
          <w:bottom w:val="single" w:sz="18" w:space="1" w:color="auto"/>
        </w:pBdr>
        <w:tabs>
          <w:tab w:val="center" w:pos="4776"/>
        </w:tabs>
        <w:spacing w:after="0" w:line="240" w:lineRule="auto"/>
        <w:ind w:right="-389"/>
        <w:rPr>
          <w:rFonts w:ascii="Arial" w:eastAsia="Times New Roman" w:hAnsi="Arial" w:cs="Times New Roman"/>
          <w:b/>
          <w:sz w:val="21"/>
          <w:szCs w:val="24"/>
          <w:lang w:val="en-GB"/>
        </w:rPr>
      </w:pPr>
      <w:r w:rsidRPr="005D5C86">
        <w:rPr>
          <w:rFonts w:ascii="Arial" w:eastAsia="Times New Roman" w:hAnsi="Arial" w:cs="Times New Roman"/>
          <w:b/>
          <w:sz w:val="21"/>
          <w:szCs w:val="24"/>
          <w:lang w:val="en-GB"/>
        </w:rPr>
        <w:t>Financial Statements</w:t>
      </w:r>
    </w:p>
    <w:p w:rsidR="005D5C86" w:rsidRPr="005D5C86" w:rsidRDefault="00491535" w:rsidP="005D5C86">
      <w:pPr>
        <w:pBdr>
          <w:bottom w:val="single" w:sz="18" w:space="1" w:color="auto"/>
        </w:pBdr>
        <w:tabs>
          <w:tab w:val="center" w:pos="4776"/>
        </w:tabs>
        <w:spacing w:after="0" w:line="240" w:lineRule="auto"/>
        <w:ind w:right="-389"/>
        <w:rPr>
          <w:rFonts w:ascii="Arial" w:eastAsia="Times New Roman" w:hAnsi="Arial" w:cs="Times New Roman"/>
          <w:b/>
          <w:sz w:val="21"/>
          <w:szCs w:val="24"/>
          <w:lang w:val="en-GB"/>
        </w:rPr>
      </w:pPr>
      <w:r>
        <w:rPr>
          <w:rFonts w:ascii="Arial" w:eastAsia="Times New Roman" w:hAnsi="Arial" w:cs="Times New Roman"/>
          <w:b/>
          <w:sz w:val="21"/>
          <w:szCs w:val="24"/>
          <w:lang w:val="en-GB"/>
        </w:rPr>
        <w:t>Period</w:t>
      </w:r>
      <w:r w:rsidR="005D5C86" w:rsidRPr="005D5C86">
        <w:rPr>
          <w:rFonts w:ascii="Arial" w:eastAsia="Times New Roman" w:hAnsi="Arial" w:cs="Times New Roman"/>
          <w:b/>
          <w:sz w:val="21"/>
          <w:szCs w:val="24"/>
          <w:lang w:val="en-GB"/>
        </w:rPr>
        <w:t xml:space="preserve"> ended </w:t>
      </w:r>
      <w:r w:rsidR="00C52006">
        <w:rPr>
          <w:rFonts w:ascii="Arial" w:eastAsia="Times New Roman" w:hAnsi="Arial" w:cs="Times New Roman"/>
          <w:b/>
          <w:sz w:val="21"/>
          <w:szCs w:val="24"/>
          <w:lang w:val="en-GB"/>
        </w:rPr>
        <w:t>December 31</w:t>
      </w:r>
      <w:r w:rsidR="005D5C86" w:rsidRPr="005D5C86">
        <w:rPr>
          <w:rFonts w:ascii="Arial" w:eastAsia="Times New Roman" w:hAnsi="Arial" w:cs="Times New Roman"/>
          <w:b/>
          <w:sz w:val="21"/>
          <w:szCs w:val="24"/>
          <w:lang w:val="en-GB"/>
        </w:rPr>
        <w:t xml:space="preserve">, </w:t>
      </w:r>
      <w:r w:rsidR="00BB53E8">
        <w:rPr>
          <w:rFonts w:ascii="Arial" w:eastAsia="Times New Roman" w:hAnsi="Arial" w:cs="Times New Roman"/>
          <w:b/>
          <w:sz w:val="21"/>
          <w:szCs w:val="24"/>
          <w:lang w:val="en-GB"/>
        </w:rPr>
        <w:t>2015</w:t>
      </w:r>
      <w:r w:rsidR="005D5C86" w:rsidRPr="005D5C86">
        <w:rPr>
          <w:rFonts w:ascii="Arial" w:eastAsia="Times New Roman" w:hAnsi="Arial" w:cs="Times New Roman"/>
          <w:b/>
          <w:sz w:val="21"/>
          <w:szCs w:val="24"/>
          <w:lang w:val="en-GB"/>
        </w:rPr>
        <w:t xml:space="preserve"> and </w:t>
      </w:r>
      <w:r w:rsidR="00BB53E8">
        <w:rPr>
          <w:rFonts w:ascii="Arial" w:eastAsia="Times New Roman" w:hAnsi="Arial" w:cs="Times New Roman"/>
          <w:b/>
          <w:sz w:val="21"/>
          <w:szCs w:val="24"/>
          <w:lang w:val="en-GB"/>
        </w:rPr>
        <w:t>2014</w:t>
      </w:r>
    </w:p>
    <w:p w:rsidR="005D5C86" w:rsidRPr="005D5C86" w:rsidRDefault="005D5C86" w:rsidP="005D5C86">
      <w:pPr>
        <w:pBdr>
          <w:bottom w:val="single" w:sz="18" w:space="1" w:color="auto"/>
        </w:pBdr>
        <w:tabs>
          <w:tab w:val="center" w:pos="4776"/>
        </w:tabs>
        <w:spacing w:after="0" w:line="240" w:lineRule="auto"/>
        <w:ind w:right="-389"/>
        <w:rPr>
          <w:rFonts w:ascii="Arial" w:eastAsia="Times New Roman" w:hAnsi="Arial" w:cs="Times New Roman"/>
          <w:b/>
          <w:sz w:val="21"/>
          <w:szCs w:val="24"/>
          <w:lang w:val="en-GB"/>
        </w:rPr>
      </w:pPr>
    </w:p>
    <w:p w:rsidR="005D5C86" w:rsidRPr="005D5C86" w:rsidRDefault="005D5C86" w:rsidP="005D5C86">
      <w:pPr>
        <w:tabs>
          <w:tab w:val="center" w:pos="4776"/>
        </w:tabs>
        <w:spacing w:after="0" w:line="240" w:lineRule="auto"/>
        <w:ind w:right="-389"/>
        <w:rPr>
          <w:rFonts w:ascii="Arial" w:eastAsia="Times New Roman" w:hAnsi="Arial" w:cs="Times New Roman"/>
          <w:b/>
          <w:sz w:val="21"/>
          <w:szCs w:val="24"/>
          <w:lang w:val="en-GB"/>
        </w:rPr>
      </w:pPr>
    </w:p>
    <w:p w:rsidR="005D5C86" w:rsidRPr="005D5C86" w:rsidRDefault="005D5C86" w:rsidP="005D5C86">
      <w:pPr>
        <w:keepNext/>
        <w:widowControl w:val="0"/>
        <w:pBdr>
          <w:bottom w:val="single" w:sz="8" w:space="1" w:color="auto"/>
        </w:pBdr>
        <w:tabs>
          <w:tab w:val="center" w:pos="4776"/>
          <w:tab w:val="right" w:pos="9450"/>
        </w:tabs>
        <w:spacing w:after="0" w:line="240" w:lineRule="auto"/>
        <w:ind w:right="-389"/>
        <w:outlineLvl w:val="0"/>
        <w:rPr>
          <w:rFonts w:ascii="Arial" w:eastAsia="Times New Roman" w:hAnsi="Arial" w:cs="Times New Roman"/>
          <w:b/>
          <w:snapToGrid w:val="0"/>
          <w:sz w:val="21"/>
          <w:szCs w:val="20"/>
          <w:lang w:val="en-GB"/>
        </w:rPr>
      </w:pPr>
      <w:r w:rsidRPr="005D5C86">
        <w:rPr>
          <w:rFonts w:ascii="Arial" w:eastAsia="Times New Roman" w:hAnsi="Arial" w:cs="Times New Roman"/>
          <w:b/>
          <w:snapToGrid w:val="0"/>
          <w:sz w:val="21"/>
          <w:szCs w:val="20"/>
          <w:lang w:val="en-GB"/>
        </w:rPr>
        <w:t>INDEX</w:t>
      </w:r>
      <w:r w:rsidRPr="005D5C86">
        <w:rPr>
          <w:rFonts w:ascii="Arial" w:eastAsia="Times New Roman" w:hAnsi="Arial" w:cs="Times New Roman"/>
          <w:b/>
          <w:snapToGrid w:val="0"/>
          <w:sz w:val="21"/>
          <w:szCs w:val="20"/>
          <w:lang w:val="en-GB"/>
        </w:rPr>
        <w:tab/>
      </w:r>
      <w:r w:rsidRPr="005D5C86">
        <w:rPr>
          <w:rFonts w:ascii="Arial" w:eastAsia="Times New Roman" w:hAnsi="Arial" w:cs="Times New Roman"/>
          <w:b/>
          <w:snapToGrid w:val="0"/>
          <w:sz w:val="21"/>
          <w:szCs w:val="20"/>
          <w:lang w:val="en-GB"/>
        </w:rPr>
        <w:tab/>
        <w:t>Page</w:t>
      </w:r>
    </w:p>
    <w:p w:rsidR="005D5C86" w:rsidRPr="005D5C86" w:rsidRDefault="005D5C86" w:rsidP="005D5C86">
      <w:pPr>
        <w:spacing w:after="0" w:line="240" w:lineRule="auto"/>
        <w:ind w:right="-389"/>
        <w:rPr>
          <w:rFonts w:ascii="Arial" w:eastAsia="Times New Roman" w:hAnsi="Arial" w:cs="Times New Roman"/>
          <w:sz w:val="21"/>
          <w:szCs w:val="24"/>
          <w:lang w:val="en-GB"/>
        </w:rPr>
      </w:pPr>
    </w:p>
    <w:p w:rsidR="005D5C86" w:rsidRPr="005D5C86" w:rsidRDefault="005D5C86" w:rsidP="005D5C86">
      <w:pPr>
        <w:spacing w:after="0" w:line="240" w:lineRule="auto"/>
        <w:ind w:right="-389"/>
        <w:rPr>
          <w:rFonts w:ascii="Arial" w:eastAsia="Times New Roman" w:hAnsi="Arial" w:cs="Times New Roman"/>
          <w:sz w:val="21"/>
          <w:szCs w:val="24"/>
          <w:lang w:val="en-GB"/>
        </w:rPr>
      </w:pPr>
    </w:p>
    <w:p w:rsidR="005D5C86" w:rsidRPr="005D5C86" w:rsidRDefault="005D5C86" w:rsidP="005D5C86">
      <w:pPr>
        <w:tabs>
          <w:tab w:val="left" w:pos="3312"/>
        </w:tabs>
        <w:spacing w:after="0" w:line="240" w:lineRule="auto"/>
        <w:ind w:right="-389"/>
        <w:rPr>
          <w:rFonts w:ascii="Arial" w:eastAsia="Times New Roman" w:hAnsi="Arial" w:cs="Times New Roman"/>
          <w:sz w:val="21"/>
          <w:szCs w:val="24"/>
          <w:lang w:val="en-GB"/>
        </w:rPr>
      </w:pPr>
    </w:p>
    <w:p w:rsidR="005D5C86" w:rsidRPr="005D5C86" w:rsidRDefault="005D5C86" w:rsidP="005D5C86">
      <w:pPr>
        <w:tabs>
          <w:tab w:val="left" w:pos="3312"/>
        </w:tabs>
        <w:spacing w:after="0" w:line="240" w:lineRule="auto"/>
        <w:ind w:right="-389"/>
        <w:rPr>
          <w:rFonts w:ascii="Arial" w:eastAsia="Times New Roman" w:hAnsi="Arial" w:cs="Times New Roman"/>
          <w:sz w:val="21"/>
          <w:szCs w:val="24"/>
          <w:lang w:val="en-GB"/>
        </w:rPr>
      </w:pPr>
    </w:p>
    <w:p w:rsidR="005D5C86" w:rsidRPr="005D5C86" w:rsidRDefault="005D5C86" w:rsidP="005D5C86">
      <w:pPr>
        <w:tabs>
          <w:tab w:val="left" w:pos="3312"/>
        </w:tabs>
        <w:spacing w:after="0" w:line="240" w:lineRule="auto"/>
        <w:ind w:right="-389"/>
        <w:rPr>
          <w:rFonts w:ascii="Arial" w:eastAsia="Times New Roman" w:hAnsi="Arial" w:cs="Times New Roman"/>
          <w:sz w:val="21"/>
          <w:szCs w:val="24"/>
          <w:lang w:val="en-GB"/>
        </w:rPr>
      </w:pPr>
    </w:p>
    <w:p w:rsidR="005D5C86" w:rsidRPr="005D5C86" w:rsidRDefault="005D5C86" w:rsidP="005D5C86">
      <w:pPr>
        <w:tabs>
          <w:tab w:val="left" w:pos="3312"/>
        </w:tabs>
        <w:spacing w:after="0" w:line="240" w:lineRule="auto"/>
        <w:ind w:right="-389"/>
        <w:rPr>
          <w:rFonts w:ascii="Arial" w:eastAsia="Times New Roman" w:hAnsi="Arial" w:cs="Times New Roman"/>
          <w:sz w:val="21"/>
          <w:szCs w:val="24"/>
          <w:lang w:val="en-GB"/>
        </w:rPr>
      </w:pPr>
    </w:p>
    <w:p w:rsidR="005D5C86" w:rsidRPr="005D5C86" w:rsidRDefault="005D5C86" w:rsidP="005D5C86">
      <w:pPr>
        <w:tabs>
          <w:tab w:val="left" w:pos="3312"/>
        </w:tabs>
        <w:spacing w:after="0" w:line="240" w:lineRule="auto"/>
        <w:ind w:right="-389"/>
        <w:rPr>
          <w:rFonts w:ascii="Arial" w:eastAsia="Times New Roman" w:hAnsi="Arial" w:cs="Times New Roman"/>
          <w:sz w:val="21"/>
          <w:szCs w:val="24"/>
          <w:lang w:val="en-GB"/>
        </w:rPr>
      </w:pPr>
    </w:p>
    <w:p w:rsidR="005D5C86" w:rsidRPr="005D5C86" w:rsidRDefault="005D5C86" w:rsidP="005D5C86">
      <w:pPr>
        <w:tabs>
          <w:tab w:val="right" w:pos="9450"/>
        </w:tabs>
        <w:spacing w:after="0" w:line="240" w:lineRule="auto"/>
        <w:ind w:right="-389"/>
        <w:rPr>
          <w:rFonts w:ascii="Arial" w:eastAsia="Times New Roman" w:hAnsi="Arial" w:cs="Times New Roman"/>
          <w:sz w:val="21"/>
          <w:szCs w:val="24"/>
          <w:lang w:val="en-GB"/>
        </w:rPr>
      </w:pPr>
    </w:p>
    <w:p w:rsidR="005D5C86" w:rsidRPr="005D5C86" w:rsidRDefault="00491535" w:rsidP="005D5C86">
      <w:pPr>
        <w:tabs>
          <w:tab w:val="right" w:pos="9450"/>
        </w:tabs>
        <w:spacing w:after="0" w:line="240" w:lineRule="auto"/>
        <w:ind w:right="-389"/>
        <w:rPr>
          <w:rFonts w:ascii="Arial" w:eastAsia="Times New Roman" w:hAnsi="Arial" w:cs="Times New Roman"/>
          <w:sz w:val="21"/>
          <w:szCs w:val="24"/>
          <w:lang w:val="en-GB"/>
        </w:rPr>
      </w:pPr>
      <w:r>
        <w:rPr>
          <w:rFonts w:ascii="Arial" w:eastAsia="Times New Roman" w:hAnsi="Arial" w:cs="Times New Roman"/>
          <w:sz w:val="21"/>
          <w:szCs w:val="24"/>
          <w:lang w:val="en-GB"/>
        </w:rPr>
        <w:t xml:space="preserve">Notice of No Audit or Review of </w:t>
      </w:r>
      <w:r w:rsidR="00C52006">
        <w:rPr>
          <w:rFonts w:ascii="Arial" w:eastAsia="Times New Roman" w:hAnsi="Arial" w:cs="Times New Roman"/>
          <w:sz w:val="21"/>
          <w:szCs w:val="24"/>
          <w:lang w:val="en-GB"/>
        </w:rPr>
        <w:t>Condensed</w:t>
      </w:r>
      <w:r>
        <w:rPr>
          <w:rFonts w:ascii="Arial" w:eastAsia="Times New Roman" w:hAnsi="Arial" w:cs="Times New Roman"/>
          <w:sz w:val="21"/>
          <w:szCs w:val="24"/>
          <w:lang w:val="en-GB"/>
        </w:rPr>
        <w:t xml:space="preserve"> Interim Financial Statements</w:t>
      </w:r>
      <w:r w:rsidR="005D5C86" w:rsidRPr="005D5C86">
        <w:rPr>
          <w:rFonts w:ascii="Arial" w:eastAsia="Times New Roman" w:hAnsi="Arial" w:cs="Times New Roman"/>
          <w:sz w:val="21"/>
          <w:szCs w:val="24"/>
          <w:lang w:val="en-GB"/>
        </w:rPr>
        <w:tab/>
        <w:t>2</w:t>
      </w:r>
    </w:p>
    <w:p w:rsidR="005D5C86" w:rsidRPr="005D5C86" w:rsidRDefault="005D5C86" w:rsidP="005D5C86">
      <w:pPr>
        <w:tabs>
          <w:tab w:val="right" w:pos="9450"/>
        </w:tabs>
        <w:spacing w:after="0" w:line="240" w:lineRule="auto"/>
        <w:ind w:right="-389"/>
        <w:rPr>
          <w:rFonts w:ascii="Arial" w:eastAsia="Times New Roman" w:hAnsi="Arial" w:cs="Times New Roman"/>
          <w:sz w:val="21"/>
          <w:szCs w:val="24"/>
          <w:lang w:val="en-GB"/>
        </w:rPr>
      </w:pPr>
    </w:p>
    <w:p w:rsidR="005D5C86" w:rsidRPr="005D5C86" w:rsidRDefault="007C02A1" w:rsidP="005D5C86">
      <w:pPr>
        <w:tabs>
          <w:tab w:val="right" w:pos="9450"/>
        </w:tabs>
        <w:spacing w:after="0" w:line="240" w:lineRule="auto"/>
        <w:ind w:right="-389"/>
        <w:rPr>
          <w:rFonts w:ascii="Arial" w:eastAsia="Times New Roman" w:hAnsi="Arial" w:cs="Times New Roman"/>
          <w:sz w:val="21"/>
          <w:szCs w:val="24"/>
          <w:lang w:val="en-GB"/>
        </w:rPr>
      </w:pPr>
      <w:r>
        <w:rPr>
          <w:rFonts w:ascii="Arial" w:eastAsia="Times New Roman" w:hAnsi="Arial" w:cs="Times New Roman"/>
          <w:sz w:val="21"/>
          <w:szCs w:val="24"/>
          <w:lang w:val="en-GB"/>
        </w:rPr>
        <w:t xml:space="preserve">Condensed Interim </w:t>
      </w:r>
      <w:r w:rsidR="005D5C86" w:rsidRPr="005D5C86">
        <w:rPr>
          <w:rFonts w:ascii="Arial" w:eastAsia="Times New Roman" w:hAnsi="Arial" w:cs="Times New Roman"/>
          <w:sz w:val="21"/>
          <w:szCs w:val="24"/>
          <w:lang w:val="en-GB"/>
        </w:rPr>
        <w:t>Statements of Financial Position</w:t>
      </w:r>
      <w:r w:rsidR="005D5C86" w:rsidRPr="005D5C86">
        <w:rPr>
          <w:rFonts w:ascii="Arial" w:eastAsia="Times New Roman" w:hAnsi="Arial" w:cs="Times New Roman"/>
          <w:sz w:val="21"/>
          <w:szCs w:val="24"/>
          <w:lang w:val="en-GB"/>
        </w:rPr>
        <w:tab/>
        <w:t>3</w:t>
      </w:r>
    </w:p>
    <w:p w:rsidR="005D5C86" w:rsidRPr="005D5C86" w:rsidRDefault="005D5C86" w:rsidP="005D5C86">
      <w:pPr>
        <w:tabs>
          <w:tab w:val="right" w:pos="9450"/>
        </w:tabs>
        <w:spacing w:after="0" w:line="240" w:lineRule="auto"/>
        <w:ind w:right="-389"/>
        <w:rPr>
          <w:rFonts w:ascii="Arial" w:eastAsia="Times New Roman" w:hAnsi="Arial" w:cs="Times New Roman"/>
          <w:sz w:val="21"/>
          <w:szCs w:val="24"/>
          <w:lang w:val="en-GB"/>
        </w:rPr>
      </w:pPr>
    </w:p>
    <w:p w:rsidR="005D5C86" w:rsidRPr="005D5C86" w:rsidRDefault="007C02A1" w:rsidP="005D5C86">
      <w:pPr>
        <w:tabs>
          <w:tab w:val="right" w:pos="9450"/>
        </w:tabs>
        <w:spacing w:after="0" w:line="240" w:lineRule="auto"/>
        <w:ind w:right="-389"/>
        <w:rPr>
          <w:rFonts w:ascii="Arial" w:eastAsia="Times New Roman" w:hAnsi="Arial" w:cs="Times New Roman"/>
          <w:sz w:val="21"/>
          <w:szCs w:val="24"/>
          <w:lang w:val="en-GB"/>
        </w:rPr>
      </w:pPr>
      <w:r>
        <w:rPr>
          <w:rFonts w:ascii="Arial" w:eastAsia="Times New Roman" w:hAnsi="Arial" w:cs="Times New Roman"/>
          <w:sz w:val="21"/>
          <w:szCs w:val="24"/>
          <w:lang w:val="en-GB"/>
        </w:rPr>
        <w:t xml:space="preserve">Condensed Interim </w:t>
      </w:r>
      <w:r w:rsidR="005D5C86" w:rsidRPr="005D5C86">
        <w:rPr>
          <w:rFonts w:ascii="Arial" w:eastAsia="Times New Roman" w:hAnsi="Arial" w:cs="Times New Roman"/>
          <w:sz w:val="21"/>
          <w:szCs w:val="24"/>
          <w:lang w:val="en-GB"/>
        </w:rPr>
        <w:t>Statements of Operations and Deficit</w:t>
      </w:r>
      <w:r w:rsidR="005D5C86" w:rsidRPr="005D5C86">
        <w:rPr>
          <w:rFonts w:ascii="Arial" w:eastAsia="Times New Roman" w:hAnsi="Arial" w:cs="Times New Roman"/>
          <w:sz w:val="21"/>
          <w:szCs w:val="24"/>
          <w:lang w:val="en-GB"/>
        </w:rPr>
        <w:tab/>
        <w:t>4</w:t>
      </w:r>
    </w:p>
    <w:p w:rsidR="005D5C86" w:rsidRPr="005D5C86" w:rsidRDefault="005D5C86" w:rsidP="005D5C86">
      <w:pPr>
        <w:tabs>
          <w:tab w:val="right" w:pos="9450"/>
        </w:tabs>
        <w:spacing w:after="0" w:line="240" w:lineRule="auto"/>
        <w:ind w:right="-389"/>
        <w:rPr>
          <w:rFonts w:ascii="Arial" w:eastAsia="Times New Roman" w:hAnsi="Arial" w:cs="Times New Roman"/>
          <w:sz w:val="21"/>
          <w:szCs w:val="24"/>
          <w:lang w:val="en-GB"/>
        </w:rPr>
      </w:pPr>
    </w:p>
    <w:p w:rsidR="005D5C86" w:rsidRPr="005D5C86" w:rsidRDefault="007C02A1" w:rsidP="005D5C86">
      <w:pPr>
        <w:tabs>
          <w:tab w:val="right" w:pos="9450"/>
        </w:tabs>
        <w:spacing w:after="0" w:line="240" w:lineRule="auto"/>
        <w:ind w:right="-389"/>
        <w:rPr>
          <w:rFonts w:ascii="Arial" w:eastAsia="Times New Roman" w:hAnsi="Arial" w:cs="Times New Roman"/>
          <w:sz w:val="21"/>
          <w:szCs w:val="24"/>
          <w:lang w:val="en-GB"/>
        </w:rPr>
      </w:pPr>
      <w:r>
        <w:rPr>
          <w:rFonts w:ascii="Arial" w:eastAsia="Times New Roman" w:hAnsi="Arial" w:cs="Times New Roman"/>
          <w:sz w:val="21"/>
          <w:szCs w:val="24"/>
          <w:lang w:val="en-GB"/>
        </w:rPr>
        <w:t xml:space="preserve">Condensed Interim </w:t>
      </w:r>
      <w:r w:rsidR="005D5C86" w:rsidRPr="005D5C86">
        <w:rPr>
          <w:rFonts w:ascii="Arial" w:eastAsia="Times New Roman" w:hAnsi="Arial" w:cs="Times New Roman"/>
          <w:sz w:val="21"/>
          <w:szCs w:val="24"/>
          <w:lang w:val="en-GB"/>
        </w:rPr>
        <w:t xml:space="preserve">Statements of Comprehensive Income (Loss) and </w:t>
      </w:r>
    </w:p>
    <w:p w:rsidR="005D5C86" w:rsidRPr="005D5C86" w:rsidRDefault="005D5C86" w:rsidP="005D5C86">
      <w:pPr>
        <w:tabs>
          <w:tab w:val="right" w:pos="9450"/>
        </w:tabs>
        <w:spacing w:after="0" w:line="240" w:lineRule="auto"/>
        <w:ind w:right="-389"/>
        <w:rPr>
          <w:rFonts w:ascii="Arial" w:eastAsia="Times New Roman" w:hAnsi="Arial" w:cs="Times New Roman"/>
          <w:sz w:val="21"/>
          <w:szCs w:val="24"/>
          <w:lang w:val="en-GB"/>
        </w:rPr>
      </w:pPr>
      <w:r w:rsidRPr="005D5C86">
        <w:rPr>
          <w:rFonts w:ascii="Arial" w:eastAsia="Times New Roman" w:hAnsi="Arial" w:cs="Times New Roman"/>
          <w:sz w:val="21"/>
          <w:szCs w:val="24"/>
          <w:lang w:val="en-GB"/>
        </w:rPr>
        <w:t>Accumulated Other Comprehensive Income (Loss)</w:t>
      </w:r>
      <w:r w:rsidRPr="005D5C86">
        <w:rPr>
          <w:rFonts w:ascii="Arial" w:eastAsia="Times New Roman" w:hAnsi="Arial" w:cs="Times New Roman"/>
          <w:sz w:val="21"/>
          <w:szCs w:val="24"/>
          <w:lang w:val="en-GB"/>
        </w:rPr>
        <w:tab/>
        <w:t>5</w:t>
      </w:r>
    </w:p>
    <w:p w:rsidR="005D5C86" w:rsidRPr="005D5C86" w:rsidRDefault="005D5C86" w:rsidP="005D5C86">
      <w:pPr>
        <w:tabs>
          <w:tab w:val="right" w:pos="9450"/>
        </w:tabs>
        <w:spacing w:after="0" w:line="240" w:lineRule="auto"/>
        <w:ind w:right="-389"/>
        <w:rPr>
          <w:rFonts w:ascii="Arial" w:eastAsia="Times New Roman" w:hAnsi="Arial" w:cs="Times New Roman"/>
          <w:sz w:val="21"/>
          <w:szCs w:val="24"/>
          <w:lang w:val="en-GB"/>
        </w:rPr>
      </w:pPr>
    </w:p>
    <w:p w:rsidR="005D5C86" w:rsidRPr="005D5C86" w:rsidRDefault="007C02A1" w:rsidP="005D5C86">
      <w:pPr>
        <w:tabs>
          <w:tab w:val="right" w:pos="9450"/>
        </w:tabs>
        <w:spacing w:after="0" w:line="240" w:lineRule="auto"/>
        <w:ind w:right="-389"/>
        <w:rPr>
          <w:rFonts w:ascii="Arial" w:eastAsia="Times New Roman" w:hAnsi="Arial" w:cs="Times New Roman"/>
          <w:sz w:val="21"/>
          <w:szCs w:val="24"/>
          <w:lang w:val="en-GB"/>
        </w:rPr>
      </w:pPr>
      <w:r>
        <w:rPr>
          <w:rFonts w:ascii="Arial" w:eastAsia="Times New Roman" w:hAnsi="Arial" w:cs="Times New Roman"/>
          <w:sz w:val="21"/>
          <w:szCs w:val="24"/>
          <w:lang w:val="en-GB"/>
        </w:rPr>
        <w:t xml:space="preserve">Condensed Interim </w:t>
      </w:r>
      <w:r w:rsidR="005D5C86" w:rsidRPr="005D5C86">
        <w:rPr>
          <w:rFonts w:ascii="Arial" w:eastAsia="Times New Roman" w:hAnsi="Arial" w:cs="Times New Roman"/>
          <w:sz w:val="21"/>
          <w:szCs w:val="24"/>
          <w:lang w:val="en-GB"/>
        </w:rPr>
        <w:t>Statements of Cash Flows</w:t>
      </w:r>
      <w:r w:rsidR="005D5C86" w:rsidRPr="005D5C86">
        <w:rPr>
          <w:rFonts w:ascii="Arial" w:eastAsia="Times New Roman" w:hAnsi="Arial" w:cs="Times New Roman"/>
          <w:sz w:val="21"/>
          <w:szCs w:val="24"/>
          <w:lang w:val="en-GB"/>
        </w:rPr>
        <w:tab/>
        <w:t>6</w:t>
      </w:r>
    </w:p>
    <w:p w:rsidR="005D5C86" w:rsidRPr="005D5C86" w:rsidRDefault="005D5C86" w:rsidP="005D5C86">
      <w:pPr>
        <w:tabs>
          <w:tab w:val="right" w:pos="9450"/>
        </w:tabs>
        <w:spacing w:after="0" w:line="240" w:lineRule="auto"/>
        <w:ind w:right="-389"/>
        <w:rPr>
          <w:rFonts w:ascii="Arial" w:eastAsia="Times New Roman" w:hAnsi="Arial" w:cs="Times New Roman"/>
          <w:sz w:val="21"/>
          <w:szCs w:val="24"/>
          <w:lang w:val="en-GB"/>
        </w:rPr>
      </w:pPr>
    </w:p>
    <w:p w:rsidR="005D5C86" w:rsidRPr="005D5C86" w:rsidRDefault="007C02A1" w:rsidP="005D5C86">
      <w:pPr>
        <w:tabs>
          <w:tab w:val="right" w:pos="9450"/>
        </w:tabs>
        <w:spacing w:after="0" w:line="240" w:lineRule="auto"/>
        <w:ind w:right="-389"/>
        <w:rPr>
          <w:rFonts w:ascii="Arial" w:eastAsia="Times New Roman" w:hAnsi="Arial" w:cs="Times New Roman"/>
          <w:sz w:val="21"/>
          <w:szCs w:val="24"/>
          <w:lang w:val="en-GB"/>
        </w:rPr>
      </w:pPr>
      <w:r>
        <w:rPr>
          <w:rFonts w:ascii="Arial" w:eastAsia="Times New Roman" w:hAnsi="Arial" w:cs="Times New Roman"/>
          <w:sz w:val="21"/>
          <w:szCs w:val="24"/>
          <w:lang w:val="en-GB"/>
        </w:rPr>
        <w:t xml:space="preserve">Condensed Interim </w:t>
      </w:r>
      <w:r w:rsidR="005D5C86" w:rsidRPr="005D5C86">
        <w:rPr>
          <w:rFonts w:ascii="Arial" w:eastAsia="Times New Roman" w:hAnsi="Arial" w:cs="Times New Roman"/>
          <w:sz w:val="21"/>
          <w:szCs w:val="24"/>
          <w:lang w:val="en-GB"/>
        </w:rPr>
        <w:t xml:space="preserve">Statement of </w:t>
      </w:r>
      <w:r w:rsidR="00491535">
        <w:rPr>
          <w:rFonts w:ascii="Arial" w:eastAsia="Times New Roman" w:hAnsi="Arial" w:cs="Times New Roman"/>
          <w:sz w:val="21"/>
          <w:szCs w:val="24"/>
          <w:lang w:val="en-GB"/>
        </w:rPr>
        <w:t>C</w:t>
      </w:r>
      <w:r w:rsidR="005D5C86" w:rsidRPr="005D5C86">
        <w:rPr>
          <w:rFonts w:ascii="Arial" w:eastAsia="Times New Roman" w:hAnsi="Arial" w:cs="Times New Roman"/>
          <w:sz w:val="21"/>
          <w:szCs w:val="24"/>
          <w:lang w:val="en-GB"/>
        </w:rPr>
        <w:t xml:space="preserve">hanges in </w:t>
      </w:r>
      <w:r w:rsidR="00491535">
        <w:rPr>
          <w:rFonts w:ascii="Arial" w:eastAsia="Times New Roman" w:hAnsi="Arial" w:cs="Times New Roman"/>
          <w:sz w:val="21"/>
          <w:szCs w:val="24"/>
          <w:lang w:val="en-GB"/>
        </w:rPr>
        <w:t>S</w:t>
      </w:r>
      <w:r w:rsidR="005D5C86" w:rsidRPr="005D5C86">
        <w:rPr>
          <w:rFonts w:ascii="Arial" w:eastAsia="Times New Roman" w:hAnsi="Arial" w:cs="Times New Roman"/>
          <w:sz w:val="21"/>
          <w:szCs w:val="24"/>
          <w:lang w:val="en-GB"/>
        </w:rPr>
        <w:t>hareholders</w:t>
      </w:r>
      <w:r w:rsidR="001E21AD">
        <w:rPr>
          <w:rFonts w:ascii="Arial" w:eastAsia="Times New Roman" w:hAnsi="Arial" w:cs="Times New Roman"/>
          <w:sz w:val="21"/>
          <w:szCs w:val="24"/>
          <w:lang w:val="en-GB"/>
        </w:rPr>
        <w:t>’</w:t>
      </w:r>
      <w:r w:rsidR="005D5C86" w:rsidRPr="005D5C86">
        <w:rPr>
          <w:rFonts w:ascii="Arial" w:eastAsia="Times New Roman" w:hAnsi="Arial" w:cs="Times New Roman"/>
          <w:sz w:val="21"/>
          <w:szCs w:val="24"/>
          <w:lang w:val="en-GB"/>
        </w:rPr>
        <w:t xml:space="preserve"> </w:t>
      </w:r>
      <w:r w:rsidR="00491535">
        <w:rPr>
          <w:rFonts w:ascii="Arial" w:eastAsia="Times New Roman" w:hAnsi="Arial" w:cs="Times New Roman"/>
          <w:sz w:val="21"/>
          <w:szCs w:val="24"/>
          <w:lang w:val="en-GB"/>
        </w:rPr>
        <w:t>E</w:t>
      </w:r>
      <w:r w:rsidR="005D5C86" w:rsidRPr="005D5C86">
        <w:rPr>
          <w:rFonts w:ascii="Arial" w:eastAsia="Times New Roman" w:hAnsi="Arial" w:cs="Times New Roman"/>
          <w:sz w:val="21"/>
          <w:szCs w:val="24"/>
          <w:lang w:val="en-GB"/>
        </w:rPr>
        <w:t>quity</w:t>
      </w:r>
      <w:r w:rsidR="005D5C86" w:rsidRPr="005D5C86">
        <w:rPr>
          <w:rFonts w:ascii="Arial" w:eastAsia="Times New Roman" w:hAnsi="Arial" w:cs="Times New Roman"/>
          <w:sz w:val="21"/>
          <w:szCs w:val="24"/>
          <w:lang w:val="en-GB"/>
        </w:rPr>
        <w:tab/>
        <w:t>7</w:t>
      </w:r>
    </w:p>
    <w:p w:rsidR="005D5C86" w:rsidRPr="005D5C86" w:rsidRDefault="005D5C86" w:rsidP="005D5C86">
      <w:pPr>
        <w:tabs>
          <w:tab w:val="right" w:pos="9450"/>
        </w:tabs>
        <w:spacing w:after="0" w:line="240" w:lineRule="auto"/>
        <w:ind w:right="-389"/>
        <w:rPr>
          <w:rFonts w:ascii="Arial" w:eastAsia="Times New Roman" w:hAnsi="Arial" w:cs="Times New Roman"/>
          <w:sz w:val="21"/>
          <w:szCs w:val="24"/>
          <w:lang w:val="en-GB"/>
        </w:rPr>
      </w:pPr>
    </w:p>
    <w:p w:rsidR="005D5C86" w:rsidRPr="005D5C86" w:rsidRDefault="005D5C86" w:rsidP="005D5C86">
      <w:pPr>
        <w:tabs>
          <w:tab w:val="right" w:pos="9450"/>
        </w:tabs>
        <w:spacing w:after="0" w:line="240" w:lineRule="auto"/>
        <w:ind w:right="-389"/>
        <w:rPr>
          <w:rFonts w:ascii="Arial" w:eastAsia="Times New Roman" w:hAnsi="Arial" w:cs="Times New Roman"/>
          <w:sz w:val="21"/>
          <w:szCs w:val="24"/>
          <w:lang w:val="en-GB"/>
        </w:rPr>
      </w:pPr>
      <w:r w:rsidRPr="005D5C86">
        <w:rPr>
          <w:rFonts w:ascii="Arial" w:eastAsia="Times New Roman" w:hAnsi="Arial" w:cs="Times New Roman"/>
          <w:sz w:val="21"/>
          <w:szCs w:val="24"/>
          <w:lang w:val="en-GB"/>
        </w:rPr>
        <w:t>Notes to</w:t>
      </w:r>
      <w:r w:rsidR="00152AB7">
        <w:rPr>
          <w:rFonts w:ascii="Arial" w:eastAsia="Times New Roman" w:hAnsi="Arial" w:cs="Times New Roman"/>
          <w:sz w:val="21"/>
          <w:szCs w:val="24"/>
          <w:lang w:val="en-GB"/>
        </w:rPr>
        <w:t xml:space="preserve"> the Financial Statements</w:t>
      </w:r>
      <w:r w:rsidR="00152AB7">
        <w:rPr>
          <w:rFonts w:ascii="Arial" w:eastAsia="Times New Roman" w:hAnsi="Arial" w:cs="Times New Roman"/>
          <w:sz w:val="21"/>
          <w:szCs w:val="24"/>
          <w:lang w:val="en-GB"/>
        </w:rPr>
        <w:tab/>
        <w:t xml:space="preserve">8 - </w:t>
      </w:r>
      <w:r w:rsidR="0053532C">
        <w:rPr>
          <w:rFonts w:ascii="Arial" w:eastAsia="Times New Roman" w:hAnsi="Arial" w:cs="Times New Roman"/>
          <w:sz w:val="21"/>
          <w:szCs w:val="24"/>
          <w:lang w:val="en-GB"/>
        </w:rPr>
        <w:t>17</w:t>
      </w:r>
    </w:p>
    <w:p w:rsidR="005D5C86" w:rsidRPr="005D5C86" w:rsidRDefault="005D5C86" w:rsidP="005D5C86">
      <w:pPr>
        <w:tabs>
          <w:tab w:val="left" w:pos="-1008"/>
          <w:tab w:val="left" w:pos="-288"/>
          <w:tab w:val="left" w:pos="0"/>
          <w:tab w:val="left" w:pos="432"/>
          <w:tab w:val="left" w:pos="864"/>
          <w:tab w:val="left" w:pos="2952"/>
          <w:tab w:val="decimal" w:pos="3312"/>
          <w:tab w:val="left" w:pos="3852"/>
          <w:tab w:val="decimal" w:pos="4302"/>
          <w:tab w:val="left" w:pos="4482"/>
          <w:tab w:val="decimal" w:pos="6282"/>
          <w:tab w:val="left" w:pos="6552"/>
          <w:tab w:val="decimal" w:pos="7542"/>
          <w:tab w:val="left" w:pos="7722"/>
          <w:tab w:val="decimal" w:pos="8712"/>
          <w:tab w:val="left" w:pos="8892"/>
        </w:tabs>
        <w:spacing w:after="0" w:line="240" w:lineRule="auto"/>
        <w:jc w:val="both"/>
        <w:rPr>
          <w:rFonts w:ascii="Arial" w:eastAsia="Times New Roman" w:hAnsi="Arial" w:cs="Times New Roman"/>
          <w:sz w:val="21"/>
          <w:szCs w:val="24"/>
          <w:lang w:val="en-GB"/>
        </w:rPr>
      </w:pPr>
    </w:p>
    <w:p w:rsidR="005D5C86" w:rsidRPr="005D5C86" w:rsidRDefault="005D5C86" w:rsidP="005D5C86">
      <w:pPr>
        <w:tabs>
          <w:tab w:val="left" w:pos="-1008"/>
          <w:tab w:val="left" w:pos="-288"/>
          <w:tab w:val="left" w:pos="0"/>
          <w:tab w:val="left" w:pos="432"/>
          <w:tab w:val="left" w:pos="864"/>
          <w:tab w:val="left" w:pos="2952"/>
          <w:tab w:val="decimal" w:pos="3312"/>
          <w:tab w:val="left" w:pos="3852"/>
          <w:tab w:val="decimal" w:pos="4302"/>
          <w:tab w:val="left" w:pos="4482"/>
          <w:tab w:val="decimal" w:pos="6282"/>
          <w:tab w:val="left" w:pos="6552"/>
          <w:tab w:val="decimal" w:pos="7542"/>
          <w:tab w:val="left" w:pos="7722"/>
          <w:tab w:val="decimal" w:pos="8712"/>
          <w:tab w:val="left" w:pos="8892"/>
        </w:tabs>
        <w:spacing w:after="0" w:line="240" w:lineRule="auto"/>
        <w:jc w:val="both"/>
        <w:rPr>
          <w:rFonts w:ascii="Arial" w:eastAsia="Times New Roman" w:hAnsi="Arial" w:cs="Times New Roman"/>
          <w:sz w:val="21"/>
          <w:szCs w:val="24"/>
          <w:lang w:val="en-GB"/>
        </w:rPr>
      </w:pPr>
    </w:p>
    <w:p w:rsidR="005D5C86" w:rsidRPr="005D5C86" w:rsidRDefault="005D5C86" w:rsidP="005D5C86">
      <w:pPr>
        <w:tabs>
          <w:tab w:val="left" w:pos="-1008"/>
          <w:tab w:val="left" w:pos="-288"/>
          <w:tab w:val="left" w:pos="0"/>
          <w:tab w:val="left" w:pos="432"/>
          <w:tab w:val="left" w:pos="864"/>
          <w:tab w:val="left" w:pos="2952"/>
          <w:tab w:val="decimal" w:pos="3312"/>
          <w:tab w:val="left" w:pos="3852"/>
          <w:tab w:val="decimal" w:pos="4302"/>
          <w:tab w:val="left" w:pos="4482"/>
          <w:tab w:val="decimal" w:pos="6282"/>
          <w:tab w:val="left" w:pos="6552"/>
          <w:tab w:val="decimal" w:pos="7542"/>
          <w:tab w:val="left" w:pos="7722"/>
          <w:tab w:val="decimal" w:pos="8712"/>
          <w:tab w:val="left" w:pos="8892"/>
        </w:tabs>
        <w:spacing w:after="0" w:line="240" w:lineRule="auto"/>
        <w:jc w:val="both"/>
        <w:rPr>
          <w:rFonts w:ascii="Arial" w:eastAsia="Times New Roman" w:hAnsi="Arial" w:cs="Times New Roman"/>
          <w:sz w:val="21"/>
          <w:szCs w:val="24"/>
          <w:lang w:val="en-GB"/>
        </w:rPr>
      </w:pPr>
    </w:p>
    <w:p w:rsidR="005D5C86" w:rsidRPr="005D5C86" w:rsidRDefault="005D5C86" w:rsidP="005D5C86">
      <w:pPr>
        <w:tabs>
          <w:tab w:val="left" w:pos="-1008"/>
          <w:tab w:val="left" w:pos="-288"/>
          <w:tab w:val="left" w:pos="0"/>
          <w:tab w:val="left" w:pos="432"/>
          <w:tab w:val="left" w:pos="864"/>
          <w:tab w:val="left" w:pos="2952"/>
          <w:tab w:val="decimal" w:pos="3312"/>
          <w:tab w:val="left" w:pos="3852"/>
          <w:tab w:val="decimal" w:pos="4302"/>
          <w:tab w:val="left" w:pos="4482"/>
          <w:tab w:val="decimal" w:pos="6282"/>
          <w:tab w:val="left" w:pos="6552"/>
          <w:tab w:val="decimal" w:pos="7542"/>
          <w:tab w:val="left" w:pos="7722"/>
          <w:tab w:val="decimal" w:pos="8712"/>
          <w:tab w:val="left" w:pos="8892"/>
        </w:tabs>
        <w:spacing w:after="0" w:line="240" w:lineRule="auto"/>
        <w:jc w:val="both"/>
        <w:rPr>
          <w:rFonts w:ascii="Arial" w:eastAsia="Times New Roman" w:hAnsi="Arial" w:cs="Times New Roman"/>
          <w:sz w:val="21"/>
          <w:szCs w:val="24"/>
          <w:lang w:val="en-GB"/>
        </w:rPr>
      </w:pPr>
    </w:p>
    <w:p w:rsidR="005D5C86" w:rsidRPr="005D5C86" w:rsidRDefault="005D5C86" w:rsidP="005D5C86">
      <w:pPr>
        <w:tabs>
          <w:tab w:val="left" w:pos="-1008"/>
          <w:tab w:val="left" w:pos="-288"/>
          <w:tab w:val="left" w:pos="0"/>
          <w:tab w:val="left" w:pos="432"/>
          <w:tab w:val="left" w:pos="864"/>
          <w:tab w:val="left" w:pos="2952"/>
          <w:tab w:val="decimal" w:pos="3312"/>
          <w:tab w:val="left" w:pos="3852"/>
          <w:tab w:val="decimal" w:pos="4302"/>
          <w:tab w:val="left" w:pos="4482"/>
          <w:tab w:val="decimal" w:pos="6282"/>
          <w:tab w:val="left" w:pos="6552"/>
          <w:tab w:val="decimal" w:pos="7542"/>
          <w:tab w:val="left" w:pos="7722"/>
          <w:tab w:val="decimal" w:pos="8712"/>
          <w:tab w:val="left" w:pos="8892"/>
        </w:tabs>
        <w:spacing w:after="0" w:line="240" w:lineRule="auto"/>
        <w:jc w:val="both"/>
        <w:rPr>
          <w:rFonts w:ascii="Arial" w:eastAsia="Times New Roman" w:hAnsi="Arial" w:cs="Times New Roman"/>
          <w:sz w:val="21"/>
          <w:szCs w:val="24"/>
          <w:lang w:val="en-GB"/>
        </w:rPr>
      </w:pPr>
    </w:p>
    <w:p w:rsidR="005D5C86" w:rsidRPr="005D5C86" w:rsidRDefault="005D5C86" w:rsidP="005D5C86">
      <w:pPr>
        <w:tabs>
          <w:tab w:val="left" w:pos="-1008"/>
          <w:tab w:val="left" w:pos="-288"/>
          <w:tab w:val="left" w:pos="0"/>
          <w:tab w:val="left" w:pos="432"/>
          <w:tab w:val="left" w:pos="864"/>
          <w:tab w:val="left" w:pos="2952"/>
          <w:tab w:val="decimal" w:pos="3312"/>
          <w:tab w:val="left" w:pos="3852"/>
          <w:tab w:val="decimal" w:pos="4302"/>
          <w:tab w:val="left" w:pos="4482"/>
          <w:tab w:val="decimal" w:pos="6282"/>
          <w:tab w:val="left" w:pos="6552"/>
          <w:tab w:val="decimal" w:pos="7542"/>
          <w:tab w:val="left" w:pos="7722"/>
          <w:tab w:val="decimal" w:pos="8712"/>
          <w:tab w:val="left" w:pos="8892"/>
        </w:tabs>
        <w:spacing w:after="0" w:line="240" w:lineRule="auto"/>
        <w:jc w:val="both"/>
        <w:rPr>
          <w:rFonts w:ascii="Arial" w:eastAsia="Times New Roman" w:hAnsi="Arial" w:cs="Times New Roman"/>
          <w:sz w:val="21"/>
          <w:szCs w:val="24"/>
          <w:lang w:val="en-GB"/>
        </w:rPr>
      </w:pPr>
    </w:p>
    <w:p w:rsidR="005D5C86" w:rsidRPr="005D5C86" w:rsidRDefault="005D5C86" w:rsidP="005D5C86">
      <w:pPr>
        <w:tabs>
          <w:tab w:val="left" w:pos="-1008"/>
          <w:tab w:val="left" w:pos="-288"/>
          <w:tab w:val="left" w:pos="0"/>
          <w:tab w:val="left" w:pos="432"/>
          <w:tab w:val="left" w:pos="864"/>
          <w:tab w:val="left" w:pos="2952"/>
          <w:tab w:val="decimal" w:pos="3312"/>
          <w:tab w:val="left" w:pos="3852"/>
          <w:tab w:val="decimal" w:pos="4302"/>
          <w:tab w:val="left" w:pos="4482"/>
          <w:tab w:val="decimal" w:pos="6282"/>
          <w:tab w:val="left" w:pos="6552"/>
          <w:tab w:val="decimal" w:pos="7542"/>
          <w:tab w:val="left" w:pos="7722"/>
          <w:tab w:val="decimal" w:pos="8712"/>
          <w:tab w:val="left" w:pos="8892"/>
        </w:tabs>
        <w:spacing w:after="0" w:line="240" w:lineRule="auto"/>
        <w:jc w:val="both"/>
        <w:rPr>
          <w:rFonts w:ascii="Arial" w:eastAsia="Times New Roman" w:hAnsi="Arial" w:cs="Times New Roman"/>
          <w:sz w:val="21"/>
          <w:szCs w:val="24"/>
          <w:lang w:val="en-GB"/>
        </w:rPr>
      </w:pPr>
    </w:p>
    <w:p w:rsidR="005D5C86" w:rsidRPr="005D5C86" w:rsidRDefault="005D5C86" w:rsidP="005D5C86">
      <w:pPr>
        <w:tabs>
          <w:tab w:val="left" w:pos="-1008"/>
          <w:tab w:val="left" w:pos="-288"/>
          <w:tab w:val="left" w:pos="0"/>
          <w:tab w:val="left" w:pos="432"/>
          <w:tab w:val="left" w:pos="864"/>
          <w:tab w:val="left" w:pos="2952"/>
          <w:tab w:val="decimal" w:pos="3312"/>
          <w:tab w:val="left" w:pos="3852"/>
          <w:tab w:val="decimal" w:pos="4302"/>
          <w:tab w:val="left" w:pos="4482"/>
          <w:tab w:val="decimal" w:pos="6282"/>
          <w:tab w:val="left" w:pos="6552"/>
          <w:tab w:val="decimal" w:pos="7542"/>
          <w:tab w:val="left" w:pos="7722"/>
          <w:tab w:val="decimal" w:pos="8712"/>
          <w:tab w:val="left" w:pos="8892"/>
        </w:tabs>
        <w:spacing w:after="0" w:line="240" w:lineRule="auto"/>
        <w:jc w:val="both"/>
        <w:rPr>
          <w:rFonts w:ascii="Arial" w:eastAsia="Times New Roman" w:hAnsi="Arial" w:cs="Times New Roman"/>
          <w:sz w:val="21"/>
          <w:szCs w:val="24"/>
          <w:lang w:val="en-GB"/>
        </w:rPr>
      </w:pPr>
    </w:p>
    <w:p w:rsidR="005D5C86" w:rsidRPr="005D5C86" w:rsidRDefault="005D5C86" w:rsidP="005D5C86">
      <w:pPr>
        <w:tabs>
          <w:tab w:val="left" w:pos="-1008"/>
          <w:tab w:val="left" w:pos="-288"/>
          <w:tab w:val="left" w:pos="0"/>
          <w:tab w:val="left" w:pos="432"/>
          <w:tab w:val="left" w:pos="864"/>
          <w:tab w:val="left" w:pos="2952"/>
          <w:tab w:val="decimal" w:pos="3312"/>
          <w:tab w:val="left" w:pos="3852"/>
          <w:tab w:val="decimal" w:pos="4302"/>
          <w:tab w:val="left" w:pos="4482"/>
          <w:tab w:val="decimal" w:pos="6282"/>
          <w:tab w:val="left" w:pos="6552"/>
          <w:tab w:val="decimal" w:pos="7542"/>
          <w:tab w:val="left" w:pos="7722"/>
          <w:tab w:val="decimal" w:pos="8712"/>
          <w:tab w:val="left" w:pos="8892"/>
        </w:tabs>
        <w:spacing w:after="0" w:line="240" w:lineRule="auto"/>
        <w:jc w:val="both"/>
        <w:rPr>
          <w:rFonts w:ascii="Arial" w:eastAsia="Times New Roman" w:hAnsi="Arial" w:cs="Times New Roman"/>
          <w:sz w:val="21"/>
          <w:szCs w:val="24"/>
          <w:lang w:val="en-GB"/>
        </w:rPr>
      </w:pPr>
    </w:p>
    <w:p w:rsidR="005D5C86" w:rsidRPr="005D5C86" w:rsidRDefault="005D5C86" w:rsidP="005D5C86">
      <w:pPr>
        <w:tabs>
          <w:tab w:val="left" w:pos="-1008"/>
          <w:tab w:val="left" w:pos="-288"/>
          <w:tab w:val="left" w:pos="0"/>
          <w:tab w:val="left" w:pos="432"/>
          <w:tab w:val="left" w:pos="864"/>
          <w:tab w:val="left" w:pos="2952"/>
          <w:tab w:val="decimal" w:pos="3312"/>
          <w:tab w:val="left" w:pos="3852"/>
          <w:tab w:val="decimal" w:pos="4302"/>
          <w:tab w:val="left" w:pos="4482"/>
          <w:tab w:val="decimal" w:pos="6282"/>
          <w:tab w:val="left" w:pos="6552"/>
          <w:tab w:val="decimal" w:pos="7542"/>
          <w:tab w:val="left" w:pos="7722"/>
          <w:tab w:val="decimal" w:pos="8712"/>
          <w:tab w:val="left" w:pos="8892"/>
        </w:tabs>
        <w:spacing w:after="0" w:line="240" w:lineRule="auto"/>
        <w:jc w:val="both"/>
        <w:rPr>
          <w:rFonts w:ascii="Arial" w:eastAsia="Times New Roman" w:hAnsi="Arial" w:cs="Times New Roman"/>
          <w:sz w:val="21"/>
          <w:szCs w:val="24"/>
          <w:lang w:val="en-GB"/>
        </w:rPr>
      </w:pPr>
    </w:p>
    <w:p w:rsidR="005D5C86" w:rsidRPr="005D5C86" w:rsidRDefault="005D5C86" w:rsidP="005D5C86">
      <w:pPr>
        <w:tabs>
          <w:tab w:val="left" w:pos="-1008"/>
          <w:tab w:val="left" w:pos="-288"/>
          <w:tab w:val="left" w:pos="0"/>
          <w:tab w:val="left" w:pos="432"/>
          <w:tab w:val="left" w:pos="864"/>
          <w:tab w:val="left" w:pos="2952"/>
          <w:tab w:val="decimal" w:pos="3312"/>
          <w:tab w:val="left" w:pos="3852"/>
          <w:tab w:val="decimal" w:pos="4302"/>
          <w:tab w:val="left" w:pos="4482"/>
          <w:tab w:val="decimal" w:pos="6282"/>
          <w:tab w:val="left" w:pos="6552"/>
          <w:tab w:val="decimal" w:pos="7542"/>
          <w:tab w:val="left" w:pos="7722"/>
          <w:tab w:val="decimal" w:pos="8712"/>
          <w:tab w:val="left" w:pos="8892"/>
        </w:tabs>
        <w:spacing w:after="0" w:line="240" w:lineRule="auto"/>
        <w:jc w:val="both"/>
        <w:rPr>
          <w:rFonts w:ascii="Arial" w:eastAsia="Times New Roman" w:hAnsi="Arial" w:cs="Times New Roman"/>
          <w:sz w:val="21"/>
          <w:szCs w:val="24"/>
          <w:lang w:val="en-GB"/>
        </w:rPr>
      </w:pPr>
    </w:p>
    <w:p w:rsidR="005D5C86" w:rsidRPr="005D5C86" w:rsidRDefault="005D5C86" w:rsidP="005D5C86">
      <w:pPr>
        <w:tabs>
          <w:tab w:val="left" w:pos="-1008"/>
          <w:tab w:val="left" w:pos="-288"/>
          <w:tab w:val="left" w:pos="0"/>
          <w:tab w:val="left" w:pos="432"/>
          <w:tab w:val="left" w:pos="864"/>
          <w:tab w:val="left" w:pos="2952"/>
          <w:tab w:val="decimal" w:pos="3312"/>
          <w:tab w:val="left" w:pos="3852"/>
          <w:tab w:val="decimal" w:pos="4302"/>
          <w:tab w:val="left" w:pos="4482"/>
          <w:tab w:val="decimal" w:pos="6282"/>
          <w:tab w:val="left" w:pos="6552"/>
          <w:tab w:val="decimal" w:pos="7542"/>
          <w:tab w:val="left" w:pos="7722"/>
          <w:tab w:val="decimal" w:pos="8712"/>
          <w:tab w:val="left" w:pos="8892"/>
        </w:tabs>
        <w:spacing w:after="0" w:line="240" w:lineRule="auto"/>
        <w:jc w:val="both"/>
        <w:rPr>
          <w:rFonts w:ascii="Arial" w:eastAsia="Times New Roman" w:hAnsi="Arial" w:cs="Times New Roman"/>
          <w:sz w:val="21"/>
          <w:szCs w:val="24"/>
          <w:lang w:val="en-GB"/>
        </w:rPr>
      </w:pPr>
    </w:p>
    <w:p w:rsidR="005D5C86" w:rsidRPr="005D5C86" w:rsidRDefault="005D5C86" w:rsidP="005D5C86">
      <w:pPr>
        <w:tabs>
          <w:tab w:val="left" w:pos="-1008"/>
          <w:tab w:val="left" w:pos="-288"/>
          <w:tab w:val="left" w:pos="0"/>
          <w:tab w:val="left" w:pos="432"/>
          <w:tab w:val="left" w:pos="864"/>
          <w:tab w:val="left" w:pos="2952"/>
          <w:tab w:val="decimal" w:pos="3312"/>
          <w:tab w:val="left" w:pos="3852"/>
          <w:tab w:val="decimal" w:pos="4302"/>
          <w:tab w:val="left" w:pos="4482"/>
          <w:tab w:val="decimal" w:pos="6282"/>
          <w:tab w:val="left" w:pos="6552"/>
          <w:tab w:val="decimal" w:pos="7542"/>
          <w:tab w:val="left" w:pos="7722"/>
          <w:tab w:val="decimal" w:pos="8712"/>
          <w:tab w:val="left" w:pos="8892"/>
        </w:tabs>
        <w:spacing w:after="0" w:line="240" w:lineRule="auto"/>
        <w:jc w:val="both"/>
        <w:rPr>
          <w:rFonts w:ascii="Arial" w:eastAsia="Times New Roman" w:hAnsi="Arial" w:cs="Times New Roman"/>
          <w:sz w:val="21"/>
          <w:szCs w:val="24"/>
          <w:lang w:val="en-GB"/>
        </w:rPr>
      </w:pPr>
    </w:p>
    <w:p w:rsidR="005D5C86" w:rsidRPr="005D5C86" w:rsidRDefault="005D5C86" w:rsidP="005D5C86">
      <w:pPr>
        <w:tabs>
          <w:tab w:val="left" w:pos="-1008"/>
          <w:tab w:val="left" w:pos="-288"/>
          <w:tab w:val="left" w:pos="0"/>
          <w:tab w:val="left" w:pos="432"/>
          <w:tab w:val="left" w:pos="864"/>
          <w:tab w:val="left" w:pos="2952"/>
          <w:tab w:val="decimal" w:pos="3312"/>
          <w:tab w:val="left" w:pos="3852"/>
          <w:tab w:val="decimal" w:pos="4302"/>
          <w:tab w:val="left" w:pos="4482"/>
          <w:tab w:val="decimal" w:pos="6282"/>
          <w:tab w:val="left" w:pos="6552"/>
          <w:tab w:val="decimal" w:pos="7542"/>
          <w:tab w:val="left" w:pos="7722"/>
          <w:tab w:val="decimal" w:pos="8712"/>
          <w:tab w:val="left" w:pos="8892"/>
        </w:tabs>
        <w:spacing w:after="0" w:line="240" w:lineRule="auto"/>
        <w:jc w:val="both"/>
        <w:rPr>
          <w:rFonts w:ascii="Arial" w:eastAsia="Times New Roman" w:hAnsi="Arial" w:cs="Times New Roman"/>
          <w:sz w:val="21"/>
          <w:szCs w:val="24"/>
          <w:lang w:val="en-GB"/>
        </w:rPr>
      </w:pPr>
    </w:p>
    <w:p w:rsidR="005D5C86" w:rsidRPr="005D5C86" w:rsidRDefault="005D5C86" w:rsidP="005D5C86">
      <w:pPr>
        <w:tabs>
          <w:tab w:val="left" w:pos="-1008"/>
          <w:tab w:val="left" w:pos="-288"/>
          <w:tab w:val="left" w:pos="0"/>
          <w:tab w:val="left" w:pos="432"/>
          <w:tab w:val="left" w:pos="864"/>
          <w:tab w:val="left" w:pos="2952"/>
          <w:tab w:val="decimal" w:pos="3312"/>
          <w:tab w:val="left" w:pos="3852"/>
          <w:tab w:val="decimal" w:pos="4302"/>
          <w:tab w:val="left" w:pos="4482"/>
          <w:tab w:val="decimal" w:pos="6282"/>
          <w:tab w:val="left" w:pos="6552"/>
          <w:tab w:val="decimal" w:pos="7542"/>
          <w:tab w:val="left" w:pos="7722"/>
          <w:tab w:val="decimal" w:pos="8712"/>
          <w:tab w:val="left" w:pos="8892"/>
        </w:tabs>
        <w:spacing w:after="0" w:line="240" w:lineRule="auto"/>
        <w:jc w:val="both"/>
        <w:rPr>
          <w:rFonts w:ascii="Arial" w:eastAsia="Times New Roman" w:hAnsi="Arial" w:cs="Times New Roman"/>
          <w:sz w:val="21"/>
          <w:szCs w:val="24"/>
          <w:lang w:val="en-GB"/>
        </w:rPr>
      </w:pPr>
    </w:p>
    <w:p w:rsidR="005D5C86" w:rsidRPr="005D5C86" w:rsidRDefault="005D5C86" w:rsidP="005D5C86">
      <w:pPr>
        <w:tabs>
          <w:tab w:val="left" w:pos="-1008"/>
          <w:tab w:val="left" w:pos="-288"/>
          <w:tab w:val="left" w:pos="0"/>
          <w:tab w:val="left" w:pos="432"/>
          <w:tab w:val="left" w:pos="864"/>
          <w:tab w:val="left" w:pos="2952"/>
          <w:tab w:val="decimal" w:pos="3312"/>
          <w:tab w:val="left" w:pos="3852"/>
          <w:tab w:val="decimal" w:pos="4302"/>
          <w:tab w:val="left" w:pos="4482"/>
          <w:tab w:val="decimal" w:pos="6282"/>
          <w:tab w:val="left" w:pos="6552"/>
          <w:tab w:val="decimal" w:pos="7542"/>
          <w:tab w:val="left" w:pos="7722"/>
          <w:tab w:val="decimal" w:pos="8712"/>
          <w:tab w:val="left" w:pos="8892"/>
        </w:tabs>
        <w:spacing w:after="0" w:line="240" w:lineRule="auto"/>
        <w:jc w:val="both"/>
        <w:rPr>
          <w:rFonts w:ascii="Arial" w:eastAsia="Times New Roman" w:hAnsi="Arial" w:cs="Times New Roman"/>
          <w:sz w:val="21"/>
          <w:szCs w:val="24"/>
          <w:lang w:val="en-GB"/>
        </w:rPr>
      </w:pPr>
    </w:p>
    <w:p w:rsidR="005D5C86" w:rsidRPr="005D5C86" w:rsidRDefault="005D5C86" w:rsidP="005D5C86">
      <w:pPr>
        <w:tabs>
          <w:tab w:val="left" w:pos="-1008"/>
          <w:tab w:val="left" w:pos="-288"/>
          <w:tab w:val="left" w:pos="0"/>
          <w:tab w:val="left" w:pos="432"/>
          <w:tab w:val="left" w:pos="864"/>
          <w:tab w:val="left" w:pos="2952"/>
          <w:tab w:val="decimal" w:pos="3312"/>
          <w:tab w:val="left" w:pos="3852"/>
          <w:tab w:val="decimal" w:pos="4302"/>
          <w:tab w:val="left" w:pos="4482"/>
          <w:tab w:val="decimal" w:pos="6282"/>
          <w:tab w:val="left" w:pos="6552"/>
          <w:tab w:val="decimal" w:pos="7542"/>
          <w:tab w:val="left" w:pos="7722"/>
          <w:tab w:val="decimal" w:pos="8712"/>
          <w:tab w:val="left" w:pos="8892"/>
        </w:tabs>
        <w:spacing w:after="0" w:line="240" w:lineRule="auto"/>
        <w:jc w:val="both"/>
        <w:rPr>
          <w:rFonts w:ascii="Arial" w:eastAsia="Times New Roman" w:hAnsi="Arial" w:cs="Times New Roman"/>
          <w:sz w:val="21"/>
          <w:szCs w:val="24"/>
          <w:lang w:val="en-GB"/>
        </w:rPr>
      </w:pPr>
    </w:p>
    <w:p w:rsidR="005D5C86" w:rsidRPr="005D5C86" w:rsidRDefault="005D5C86" w:rsidP="005D5C86">
      <w:pPr>
        <w:tabs>
          <w:tab w:val="left" w:pos="-1008"/>
          <w:tab w:val="left" w:pos="-288"/>
          <w:tab w:val="left" w:pos="0"/>
          <w:tab w:val="left" w:pos="432"/>
          <w:tab w:val="left" w:pos="864"/>
          <w:tab w:val="left" w:pos="2952"/>
          <w:tab w:val="decimal" w:pos="3312"/>
          <w:tab w:val="left" w:pos="3852"/>
          <w:tab w:val="decimal" w:pos="4302"/>
          <w:tab w:val="left" w:pos="4482"/>
          <w:tab w:val="decimal" w:pos="6282"/>
          <w:tab w:val="left" w:pos="6552"/>
          <w:tab w:val="decimal" w:pos="7542"/>
          <w:tab w:val="left" w:pos="7722"/>
          <w:tab w:val="decimal" w:pos="8712"/>
          <w:tab w:val="left" w:pos="8892"/>
        </w:tabs>
        <w:spacing w:after="0" w:line="240" w:lineRule="auto"/>
        <w:jc w:val="both"/>
        <w:rPr>
          <w:rFonts w:ascii="Arial" w:eastAsia="Times New Roman" w:hAnsi="Arial" w:cs="Times New Roman"/>
          <w:sz w:val="21"/>
          <w:szCs w:val="24"/>
          <w:lang w:val="en-GB"/>
        </w:rPr>
      </w:pPr>
    </w:p>
    <w:p w:rsidR="005D5C86" w:rsidRPr="005D5C86" w:rsidRDefault="005D5C86" w:rsidP="005D5C86">
      <w:pPr>
        <w:tabs>
          <w:tab w:val="left" w:pos="-1008"/>
          <w:tab w:val="left" w:pos="-288"/>
          <w:tab w:val="left" w:pos="0"/>
          <w:tab w:val="left" w:pos="432"/>
          <w:tab w:val="left" w:pos="864"/>
          <w:tab w:val="left" w:pos="2952"/>
          <w:tab w:val="decimal" w:pos="3312"/>
          <w:tab w:val="left" w:pos="3852"/>
          <w:tab w:val="decimal" w:pos="4302"/>
          <w:tab w:val="left" w:pos="4482"/>
          <w:tab w:val="decimal" w:pos="6282"/>
          <w:tab w:val="left" w:pos="6552"/>
          <w:tab w:val="decimal" w:pos="7542"/>
          <w:tab w:val="left" w:pos="7722"/>
          <w:tab w:val="decimal" w:pos="8712"/>
          <w:tab w:val="left" w:pos="8892"/>
        </w:tabs>
        <w:spacing w:after="0" w:line="240" w:lineRule="auto"/>
        <w:jc w:val="both"/>
        <w:rPr>
          <w:rFonts w:ascii="Arial" w:eastAsia="Times New Roman" w:hAnsi="Arial" w:cs="Times New Roman"/>
          <w:sz w:val="21"/>
          <w:szCs w:val="24"/>
          <w:lang w:val="en-GB"/>
        </w:rPr>
      </w:pPr>
    </w:p>
    <w:p w:rsidR="005D5C86" w:rsidRPr="005D5C86" w:rsidRDefault="005D5C86" w:rsidP="005D5C86">
      <w:pPr>
        <w:tabs>
          <w:tab w:val="left" w:pos="-1008"/>
          <w:tab w:val="left" w:pos="-288"/>
          <w:tab w:val="left" w:pos="0"/>
          <w:tab w:val="left" w:pos="432"/>
          <w:tab w:val="left" w:pos="864"/>
          <w:tab w:val="left" w:pos="2952"/>
          <w:tab w:val="decimal" w:pos="3312"/>
          <w:tab w:val="left" w:pos="3852"/>
          <w:tab w:val="decimal" w:pos="4302"/>
          <w:tab w:val="left" w:pos="4482"/>
          <w:tab w:val="decimal" w:pos="6282"/>
          <w:tab w:val="left" w:pos="6552"/>
          <w:tab w:val="decimal" w:pos="7542"/>
          <w:tab w:val="left" w:pos="7722"/>
          <w:tab w:val="decimal" w:pos="8712"/>
          <w:tab w:val="left" w:pos="8892"/>
        </w:tabs>
        <w:spacing w:after="0" w:line="240" w:lineRule="auto"/>
        <w:jc w:val="both"/>
        <w:rPr>
          <w:rFonts w:ascii="Arial" w:eastAsia="Times New Roman" w:hAnsi="Arial" w:cs="Times New Roman"/>
          <w:sz w:val="21"/>
          <w:szCs w:val="24"/>
          <w:lang w:val="en-GB"/>
        </w:rPr>
      </w:pPr>
    </w:p>
    <w:p w:rsidR="005D5C86" w:rsidRPr="005D5C86" w:rsidRDefault="005D5C86" w:rsidP="005D5C86">
      <w:pPr>
        <w:tabs>
          <w:tab w:val="left" w:pos="-1008"/>
          <w:tab w:val="left" w:pos="-288"/>
          <w:tab w:val="left" w:pos="0"/>
          <w:tab w:val="left" w:pos="432"/>
          <w:tab w:val="left" w:pos="864"/>
          <w:tab w:val="left" w:pos="2952"/>
          <w:tab w:val="decimal" w:pos="3312"/>
          <w:tab w:val="left" w:pos="3852"/>
          <w:tab w:val="decimal" w:pos="4302"/>
          <w:tab w:val="left" w:pos="4482"/>
          <w:tab w:val="decimal" w:pos="6282"/>
          <w:tab w:val="left" w:pos="6552"/>
          <w:tab w:val="decimal" w:pos="7542"/>
          <w:tab w:val="left" w:pos="7722"/>
          <w:tab w:val="decimal" w:pos="8712"/>
          <w:tab w:val="left" w:pos="8892"/>
        </w:tabs>
        <w:spacing w:after="0" w:line="240" w:lineRule="auto"/>
        <w:jc w:val="both"/>
        <w:rPr>
          <w:rFonts w:ascii="Arial" w:eastAsia="Times New Roman" w:hAnsi="Arial" w:cs="Times New Roman"/>
          <w:sz w:val="21"/>
          <w:szCs w:val="24"/>
          <w:lang w:val="en-GB"/>
        </w:rPr>
      </w:pPr>
    </w:p>
    <w:p w:rsidR="005D5C86" w:rsidRPr="005D5C86" w:rsidRDefault="005D5C86" w:rsidP="005D5C86">
      <w:pPr>
        <w:tabs>
          <w:tab w:val="left" w:pos="-1008"/>
          <w:tab w:val="left" w:pos="-288"/>
          <w:tab w:val="left" w:pos="0"/>
          <w:tab w:val="left" w:pos="432"/>
          <w:tab w:val="left" w:pos="864"/>
          <w:tab w:val="left" w:pos="2952"/>
          <w:tab w:val="decimal" w:pos="3312"/>
          <w:tab w:val="left" w:pos="3852"/>
          <w:tab w:val="decimal" w:pos="4302"/>
          <w:tab w:val="left" w:pos="4482"/>
          <w:tab w:val="decimal" w:pos="6282"/>
          <w:tab w:val="left" w:pos="6552"/>
          <w:tab w:val="decimal" w:pos="7542"/>
          <w:tab w:val="left" w:pos="7722"/>
          <w:tab w:val="decimal" w:pos="8712"/>
          <w:tab w:val="left" w:pos="8892"/>
        </w:tabs>
        <w:spacing w:after="0" w:line="240" w:lineRule="auto"/>
        <w:ind w:right="-209"/>
        <w:jc w:val="both"/>
        <w:rPr>
          <w:rFonts w:ascii="Arial" w:eastAsia="Times New Roman" w:hAnsi="Arial" w:cs="Times New Roman"/>
          <w:sz w:val="21"/>
          <w:szCs w:val="24"/>
          <w:lang w:val="en-GB"/>
        </w:rPr>
      </w:pPr>
    </w:p>
    <w:p w:rsidR="005D5C86" w:rsidRPr="005D5C86" w:rsidRDefault="005D5C86" w:rsidP="005D5C86">
      <w:pPr>
        <w:tabs>
          <w:tab w:val="left" w:pos="5940"/>
          <w:tab w:val="left" w:pos="7200"/>
        </w:tabs>
        <w:spacing w:after="0" w:line="240" w:lineRule="auto"/>
        <w:jc w:val="center"/>
        <w:rPr>
          <w:rFonts w:ascii="Arial" w:eastAsia="Times New Roman" w:hAnsi="Arial" w:cs="Arial"/>
          <w:b/>
          <w:sz w:val="18"/>
          <w:szCs w:val="18"/>
        </w:rPr>
      </w:pPr>
    </w:p>
    <w:p w:rsidR="005D5C86" w:rsidRPr="005D5C86" w:rsidRDefault="005D5C86" w:rsidP="005D5C86">
      <w:pPr>
        <w:tabs>
          <w:tab w:val="left" w:pos="5940"/>
          <w:tab w:val="left" w:pos="7200"/>
        </w:tabs>
        <w:spacing w:after="0" w:line="240" w:lineRule="auto"/>
        <w:jc w:val="center"/>
        <w:rPr>
          <w:rFonts w:ascii="Arial" w:eastAsia="Times New Roman" w:hAnsi="Arial" w:cs="Arial"/>
          <w:b/>
          <w:sz w:val="18"/>
          <w:szCs w:val="18"/>
        </w:rPr>
      </w:pPr>
    </w:p>
    <w:p w:rsidR="005D5C86" w:rsidRPr="005D5C86" w:rsidRDefault="005D5C86" w:rsidP="005D5C86">
      <w:pPr>
        <w:tabs>
          <w:tab w:val="left" w:pos="5940"/>
          <w:tab w:val="left" w:pos="7200"/>
        </w:tabs>
        <w:spacing w:after="0" w:line="240" w:lineRule="auto"/>
        <w:jc w:val="center"/>
        <w:rPr>
          <w:rFonts w:ascii="Arial" w:eastAsia="Times New Roman" w:hAnsi="Arial" w:cs="Arial"/>
          <w:b/>
          <w:sz w:val="18"/>
          <w:szCs w:val="18"/>
        </w:rPr>
      </w:pPr>
    </w:p>
    <w:p w:rsidR="005D5C86" w:rsidRPr="005D5C86" w:rsidRDefault="005D5C86" w:rsidP="005D5C86">
      <w:pPr>
        <w:tabs>
          <w:tab w:val="left" w:pos="5940"/>
          <w:tab w:val="left" w:pos="7200"/>
        </w:tabs>
        <w:spacing w:after="0" w:line="240" w:lineRule="auto"/>
        <w:jc w:val="center"/>
        <w:rPr>
          <w:rFonts w:ascii="Arial" w:eastAsia="Times New Roman" w:hAnsi="Arial" w:cs="Arial"/>
          <w:b/>
          <w:sz w:val="18"/>
          <w:szCs w:val="18"/>
        </w:rPr>
      </w:pPr>
    </w:p>
    <w:p w:rsidR="005D5C86" w:rsidRPr="005D5C86" w:rsidRDefault="005D5C86" w:rsidP="005D5C86">
      <w:pPr>
        <w:tabs>
          <w:tab w:val="left" w:pos="5940"/>
          <w:tab w:val="left" w:pos="7200"/>
        </w:tabs>
        <w:spacing w:after="0" w:line="240" w:lineRule="auto"/>
        <w:jc w:val="center"/>
        <w:rPr>
          <w:rFonts w:ascii="Arial" w:eastAsia="Times New Roman" w:hAnsi="Arial" w:cs="Arial"/>
          <w:b/>
          <w:sz w:val="18"/>
          <w:szCs w:val="18"/>
        </w:rPr>
      </w:pPr>
    </w:p>
    <w:p w:rsidR="005D5C86" w:rsidRPr="005D5C86" w:rsidRDefault="005D5C86" w:rsidP="005D5C86">
      <w:pPr>
        <w:tabs>
          <w:tab w:val="left" w:pos="5940"/>
          <w:tab w:val="left" w:pos="7200"/>
        </w:tabs>
        <w:spacing w:after="0" w:line="240" w:lineRule="auto"/>
        <w:jc w:val="center"/>
        <w:rPr>
          <w:rFonts w:ascii="Arial" w:eastAsia="Times New Roman" w:hAnsi="Arial" w:cs="Arial"/>
          <w:b/>
          <w:sz w:val="18"/>
          <w:szCs w:val="18"/>
        </w:rPr>
      </w:pPr>
    </w:p>
    <w:p w:rsidR="005D5C86" w:rsidRPr="005D5C86" w:rsidRDefault="005D5C86" w:rsidP="005D5C86">
      <w:pPr>
        <w:tabs>
          <w:tab w:val="left" w:pos="5940"/>
          <w:tab w:val="left" w:pos="7200"/>
        </w:tabs>
        <w:spacing w:after="0" w:line="240" w:lineRule="auto"/>
        <w:jc w:val="center"/>
        <w:rPr>
          <w:rFonts w:ascii="Arial" w:eastAsia="Times New Roman" w:hAnsi="Arial" w:cs="Arial"/>
          <w:b/>
          <w:sz w:val="18"/>
          <w:szCs w:val="18"/>
        </w:rPr>
      </w:pPr>
    </w:p>
    <w:p w:rsidR="007C02A1" w:rsidRDefault="007C02A1" w:rsidP="007C02A1">
      <w:pPr>
        <w:tabs>
          <w:tab w:val="center" w:pos="4776"/>
        </w:tabs>
        <w:spacing w:after="0" w:line="240" w:lineRule="auto"/>
        <w:ind w:right="-504"/>
        <w:rPr>
          <w:sz w:val="21"/>
          <w:szCs w:val="21"/>
        </w:rPr>
      </w:pPr>
    </w:p>
    <w:p w:rsidR="007C02A1" w:rsidRDefault="007C02A1" w:rsidP="007C02A1">
      <w:pPr>
        <w:tabs>
          <w:tab w:val="center" w:pos="4776"/>
        </w:tabs>
        <w:spacing w:after="0" w:line="240" w:lineRule="auto"/>
        <w:ind w:right="-504"/>
        <w:rPr>
          <w:sz w:val="21"/>
          <w:szCs w:val="21"/>
        </w:rPr>
      </w:pPr>
    </w:p>
    <w:p w:rsidR="007C02A1" w:rsidRDefault="007C02A1" w:rsidP="007C02A1">
      <w:pPr>
        <w:tabs>
          <w:tab w:val="center" w:pos="4776"/>
        </w:tabs>
        <w:spacing w:after="0" w:line="240" w:lineRule="auto"/>
        <w:ind w:right="-504"/>
        <w:rPr>
          <w:sz w:val="21"/>
          <w:szCs w:val="21"/>
        </w:rPr>
      </w:pPr>
    </w:p>
    <w:p w:rsidR="007C02A1" w:rsidRDefault="007C02A1" w:rsidP="007C02A1">
      <w:pPr>
        <w:tabs>
          <w:tab w:val="center" w:pos="4776"/>
        </w:tabs>
        <w:spacing w:after="0" w:line="240" w:lineRule="auto"/>
        <w:ind w:right="-504"/>
        <w:rPr>
          <w:sz w:val="21"/>
          <w:szCs w:val="21"/>
        </w:rPr>
      </w:pPr>
    </w:p>
    <w:p w:rsidR="007C02A1" w:rsidRDefault="007C02A1" w:rsidP="007C02A1">
      <w:pPr>
        <w:tabs>
          <w:tab w:val="center" w:pos="4776"/>
        </w:tabs>
        <w:spacing w:after="0" w:line="240" w:lineRule="auto"/>
        <w:ind w:right="-504"/>
        <w:rPr>
          <w:sz w:val="21"/>
          <w:szCs w:val="21"/>
        </w:rPr>
      </w:pPr>
    </w:p>
    <w:p w:rsidR="007C02A1" w:rsidRDefault="007C02A1" w:rsidP="007C02A1">
      <w:pPr>
        <w:tabs>
          <w:tab w:val="center" w:pos="4776"/>
        </w:tabs>
        <w:spacing w:after="0" w:line="240" w:lineRule="auto"/>
        <w:ind w:right="-504"/>
        <w:rPr>
          <w:sz w:val="21"/>
          <w:szCs w:val="21"/>
        </w:rPr>
      </w:pPr>
    </w:p>
    <w:p w:rsidR="007C02A1" w:rsidRDefault="007C02A1" w:rsidP="007C02A1">
      <w:pPr>
        <w:tabs>
          <w:tab w:val="center" w:pos="4776"/>
        </w:tabs>
        <w:spacing w:after="0" w:line="240" w:lineRule="auto"/>
        <w:ind w:right="-504"/>
        <w:rPr>
          <w:sz w:val="21"/>
          <w:szCs w:val="21"/>
        </w:rPr>
      </w:pPr>
    </w:p>
    <w:p w:rsidR="007C02A1" w:rsidRDefault="007C02A1" w:rsidP="007C02A1">
      <w:pPr>
        <w:tabs>
          <w:tab w:val="center" w:pos="4776"/>
        </w:tabs>
        <w:spacing w:after="0" w:line="240" w:lineRule="auto"/>
        <w:ind w:right="-504"/>
        <w:rPr>
          <w:sz w:val="21"/>
          <w:szCs w:val="21"/>
        </w:rPr>
      </w:pPr>
    </w:p>
    <w:p w:rsidR="007C02A1" w:rsidRDefault="007C02A1" w:rsidP="007C02A1">
      <w:pPr>
        <w:tabs>
          <w:tab w:val="center" w:pos="4776"/>
        </w:tabs>
        <w:spacing w:after="0" w:line="240" w:lineRule="auto"/>
        <w:ind w:right="-504"/>
        <w:rPr>
          <w:sz w:val="21"/>
          <w:szCs w:val="21"/>
        </w:rPr>
      </w:pPr>
    </w:p>
    <w:p w:rsidR="007C02A1" w:rsidRDefault="007C02A1" w:rsidP="007C02A1">
      <w:pPr>
        <w:tabs>
          <w:tab w:val="center" w:pos="4776"/>
        </w:tabs>
        <w:spacing w:after="0" w:line="240" w:lineRule="auto"/>
        <w:ind w:right="-504"/>
        <w:rPr>
          <w:sz w:val="21"/>
          <w:szCs w:val="21"/>
        </w:rPr>
      </w:pPr>
    </w:p>
    <w:p w:rsidR="007C02A1" w:rsidRDefault="007C02A1" w:rsidP="007C02A1">
      <w:pPr>
        <w:tabs>
          <w:tab w:val="center" w:pos="4776"/>
        </w:tabs>
        <w:spacing w:after="0" w:line="240" w:lineRule="auto"/>
        <w:ind w:right="-504"/>
        <w:rPr>
          <w:sz w:val="21"/>
          <w:szCs w:val="21"/>
        </w:rPr>
      </w:pPr>
    </w:p>
    <w:p w:rsidR="007C02A1" w:rsidRDefault="007C02A1" w:rsidP="007C02A1">
      <w:pPr>
        <w:tabs>
          <w:tab w:val="center" w:pos="4776"/>
        </w:tabs>
        <w:spacing w:after="0" w:line="240" w:lineRule="auto"/>
        <w:ind w:right="-504"/>
        <w:rPr>
          <w:sz w:val="21"/>
          <w:szCs w:val="21"/>
        </w:rPr>
      </w:pPr>
    </w:p>
    <w:p w:rsidR="007C02A1" w:rsidRDefault="007C02A1" w:rsidP="007C02A1">
      <w:pPr>
        <w:tabs>
          <w:tab w:val="center" w:pos="4776"/>
        </w:tabs>
        <w:spacing w:after="0" w:line="240" w:lineRule="auto"/>
        <w:ind w:right="-504"/>
        <w:rPr>
          <w:sz w:val="21"/>
          <w:szCs w:val="21"/>
        </w:rPr>
      </w:pPr>
    </w:p>
    <w:p w:rsidR="007C02A1" w:rsidRDefault="007C02A1" w:rsidP="007C02A1">
      <w:pPr>
        <w:tabs>
          <w:tab w:val="center" w:pos="4776"/>
        </w:tabs>
        <w:spacing w:after="0" w:line="240" w:lineRule="auto"/>
        <w:ind w:right="-504"/>
        <w:rPr>
          <w:sz w:val="21"/>
          <w:szCs w:val="21"/>
        </w:rPr>
      </w:pPr>
    </w:p>
    <w:p w:rsidR="007C02A1" w:rsidRDefault="007C02A1" w:rsidP="007C02A1">
      <w:pPr>
        <w:tabs>
          <w:tab w:val="center" w:pos="4776"/>
        </w:tabs>
        <w:spacing w:after="0" w:line="240" w:lineRule="auto"/>
        <w:ind w:right="-504"/>
        <w:rPr>
          <w:sz w:val="21"/>
          <w:szCs w:val="21"/>
        </w:rPr>
      </w:pPr>
    </w:p>
    <w:p w:rsidR="007C02A1" w:rsidRDefault="007C02A1" w:rsidP="007C02A1">
      <w:pPr>
        <w:tabs>
          <w:tab w:val="center" w:pos="4776"/>
        </w:tabs>
        <w:spacing w:after="0" w:line="240" w:lineRule="auto"/>
        <w:ind w:right="-504"/>
        <w:rPr>
          <w:sz w:val="21"/>
          <w:szCs w:val="21"/>
        </w:rPr>
      </w:pPr>
    </w:p>
    <w:p w:rsidR="007C02A1" w:rsidRDefault="007C02A1" w:rsidP="007C02A1">
      <w:pPr>
        <w:tabs>
          <w:tab w:val="center" w:pos="4776"/>
        </w:tabs>
        <w:spacing w:after="0" w:line="240" w:lineRule="auto"/>
        <w:ind w:right="-504"/>
        <w:rPr>
          <w:sz w:val="21"/>
          <w:szCs w:val="21"/>
        </w:rPr>
      </w:pPr>
    </w:p>
    <w:p w:rsidR="007C02A1" w:rsidRPr="007C02A1" w:rsidRDefault="007C02A1" w:rsidP="0095172B">
      <w:pPr>
        <w:tabs>
          <w:tab w:val="center" w:pos="4776"/>
        </w:tabs>
        <w:spacing w:after="0" w:line="240" w:lineRule="auto"/>
        <w:ind w:left="270" w:right="1076"/>
        <w:jc w:val="center"/>
        <w:rPr>
          <w:rFonts w:ascii="Arial" w:hAnsi="Arial" w:cs="Arial"/>
          <w:b/>
          <w:sz w:val="20"/>
          <w:szCs w:val="20"/>
        </w:rPr>
      </w:pPr>
      <w:r w:rsidRPr="007C02A1">
        <w:rPr>
          <w:rFonts w:ascii="Arial" w:hAnsi="Arial" w:cs="Arial"/>
          <w:b/>
          <w:sz w:val="20"/>
          <w:szCs w:val="20"/>
        </w:rPr>
        <w:t>NOTICE OF NO AUDIT OR REVIEW OF CONDENSED INTERIM FINANCIAL STATEMENTS</w:t>
      </w:r>
    </w:p>
    <w:p w:rsidR="007C02A1" w:rsidRPr="007C02A1" w:rsidRDefault="007C02A1" w:rsidP="0095172B">
      <w:pPr>
        <w:pBdr>
          <w:top w:val="single" w:sz="8" w:space="1" w:color="auto"/>
        </w:pBdr>
        <w:tabs>
          <w:tab w:val="center" w:pos="4776"/>
        </w:tabs>
        <w:spacing w:after="0" w:line="240" w:lineRule="auto"/>
        <w:ind w:left="270" w:right="1076"/>
        <w:rPr>
          <w:rFonts w:ascii="Arial" w:hAnsi="Arial" w:cs="Arial"/>
          <w:sz w:val="20"/>
          <w:szCs w:val="20"/>
        </w:rPr>
      </w:pPr>
    </w:p>
    <w:p w:rsidR="007C02A1" w:rsidRPr="007C02A1" w:rsidRDefault="007C02A1" w:rsidP="0095172B">
      <w:pPr>
        <w:pBdr>
          <w:top w:val="single" w:sz="8" w:space="1" w:color="auto"/>
        </w:pBdr>
        <w:tabs>
          <w:tab w:val="center" w:pos="4776"/>
        </w:tabs>
        <w:spacing w:after="0" w:line="240" w:lineRule="auto"/>
        <w:ind w:left="270" w:right="1076"/>
        <w:jc w:val="both"/>
        <w:rPr>
          <w:rFonts w:ascii="Arial" w:hAnsi="Arial" w:cs="Arial"/>
          <w:sz w:val="20"/>
          <w:szCs w:val="20"/>
        </w:rPr>
      </w:pPr>
      <w:r w:rsidRPr="007C02A1">
        <w:rPr>
          <w:rFonts w:ascii="Arial" w:hAnsi="Arial" w:cs="Arial"/>
          <w:sz w:val="20"/>
          <w:szCs w:val="20"/>
        </w:rPr>
        <w:t>Under National Instrument 51-102, Part 4, subsection 4.3(3)(a), if an auditor has not performed a review of the interim financial statements, they must be accompanied by a notice indicating that the financial statements have not been reviewed by an auditor.</w:t>
      </w:r>
    </w:p>
    <w:p w:rsidR="007C02A1" w:rsidRPr="007C02A1" w:rsidRDefault="007C02A1" w:rsidP="0095172B">
      <w:pPr>
        <w:pBdr>
          <w:top w:val="single" w:sz="8" w:space="1" w:color="auto"/>
        </w:pBdr>
        <w:tabs>
          <w:tab w:val="center" w:pos="4776"/>
        </w:tabs>
        <w:spacing w:after="0" w:line="240" w:lineRule="auto"/>
        <w:ind w:left="270" w:right="1076"/>
        <w:jc w:val="both"/>
        <w:rPr>
          <w:rFonts w:ascii="Arial" w:hAnsi="Arial" w:cs="Arial"/>
          <w:sz w:val="20"/>
          <w:szCs w:val="20"/>
        </w:rPr>
      </w:pPr>
    </w:p>
    <w:p w:rsidR="007C02A1" w:rsidRPr="007C02A1" w:rsidRDefault="007C02A1" w:rsidP="0095172B">
      <w:pPr>
        <w:pBdr>
          <w:top w:val="single" w:sz="8" w:space="1" w:color="auto"/>
        </w:pBdr>
        <w:tabs>
          <w:tab w:val="center" w:pos="4776"/>
        </w:tabs>
        <w:spacing w:after="0" w:line="240" w:lineRule="auto"/>
        <w:ind w:left="270" w:right="1076"/>
        <w:jc w:val="both"/>
        <w:rPr>
          <w:rFonts w:ascii="Arial" w:hAnsi="Arial" w:cs="Arial"/>
          <w:sz w:val="20"/>
          <w:szCs w:val="20"/>
        </w:rPr>
      </w:pPr>
      <w:r w:rsidRPr="007C02A1">
        <w:rPr>
          <w:rFonts w:ascii="Arial" w:hAnsi="Arial" w:cs="Arial"/>
          <w:sz w:val="20"/>
          <w:szCs w:val="20"/>
        </w:rPr>
        <w:t>The accompanying unaudited interim financial statements of the Company have been prepared by and are the responsibility of the Company’s management.</w:t>
      </w:r>
    </w:p>
    <w:p w:rsidR="007C02A1" w:rsidRPr="007C02A1" w:rsidRDefault="007C02A1" w:rsidP="0095172B">
      <w:pPr>
        <w:pBdr>
          <w:top w:val="single" w:sz="8" w:space="1" w:color="auto"/>
        </w:pBdr>
        <w:tabs>
          <w:tab w:val="center" w:pos="4776"/>
        </w:tabs>
        <w:spacing w:after="0" w:line="240" w:lineRule="auto"/>
        <w:ind w:left="270" w:right="1076"/>
        <w:jc w:val="both"/>
        <w:rPr>
          <w:rFonts w:ascii="Arial" w:hAnsi="Arial" w:cs="Arial"/>
          <w:sz w:val="20"/>
          <w:szCs w:val="20"/>
        </w:rPr>
      </w:pPr>
    </w:p>
    <w:p w:rsidR="007C02A1" w:rsidRDefault="007C02A1" w:rsidP="0095172B">
      <w:pPr>
        <w:pBdr>
          <w:top w:val="single" w:sz="8" w:space="1" w:color="auto"/>
        </w:pBdr>
        <w:tabs>
          <w:tab w:val="center" w:pos="4776"/>
        </w:tabs>
        <w:spacing w:after="0" w:line="240" w:lineRule="auto"/>
        <w:ind w:left="270" w:right="1076"/>
        <w:jc w:val="both"/>
        <w:rPr>
          <w:rFonts w:ascii="Arial" w:hAnsi="Arial" w:cs="Arial"/>
          <w:sz w:val="20"/>
          <w:szCs w:val="20"/>
        </w:rPr>
      </w:pPr>
      <w:r w:rsidRPr="007C02A1">
        <w:rPr>
          <w:rFonts w:ascii="Arial" w:hAnsi="Arial" w:cs="Arial"/>
          <w:sz w:val="20"/>
          <w:szCs w:val="20"/>
        </w:rPr>
        <w:t xml:space="preserve">The Company’s independent auditor has not performed a review of these financial statements in accordance with standards established by the Canadian Institute of Chartered Accountants for a review of interim financial statements by an entity’s auditor. </w:t>
      </w:r>
    </w:p>
    <w:p w:rsidR="007C02A1" w:rsidRPr="007C02A1" w:rsidRDefault="007C02A1" w:rsidP="007C02A1">
      <w:pPr>
        <w:pBdr>
          <w:top w:val="single" w:sz="8" w:space="1" w:color="auto"/>
        </w:pBdr>
        <w:tabs>
          <w:tab w:val="center" w:pos="4776"/>
        </w:tabs>
        <w:spacing w:after="0" w:line="240" w:lineRule="auto"/>
        <w:ind w:left="720" w:right="446"/>
        <w:jc w:val="both"/>
        <w:rPr>
          <w:rFonts w:ascii="Arial" w:hAnsi="Arial" w:cs="Arial"/>
          <w:sz w:val="20"/>
          <w:szCs w:val="20"/>
        </w:rPr>
        <w:sectPr w:rsidR="007C02A1" w:rsidRPr="007C02A1" w:rsidSect="00E132E4">
          <w:headerReference w:type="even" r:id="rId11"/>
          <w:headerReference w:type="default" r:id="rId12"/>
          <w:footerReference w:type="default" r:id="rId13"/>
          <w:headerReference w:type="first" r:id="rId14"/>
          <w:footerReference w:type="first" r:id="rId15"/>
          <w:pgSz w:w="12240" w:h="15840" w:code="1"/>
          <w:pgMar w:top="1166" w:right="720" w:bottom="547" w:left="1354" w:header="720" w:footer="450" w:gutter="0"/>
          <w:paperSrc w:first="15" w:other="15"/>
          <w:pgNumType w:start="1"/>
          <w:cols w:space="720"/>
          <w:docGrid w:linePitch="360"/>
        </w:sectPr>
      </w:pPr>
    </w:p>
    <w:p w:rsidR="004F126D" w:rsidRDefault="004F126D" w:rsidP="007C02A1">
      <w:pPr>
        <w:pBdr>
          <w:top w:val="single" w:sz="8" w:space="1" w:color="auto"/>
        </w:pBdr>
        <w:tabs>
          <w:tab w:val="center" w:pos="4776"/>
        </w:tabs>
        <w:spacing w:after="0" w:line="240" w:lineRule="auto"/>
        <w:ind w:right="-504"/>
        <w:rPr>
          <w:rFonts w:ascii="Arial" w:eastAsia="Times New Roman" w:hAnsi="Arial" w:cs="Times New Roman"/>
          <w:b/>
          <w:sz w:val="24"/>
          <w:szCs w:val="24"/>
          <w:lang w:val="en-GB"/>
        </w:rPr>
      </w:pPr>
      <w:r>
        <w:rPr>
          <w:rFonts w:ascii="Arial" w:eastAsia="Times New Roman" w:hAnsi="Arial" w:cs="Times New Roman"/>
          <w:b/>
          <w:sz w:val="24"/>
          <w:szCs w:val="24"/>
          <w:lang w:val="en-GB"/>
        </w:rPr>
        <w:lastRenderedPageBreak/>
        <w:t>Wildflower Marijuana Inc.,</w:t>
      </w:r>
    </w:p>
    <w:p w:rsidR="005D5C86" w:rsidRPr="004F126D" w:rsidRDefault="004F126D" w:rsidP="005D5C86">
      <w:pPr>
        <w:pBdr>
          <w:top w:val="single" w:sz="8" w:space="1" w:color="auto"/>
        </w:pBdr>
        <w:tabs>
          <w:tab w:val="center" w:pos="4776"/>
        </w:tabs>
        <w:spacing w:after="0" w:line="240" w:lineRule="auto"/>
        <w:ind w:right="-504"/>
        <w:rPr>
          <w:rFonts w:ascii="Arial" w:eastAsia="Times New Roman" w:hAnsi="Arial" w:cs="Times New Roman"/>
          <w:b/>
          <w:sz w:val="20"/>
          <w:szCs w:val="20"/>
          <w:lang w:val="en-GB"/>
        </w:rPr>
      </w:pPr>
      <w:r w:rsidRPr="004F126D">
        <w:rPr>
          <w:rFonts w:ascii="Arial" w:eastAsia="Times New Roman" w:hAnsi="Arial" w:cs="Times New Roman"/>
          <w:b/>
          <w:sz w:val="20"/>
          <w:szCs w:val="20"/>
          <w:lang w:val="en-GB"/>
        </w:rPr>
        <w:t xml:space="preserve">(Formerly </w:t>
      </w:r>
      <w:r w:rsidR="005D5C86" w:rsidRPr="004F126D">
        <w:rPr>
          <w:rFonts w:ascii="Arial" w:eastAsia="Times New Roman" w:hAnsi="Arial" w:cs="Times New Roman"/>
          <w:b/>
          <w:sz w:val="20"/>
          <w:szCs w:val="20"/>
          <w:lang w:val="en-GB"/>
        </w:rPr>
        <w:t>Sunorca Development Corp.</w:t>
      </w:r>
      <w:r w:rsidRPr="004F126D">
        <w:rPr>
          <w:rFonts w:ascii="Arial" w:eastAsia="Times New Roman" w:hAnsi="Arial" w:cs="Times New Roman"/>
          <w:b/>
          <w:sz w:val="20"/>
          <w:szCs w:val="20"/>
          <w:lang w:val="en-GB"/>
        </w:rPr>
        <w:t>)</w:t>
      </w:r>
    </w:p>
    <w:p w:rsidR="005D5C86" w:rsidRPr="005D5C86" w:rsidRDefault="007C02A1" w:rsidP="005D5C86">
      <w:pPr>
        <w:tabs>
          <w:tab w:val="center" w:pos="4776"/>
        </w:tabs>
        <w:spacing w:after="0" w:line="240" w:lineRule="auto"/>
        <w:ind w:right="-324"/>
        <w:rPr>
          <w:rFonts w:ascii="Arial" w:eastAsia="Times New Roman" w:hAnsi="Arial" w:cs="Times New Roman"/>
          <w:b/>
          <w:sz w:val="21"/>
          <w:szCs w:val="24"/>
          <w:lang w:val="en-GB"/>
        </w:rPr>
      </w:pPr>
      <w:r>
        <w:rPr>
          <w:rFonts w:ascii="Arial" w:eastAsia="Times New Roman" w:hAnsi="Arial" w:cs="Times New Roman"/>
          <w:b/>
          <w:sz w:val="21"/>
          <w:szCs w:val="24"/>
          <w:lang w:val="en-GB"/>
        </w:rPr>
        <w:t xml:space="preserve">Condensed Interim </w:t>
      </w:r>
      <w:r w:rsidR="005D5C86" w:rsidRPr="005D5C86">
        <w:rPr>
          <w:rFonts w:ascii="Arial" w:eastAsia="Times New Roman" w:hAnsi="Arial" w:cs="Times New Roman"/>
          <w:b/>
          <w:sz w:val="21"/>
          <w:szCs w:val="24"/>
          <w:lang w:val="en-GB"/>
        </w:rPr>
        <w:t>Statements of Financial Position</w:t>
      </w:r>
    </w:p>
    <w:p w:rsidR="007C02A1" w:rsidRPr="007C02A1" w:rsidRDefault="007C02A1" w:rsidP="005D5C86">
      <w:pPr>
        <w:tabs>
          <w:tab w:val="center" w:pos="4776"/>
        </w:tabs>
        <w:spacing w:after="0" w:line="240" w:lineRule="auto"/>
        <w:ind w:right="-324"/>
        <w:rPr>
          <w:rFonts w:ascii="Arial" w:eastAsia="Times New Roman" w:hAnsi="Arial" w:cs="Times New Roman"/>
          <w:sz w:val="21"/>
          <w:szCs w:val="24"/>
          <w:lang w:val="en-GB"/>
        </w:rPr>
      </w:pPr>
      <w:r w:rsidRPr="007C02A1">
        <w:rPr>
          <w:rFonts w:ascii="Arial" w:eastAsia="Times New Roman" w:hAnsi="Arial" w:cs="Times New Roman"/>
          <w:sz w:val="21"/>
          <w:szCs w:val="24"/>
          <w:lang w:val="en-GB"/>
        </w:rPr>
        <w:t xml:space="preserve"> (Canadian funds)</w:t>
      </w:r>
    </w:p>
    <w:p w:rsidR="007C02A1" w:rsidRPr="007C02A1" w:rsidRDefault="007C02A1" w:rsidP="005D5C86">
      <w:pPr>
        <w:tabs>
          <w:tab w:val="center" w:pos="4776"/>
        </w:tabs>
        <w:spacing w:after="0" w:line="240" w:lineRule="auto"/>
        <w:ind w:right="-324"/>
        <w:rPr>
          <w:rFonts w:ascii="Arial" w:eastAsia="Times New Roman" w:hAnsi="Arial" w:cs="Times New Roman"/>
          <w:sz w:val="21"/>
          <w:szCs w:val="24"/>
          <w:lang w:val="en-GB"/>
        </w:rPr>
      </w:pPr>
      <w:r w:rsidRPr="007C02A1">
        <w:rPr>
          <w:rFonts w:ascii="Arial" w:eastAsia="Times New Roman" w:hAnsi="Arial" w:cs="Times New Roman"/>
          <w:sz w:val="21"/>
          <w:szCs w:val="24"/>
          <w:lang w:val="en-GB"/>
        </w:rPr>
        <w:t>(Unaudited – prepared by management)</w:t>
      </w:r>
    </w:p>
    <w:p w:rsidR="005D5C86" w:rsidRPr="005D5C86" w:rsidRDefault="005D5C86" w:rsidP="005D5C86">
      <w:pPr>
        <w:pBdr>
          <w:top w:val="single" w:sz="18" w:space="1" w:color="auto"/>
        </w:pBdr>
        <w:tabs>
          <w:tab w:val="center" w:pos="4776"/>
        </w:tabs>
        <w:spacing w:after="0" w:line="240" w:lineRule="auto"/>
        <w:ind w:right="-504"/>
        <w:rPr>
          <w:rFonts w:ascii="Arial" w:eastAsia="Times New Roman" w:hAnsi="Arial" w:cs="Times New Roman"/>
          <w:b/>
          <w:sz w:val="21"/>
          <w:szCs w:val="24"/>
          <w:lang w:val="en-GB"/>
        </w:rPr>
      </w:pPr>
    </w:p>
    <w:p w:rsidR="005D5C86" w:rsidRPr="005D5C86" w:rsidRDefault="005D5C86" w:rsidP="005D5C86">
      <w:pPr>
        <w:tabs>
          <w:tab w:val="left" w:pos="-1412"/>
          <w:tab w:val="left" w:pos="-1008"/>
          <w:tab w:val="left" w:pos="0"/>
          <w:tab w:val="left" w:pos="432"/>
          <w:tab w:val="left" w:pos="864"/>
          <w:tab w:val="left" w:pos="6192"/>
          <w:tab w:val="decimal" w:pos="7484"/>
          <w:tab w:val="left" w:pos="7959"/>
          <w:tab w:val="decimal" w:pos="9216"/>
        </w:tabs>
        <w:spacing w:after="0" w:line="240" w:lineRule="auto"/>
        <w:ind w:right="-540"/>
        <w:rPr>
          <w:rFonts w:ascii="Arial" w:eastAsia="Times New Roman" w:hAnsi="Arial" w:cs="Times New Roman"/>
          <w:sz w:val="21"/>
          <w:szCs w:val="24"/>
          <w:lang w:val="en-GB"/>
        </w:rPr>
      </w:pPr>
      <w:r w:rsidRPr="005D5C86">
        <w:rPr>
          <w:rFonts w:ascii="Arial" w:eastAsia="Times New Roman" w:hAnsi="Arial" w:cs="Times New Roman"/>
          <w:sz w:val="21"/>
          <w:szCs w:val="24"/>
          <w:lang w:val="en-GB"/>
        </w:rPr>
        <w:t xml:space="preserve"> </w:t>
      </w:r>
    </w:p>
    <w:tbl>
      <w:tblPr>
        <w:tblW w:w="10008" w:type="dxa"/>
        <w:tblLayout w:type="fixed"/>
        <w:tblLook w:val="0000" w:firstRow="0" w:lastRow="0" w:firstColumn="0" w:lastColumn="0" w:noHBand="0" w:noVBand="0"/>
      </w:tblPr>
      <w:tblGrid>
        <w:gridCol w:w="5713"/>
        <w:gridCol w:w="1055"/>
        <w:gridCol w:w="1710"/>
        <w:gridCol w:w="1530"/>
      </w:tblGrid>
      <w:tr w:rsidR="0095172B" w:rsidRPr="005D5C86" w:rsidTr="0095172B">
        <w:tc>
          <w:tcPr>
            <w:tcW w:w="5713" w:type="dxa"/>
            <w:tcBorders>
              <w:bottom w:val="single" w:sz="4" w:space="0" w:color="auto"/>
            </w:tcBorders>
          </w:tcPr>
          <w:p w:rsidR="0095172B" w:rsidRPr="005D5C86" w:rsidRDefault="0095172B" w:rsidP="00EA020E">
            <w:pPr>
              <w:keepNext/>
              <w:widowControl w:val="0"/>
              <w:tabs>
                <w:tab w:val="left" w:pos="-1412"/>
                <w:tab w:val="left" w:pos="-1008"/>
                <w:tab w:val="left" w:pos="0"/>
                <w:tab w:val="left" w:pos="432"/>
                <w:tab w:val="left" w:pos="864"/>
                <w:tab w:val="left" w:pos="6192"/>
                <w:tab w:val="decimal" w:pos="7484"/>
                <w:tab w:val="left" w:pos="7959"/>
                <w:tab w:val="decimal" w:pos="9216"/>
              </w:tabs>
              <w:spacing w:after="0" w:line="240" w:lineRule="auto"/>
              <w:outlineLvl w:val="2"/>
              <w:rPr>
                <w:rFonts w:ascii="Arial" w:eastAsia="Times New Roman" w:hAnsi="Arial" w:cs="Times New Roman"/>
                <w:b/>
                <w:snapToGrid w:val="0"/>
                <w:sz w:val="24"/>
                <w:szCs w:val="20"/>
                <w:lang w:val="en-GB"/>
              </w:rPr>
            </w:pPr>
          </w:p>
        </w:tc>
        <w:tc>
          <w:tcPr>
            <w:tcW w:w="1055" w:type="dxa"/>
            <w:tcBorders>
              <w:bottom w:val="single" w:sz="4" w:space="0" w:color="auto"/>
            </w:tcBorders>
          </w:tcPr>
          <w:p w:rsidR="0095172B" w:rsidRPr="005D5C86" w:rsidRDefault="0095172B" w:rsidP="00EA020E">
            <w:pPr>
              <w:tabs>
                <w:tab w:val="left" w:pos="-1412"/>
                <w:tab w:val="left" w:pos="-1008"/>
                <w:tab w:val="left" w:pos="0"/>
                <w:tab w:val="left" w:pos="432"/>
                <w:tab w:val="left" w:pos="864"/>
                <w:tab w:val="left" w:pos="6192"/>
                <w:tab w:val="decimal" w:pos="7484"/>
                <w:tab w:val="left" w:pos="7959"/>
                <w:tab w:val="decimal" w:pos="9216"/>
              </w:tabs>
              <w:spacing w:after="0" w:line="240" w:lineRule="auto"/>
              <w:jc w:val="right"/>
              <w:rPr>
                <w:rFonts w:ascii="Arial" w:eastAsia="Times New Roman" w:hAnsi="Arial" w:cs="Times New Roman"/>
                <w:sz w:val="21"/>
                <w:szCs w:val="24"/>
                <w:lang w:val="en-GB"/>
              </w:rPr>
            </w:pPr>
          </w:p>
        </w:tc>
        <w:tc>
          <w:tcPr>
            <w:tcW w:w="1710" w:type="dxa"/>
            <w:tcBorders>
              <w:bottom w:val="single" w:sz="4" w:space="0" w:color="auto"/>
            </w:tcBorders>
          </w:tcPr>
          <w:p w:rsidR="0095172B" w:rsidRPr="0095172B" w:rsidRDefault="00C52006" w:rsidP="00BB53E8">
            <w:pPr>
              <w:tabs>
                <w:tab w:val="left" w:pos="-1412"/>
                <w:tab w:val="left" w:pos="-1008"/>
                <w:tab w:val="left" w:pos="0"/>
                <w:tab w:val="left" w:pos="432"/>
                <w:tab w:val="left" w:pos="864"/>
                <w:tab w:val="left" w:pos="6192"/>
                <w:tab w:val="decimal" w:pos="7484"/>
                <w:tab w:val="left" w:pos="7959"/>
                <w:tab w:val="decimal" w:pos="9216"/>
              </w:tabs>
              <w:spacing w:after="0" w:line="240" w:lineRule="auto"/>
              <w:jc w:val="right"/>
              <w:rPr>
                <w:rFonts w:ascii="Arial" w:eastAsia="Times New Roman" w:hAnsi="Arial" w:cs="Times New Roman"/>
                <w:b/>
                <w:sz w:val="21"/>
                <w:szCs w:val="24"/>
                <w:lang w:val="en-GB"/>
              </w:rPr>
            </w:pPr>
            <w:r>
              <w:rPr>
                <w:rFonts w:ascii="Arial" w:eastAsia="Times New Roman" w:hAnsi="Arial" w:cs="Times New Roman"/>
                <w:b/>
                <w:sz w:val="21"/>
                <w:szCs w:val="24"/>
                <w:lang w:val="en-GB"/>
              </w:rPr>
              <w:t>December 31</w:t>
            </w:r>
            <w:r w:rsidR="0095172B" w:rsidRPr="0095172B">
              <w:rPr>
                <w:rFonts w:ascii="Arial" w:eastAsia="Times New Roman" w:hAnsi="Arial" w:cs="Times New Roman"/>
                <w:b/>
                <w:sz w:val="21"/>
                <w:szCs w:val="24"/>
                <w:lang w:val="en-GB"/>
              </w:rPr>
              <w:t xml:space="preserve">, </w:t>
            </w:r>
            <w:r w:rsidR="00BB53E8">
              <w:rPr>
                <w:rFonts w:ascii="Arial" w:eastAsia="Times New Roman" w:hAnsi="Arial" w:cs="Times New Roman"/>
                <w:b/>
                <w:sz w:val="21"/>
                <w:szCs w:val="24"/>
                <w:lang w:val="en-GB"/>
              </w:rPr>
              <w:t>2015</w:t>
            </w:r>
          </w:p>
        </w:tc>
        <w:tc>
          <w:tcPr>
            <w:tcW w:w="1530" w:type="dxa"/>
            <w:tcBorders>
              <w:bottom w:val="single" w:sz="4" w:space="0" w:color="auto"/>
            </w:tcBorders>
          </w:tcPr>
          <w:p w:rsidR="0095172B" w:rsidRDefault="0095172B" w:rsidP="00EA020E">
            <w:pPr>
              <w:tabs>
                <w:tab w:val="left" w:pos="-1412"/>
                <w:tab w:val="left" w:pos="-1008"/>
                <w:tab w:val="left" w:pos="0"/>
                <w:tab w:val="left" w:pos="432"/>
                <w:tab w:val="left" w:pos="864"/>
                <w:tab w:val="left" w:pos="6192"/>
                <w:tab w:val="decimal" w:pos="7484"/>
                <w:tab w:val="left" w:pos="7959"/>
                <w:tab w:val="decimal" w:pos="9216"/>
              </w:tabs>
              <w:spacing w:after="0" w:line="240" w:lineRule="auto"/>
              <w:jc w:val="right"/>
              <w:rPr>
                <w:rFonts w:ascii="Arial" w:eastAsia="Times New Roman" w:hAnsi="Arial" w:cs="Times New Roman"/>
                <w:sz w:val="21"/>
                <w:szCs w:val="24"/>
                <w:lang w:val="en-GB"/>
              </w:rPr>
            </w:pPr>
            <w:r>
              <w:rPr>
                <w:rFonts w:ascii="Arial" w:eastAsia="Times New Roman" w:hAnsi="Arial" w:cs="Times New Roman"/>
                <w:sz w:val="21"/>
                <w:szCs w:val="24"/>
                <w:lang w:val="en-GB"/>
              </w:rPr>
              <w:t>June 30,</w:t>
            </w:r>
          </w:p>
          <w:p w:rsidR="0095172B" w:rsidRPr="005D5C86" w:rsidRDefault="00BB53E8" w:rsidP="00EA020E">
            <w:pPr>
              <w:tabs>
                <w:tab w:val="left" w:pos="-1412"/>
                <w:tab w:val="left" w:pos="-1008"/>
                <w:tab w:val="left" w:pos="0"/>
                <w:tab w:val="left" w:pos="432"/>
                <w:tab w:val="left" w:pos="864"/>
                <w:tab w:val="left" w:pos="6192"/>
                <w:tab w:val="decimal" w:pos="7484"/>
                <w:tab w:val="left" w:pos="7959"/>
                <w:tab w:val="decimal" w:pos="9216"/>
              </w:tabs>
              <w:spacing w:after="0" w:line="240" w:lineRule="auto"/>
              <w:jc w:val="right"/>
              <w:rPr>
                <w:rFonts w:ascii="Arial" w:eastAsia="Times New Roman" w:hAnsi="Arial" w:cs="Times New Roman"/>
                <w:sz w:val="21"/>
                <w:szCs w:val="24"/>
                <w:lang w:val="en-GB"/>
              </w:rPr>
            </w:pPr>
            <w:r>
              <w:rPr>
                <w:rFonts w:ascii="Arial" w:eastAsia="Times New Roman" w:hAnsi="Arial" w:cs="Times New Roman"/>
                <w:sz w:val="21"/>
                <w:szCs w:val="24"/>
                <w:lang w:val="en-GB"/>
              </w:rPr>
              <w:t>2015</w:t>
            </w:r>
          </w:p>
        </w:tc>
      </w:tr>
      <w:tr w:rsidR="005D5C86" w:rsidRPr="005D5C86" w:rsidTr="0095172B">
        <w:tc>
          <w:tcPr>
            <w:tcW w:w="5713" w:type="dxa"/>
            <w:tcBorders>
              <w:top w:val="single" w:sz="4" w:space="0" w:color="auto"/>
            </w:tcBorders>
          </w:tcPr>
          <w:p w:rsidR="005D5C86" w:rsidRPr="005D5C86" w:rsidRDefault="005D5C86" w:rsidP="005D5C86">
            <w:pPr>
              <w:keepNext/>
              <w:widowControl w:val="0"/>
              <w:tabs>
                <w:tab w:val="left" w:pos="-1412"/>
                <w:tab w:val="left" w:pos="-1008"/>
                <w:tab w:val="left" w:pos="0"/>
                <w:tab w:val="left" w:pos="432"/>
                <w:tab w:val="left" w:pos="864"/>
                <w:tab w:val="left" w:pos="6192"/>
                <w:tab w:val="decimal" w:pos="7484"/>
                <w:tab w:val="left" w:pos="7959"/>
                <w:tab w:val="decimal" w:pos="9216"/>
              </w:tabs>
              <w:spacing w:after="0" w:line="240" w:lineRule="auto"/>
              <w:outlineLvl w:val="2"/>
              <w:rPr>
                <w:rFonts w:ascii="Arial" w:eastAsia="Times New Roman" w:hAnsi="Arial" w:cs="Times New Roman"/>
                <w:b/>
                <w:snapToGrid w:val="0"/>
                <w:sz w:val="24"/>
                <w:szCs w:val="20"/>
                <w:lang w:val="en-GB"/>
              </w:rPr>
            </w:pPr>
            <w:r w:rsidRPr="005D5C86">
              <w:rPr>
                <w:rFonts w:ascii="Arial" w:eastAsia="Times New Roman" w:hAnsi="Arial" w:cs="Times New Roman"/>
                <w:b/>
                <w:snapToGrid w:val="0"/>
                <w:sz w:val="24"/>
                <w:szCs w:val="20"/>
                <w:lang w:val="en-GB"/>
              </w:rPr>
              <w:t>Assets</w:t>
            </w:r>
          </w:p>
        </w:tc>
        <w:tc>
          <w:tcPr>
            <w:tcW w:w="1055" w:type="dxa"/>
            <w:tcBorders>
              <w:top w:val="single" w:sz="4" w:space="0" w:color="auto"/>
            </w:tcBorders>
          </w:tcPr>
          <w:p w:rsidR="005D5C86" w:rsidRPr="005D5C86" w:rsidRDefault="005D5C86" w:rsidP="005D5C86">
            <w:pPr>
              <w:tabs>
                <w:tab w:val="left" w:pos="-1412"/>
                <w:tab w:val="left" w:pos="-1008"/>
                <w:tab w:val="left" w:pos="0"/>
                <w:tab w:val="left" w:pos="432"/>
                <w:tab w:val="left" w:pos="864"/>
                <w:tab w:val="left" w:pos="6192"/>
                <w:tab w:val="decimal" w:pos="7484"/>
                <w:tab w:val="left" w:pos="7959"/>
                <w:tab w:val="decimal" w:pos="9216"/>
              </w:tabs>
              <w:spacing w:after="0" w:line="240" w:lineRule="auto"/>
              <w:jc w:val="right"/>
              <w:rPr>
                <w:rFonts w:ascii="Arial" w:eastAsia="Times New Roman" w:hAnsi="Arial" w:cs="Times New Roman"/>
                <w:sz w:val="21"/>
                <w:szCs w:val="24"/>
                <w:lang w:val="en-GB"/>
              </w:rPr>
            </w:pPr>
          </w:p>
        </w:tc>
        <w:tc>
          <w:tcPr>
            <w:tcW w:w="1710" w:type="dxa"/>
            <w:tcBorders>
              <w:top w:val="single" w:sz="4" w:space="0" w:color="auto"/>
            </w:tcBorders>
          </w:tcPr>
          <w:p w:rsidR="005D5C86" w:rsidRPr="005D5C86" w:rsidRDefault="005D5C86" w:rsidP="005D5C86">
            <w:pPr>
              <w:tabs>
                <w:tab w:val="left" w:pos="-1412"/>
                <w:tab w:val="left" w:pos="-1008"/>
                <w:tab w:val="left" w:pos="0"/>
                <w:tab w:val="left" w:pos="432"/>
                <w:tab w:val="left" w:pos="864"/>
                <w:tab w:val="left" w:pos="6192"/>
                <w:tab w:val="decimal" w:pos="7484"/>
                <w:tab w:val="left" w:pos="7959"/>
                <w:tab w:val="decimal" w:pos="9216"/>
              </w:tabs>
              <w:spacing w:after="0" w:line="240" w:lineRule="auto"/>
              <w:jc w:val="right"/>
              <w:rPr>
                <w:rFonts w:ascii="Arial" w:eastAsia="Times New Roman" w:hAnsi="Arial" w:cs="Times New Roman"/>
                <w:sz w:val="21"/>
                <w:szCs w:val="24"/>
                <w:lang w:val="en-GB"/>
              </w:rPr>
            </w:pPr>
          </w:p>
        </w:tc>
        <w:tc>
          <w:tcPr>
            <w:tcW w:w="1530" w:type="dxa"/>
            <w:tcBorders>
              <w:top w:val="single" w:sz="4" w:space="0" w:color="auto"/>
            </w:tcBorders>
          </w:tcPr>
          <w:p w:rsidR="005D5C86" w:rsidRPr="005D5C86" w:rsidRDefault="005D5C86" w:rsidP="005D5C86">
            <w:pPr>
              <w:tabs>
                <w:tab w:val="left" w:pos="-1412"/>
                <w:tab w:val="left" w:pos="-1008"/>
                <w:tab w:val="left" w:pos="0"/>
                <w:tab w:val="left" w:pos="432"/>
                <w:tab w:val="left" w:pos="864"/>
                <w:tab w:val="left" w:pos="6192"/>
                <w:tab w:val="decimal" w:pos="7484"/>
                <w:tab w:val="left" w:pos="7959"/>
                <w:tab w:val="decimal" w:pos="9216"/>
              </w:tabs>
              <w:spacing w:after="0" w:line="240" w:lineRule="auto"/>
              <w:jc w:val="right"/>
              <w:rPr>
                <w:rFonts w:ascii="Arial" w:eastAsia="Times New Roman" w:hAnsi="Arial" w:cs="Times New Roman"/>
                <w:sz w:val="21"/>
                <w:szCs w:val="24"/>
                <w:lang w:val="en-GB"/>
              </w:rPr>
            </w:pPr>
          </w:p>
        </w:tc>
      </w:tr>
      <w:tr w:rsidR="005D5C86" w:rsidRPr="005D5C86" w:rsidTr="0095172B">
        <w:tc>
          <w:tcPr>
            <w:tcW w:w="5713" w:type="dxa"/>
          </w:tcPr>
          <w:p w:rsidR="005D5C86" w:rsidRPr="005D5C86" w:rsidRDefault="005D5C86" w:rsidP="005D5C86">
            <w:pPr>
              <w:keepNext/>
              <w:widowControl w:val="0"/>
              <w:tabs>
                <w:tab w:val="left" w:pos="-1412"/>
                <w:tab w:val="left" w:pos="-1008"/>
                <w:tab w:val="left" w:pos="0"/>
                <w:tab w:val="left" w:pos="432"/>
                <w:tab w:val="left" w:pos="864"/>
                <w:tab w:val="left" w:pos="6192"/>
                <w:tab w:val="decimal" w:pos="7484"/>
                <w:tab w:val="left" w:pos="7959"/>
                <w:tab w:val="decimal" w:pos="9216"/>
              </w:tabs>
              <w:spacing w:after="0" w:line="240" w:lineRule="auto"/>
              <w:outlineLvl w:val="3"/>
              <w:rPr>
                <w:rFonts w:ascii="Arial" w:eastAsia="Times New Roman" w:hAnsi="Arial" w:cs="Times New Roman"/>
                <w:b/>
                <w:snapToGrid w:val="0"/>
                <w:sz w:val="21"/>
                <w:szCs w:val="20"/>
                <w:lang w:val="en-GB"/>
              </w:rPr>
            </w:pPr>
          </w:p>
        </w:tc>
        <w:tc>
          <w:tcPr>
            <w:tcW w:w="1055" w:type="dxa"/>
          </w:tcPr>
          <w:p w:rsidR="005D5C86" w:rsidRPr="005D5C86" w:rsidRDefault="005D5C86" w:rsidP="005D5C86">
            <w:pPr>
              <w:tabs>
                <w:tab w:val="left" w:pos="-1412"/>
                <w:tab w:val="left" w:pos="-1008"/>
                <w:tab w:val="left" w:pos="0"/>
                <w:tab w:val="left" w:pos="432"/>
                <w:tab w:val="left" w:pos="864"/>
                <w:tab w:val="left" w:pos="6192"/>
                <w:tab w:val="decimal" w:pos="7484"/>
                <w:tab w:val="left" w:pos="7959"/>
                <w:tab w:val="decimal" w:pos="9216"/>
              </w:tabs>
              <w:spacing w:after="0" w:line="240" w:lineRule="auto"/>
              <w:jc w:val="right"/>
              <w:rPr>
                <w:rFonts w:ascii="Arial" w:eastAsia="Times New Roman" w:hAnsi="Arial" w:cs="Times New Roman"/>
                <w:sz w:val="21"/>
                <w:szCs w:val="24"/>
                <w:lang w:val="en-GB"/>
              </w:rPr>
            </w:pPr>
          </w:p>
        </w:tc>
        <w:tc>
          <w:tcPr>
            <w:tcW w:w="1710" w:type="dxa"/>
          </w:tcPr>
          <w:p w:rsidR="005D5C86" w:rsidRPr="005D5C86" w:rsidRDefault="005D5C86" w:rsidP="005D5C86">
            <w:pPr>
              <w:tabs>
                <w:tab w:val="left" w:pos="-1412"/>
                <w:tab w:val="left" w:pos="-1008"/>
                <w:tab w:val="left" w:pos="0"/>
                <w:tab w:val="left" w:pos="432"/>
                <w:tab w:val="left" w:pos="864"/>
                <w:tab w:val="left" w:pos="6192"/>
                <w:tab w:val="decimal" w:pos="7484"/>
                <w:tab w:val="left" w:pos="7959"/>
                <w:tab w:val="decimal" w:pos="9216"/>
              </w:tabs>
              <w:spacing w:after="0" w:line="240" w:lineRule="auto"/>
              <w:jc w:val="right"/>
              <w:rPr>
                <w:rFonts w:ascii="Arial" w:eastAsia="Times New Roman" w:hAnsi="Arial" w:cs="Times New Roman"/>
                <w:sz w:val="21"/>
                <w:szCs w:val="24"/>
                <w:lang w:val="en-GB"/>
              </w:rPr>
            </w:pPr>
          </w:p>
        </w:tc>
        <w:tc>
          <w:tcPr>
            <w:tcW w:w="1530" w:type="dxa"/>
          </w:tcPr>
          <w:p w:rsidR="005D5C86" w:rsidRPr="005D5C86" w:rsidRDefault="005D5C86" w:rsidP="005D5C86">
            <w:pPr>
              <w:tabs>
                <w:tab w:val="left" w:pos="-1412"/>
                <w:tab w:val="left" w:pos="-1008"/>
                <w:tab w:val="left" w:pos="0"/>
                <w:tab w:val="left" w:pos="432"/>
                <w:tab w:val="left" w:pos="864"/>
                <w:tab w:val="left" w:pos="6192"/>
                <w:tab w:val="decimal" w:pos="7484"/>
                <w:tab w:val="left" w:pos="7959"/>
                <w:tab w:val="decimal" w:pos="9216"/>
              </w:tabs>
              <w:spacing w:after="0" w:line="240" w:lineRule="auto"/>
              <w:jc w:val="right"/>
              <w:rPr>
                <w:rFonts w:ascii="Arial" w:eastAsia="Times New Roman" w:hAnsi="Arial" w:cs="Times New Roman"/>
                <w:sz w:val="21"/>
                <w:szCs w:val="24"/>
                <w:lang w:val="en-GB"/>
              </w:rPr>
            </w:pPr>
          </w:p>
        </w:tc>
      </w:tr>
      <w:tr w:rsidR="005D5C86" w:rsidRPr="005D5C86" w:rsidTr="0095172B">
        <w:tc>
          <w:tcPr>
            <w:tcW w:w="5713" w:type="dxa"/>
          </w:tcPr>
          <w:p w:rsidR="005D5C86" w:rsidRPr="005D5C86" w:rsidRDefault="005D5C86" w:rsidP="005D5C86">
            <w:pPr>
              <w:keepNext/>
              <w:widowControl w:val="0"/>
              <w:tabs>
                <w:tab w:val="left" w:pos="-1412"/>
                <w:tab w:val="left" w:pos="-1008"/>
                <w:tab w:val="left" w:pos="0"/>
                <w:tab w:val="left" w:pos="432"/>
                <w:tab w:val="left" w:pos="864"/>
                <w:tab w:val="left" w:pos="6192"/>
                <w:tab w:val="decimal" w:pos="7484"/>
                <w:tab w:val="left" w:pos="7959"/>
                <w:tab w:val="decimal" w:pos="9216"/>
              </w:tabs>
              <w:spacing w:after="0" w:line="240" w:lineRule="auto"/>
              <w:outlineLvl w:val="3"/>
              <w:rPr>
                <w:rFonts w:ascii="Arial" w:eastAsia="Times New Roman" w:hAnsi="Arial" w:cs="Times New Roman"/>
                <w:b/>
                <w:snapToGrid w:val="0"/>
                <w:sz w:val="21"/>
                <w:szCs w:val="20"/>
                <w:lang w:val="en-GB"/>
              </w:rPr>
            </w:pPr>
            <w:r w:rsidRPr="005D5C86">
              <w:rPr>
                <w:rFonts w:ascii="Arial" w:eastAsia="Times New Roman" w:hAnsi="Arial" w:cs="Times New Roman"/>
                <w:b/>
                <w:snapToGrid w:val="0"/>
                <w:sz w:val="21"/>
                <w:szCs w:val="20"/>
                <w:lang w:val="en-GB"/>
              </w:rPr>
              <w:t>Current</w:t>
            </w:r>
          </w:p>
        </w:tc>
        <w:tc>
          <w:tcPr>
            <w:tcW w:w="1055" w:type="dxa"/>
          </w:tcPr>
          <w:p w:rsidR="005D5C86" w:rsidRPr="005D5C86" w:rsidRDefault="005D5C86" w:rsidP="005D5C86">
            <w:pPr>
              <w:tabs>
                <w:tab w:val="left" w:pos="-1412"/>
                <w:tab w:val="left" w:pos="-1008"/>
                <w:tab w:val="left" w:pos="0"/>
                <w:tab w:val="left" w:pos="432"/>
                <w:tab w:val="left" w:pos="864"/>
                <w:tab w:val="left" w:pos="6192"/>
                <w:tab w:val="decimal" w:pos="7484"/>
                <w:tab w:val="left" w:pos="7959"/>
                <w:tab w:val="decimal" w:pos="9216"/>
              </w:tabs>
              <w:spacing w:after="0" w:line="240" w:lineRule="auto"/>
              <w:jc w:val="right"/>
              <w:rPr>
                <w:rFonts w:ascii="Arial" w:eastAsia="Times New Roman" w:hAnsi="Arial" w:cs="Times New Roman"/>
                <w:sz w:val="21"/>
                <w:szCs w:val="24"/>
                <w:lang w:val="en-GB"/>
              </w:rPr>
            </w:pPr>
          </w:p>
        </w:tc>
        <w:tc>
          <w:tcPr>
            <w:tcW w:w="1710" w:type="dxa"/>
          </w:tcPr>
          <w:p w:rsidR="005D5C86" w:rsidRPr="005D5C86" w:rsidRDefault="005D5C86" w:rsidP="005D5C86">
            <w:pPr>
              <w:tabs>
                <w:tab w:val="left" w:pos="-1412"/>
                <w:tab w:val="left" w:pos="-1008"/>
                <w:tab w:val="left" w:pos="0"/>
                <w:tab w:val="left" w:pos="432"/>
                <w:tab w:val="left" w:pos="864"/>
                <w:tab w:val="left" w:pos="6192"/>
                <w:tab w:val="decimal" w:pos="7484"/>
                <w:tab w:val="left" w:pos="7959"/>
                <w:tab w:val="decimal" w:pos="9216"/>
              </w:tabs>
              <w:spacing w:after="0" w:line="240" w:lineRule="auto"/>
              <w:jc w:val="right"/>
              <w:rPr>
                <w:rFonts w:ascii="Arial" w:eastAsia="Times New Roman" w:hAnsi="Arial" w:cs="Times New Roman"/>
                <w:sz w:val="21"/>
                <w:szCs w:val="24"/>
                <w:lang w:val="en-GB"/>
              </w:rPr>
            </w:pPr>
          </w:p>
        </w:tc>
        <w:tc>
          <w:tcPr>
            <w:tcW w:w="1530" w:type="dxa"/>
          </w:tcPr>
          <w:p w:rsidR="005D5C86" w:rsidRPr="005D5C86" w:rsidRDefault="005D5C86" w:rsidP="005D5C86">
            <w:pPr>
              <w:tabs>
                <w:tab w:val="left" w:pos="-1412"/>
                <w:tab w:val="left" w:pos="-1008"/>
                <w:tab w:val="left" w:pos="0"/>
                <w:tab w:val="left" w:pos="432"/>
                <w:tab w:val="left" w:pos="864"/>
                <w:tab w:val="left" w:pos="6192"/>
                <w:tab w:val="decimal" w:pos="7484"/>
                <w:tab w:val="left" w:pos="7959"/>
                <w:tab w:val="decimal" w:pos="9216"/>
              </w:tabs>
              <w:spacing w:after="0" w:line="240" w:lineRule="auto"/>
              <w:jc w:val="right"/>
              <w:rPr>
                <w:rFonts w:ascii="Arial" w:eastAsia="Times New Roman" w:hAnsi="Arial" w:cs="Times New Roman"/>
                <w:sz w:val="21"/>
                <w:szCs w:val="24"/>
                <w:lang w:val="en-GB"/>
              </w:rPr>
            </w:pPr>
          </w:p>
        </w:tc>
      </w:tr>
      <w:tr w:rsidR="007C02A1" w:rsidRPr="005D5C86" w:rsidTr="0095172B">
        <w:tc>
          <w:tcPr>
            <w:tcW w:w="5713" w:type="dxa"/>
          </w:tcPr>
          <w:p w:rsidR="007C02A1" w:rsidRPr="005D5C86" w:rsidRDefault="007C02A1" w:rsidP="005D5C86">
            <w:pPr>
              <w:tabs>
                <w:tab w:val="left" w:pos="-1412"/>
                <w:tab w:val="left" w:pos="-1008"/>
                <w:tab w:val="left" w:pos="281"/>
                <w:tab w:val="left" w:pos="540"/>
                <w:tab w:val="left" w:pos="6192"/>
                <w:tab w:val="decimal" w:pos="7484"/>
                <w:tab w:val="left" w:pos="7959"/>
                <w:tab w:val="decimal" w:pos="9216"/>
              </w:tabs>
              <w:spacing w:after="0" w:line="240" w:lineRule="auto"/>
              <w:rPr>
                <w:rFonts w:ascii="Arial" w:eastAsia="Times New Roman" w:hAnsi="Arial" w:cs="Times New Roman"/>
                <w:sz w:val="21"/>
                <w:szCs w:val="24"/>
                <w:lang w:val="en-GB"/>
              </w:rPr>
            </w:pPr>
            <w:r w:rsidRPr="005D5C86">
              <w:rPr>
                <w:rFonts w:ascii="Arial" w:eastAsia="Times New Roman" w:hAnsi="Arial" w:cs="Times New Roman"/>
                <w:sz w:val="21"/>
                <w:szCs w:val="24"/>
                <w:lang w:val="en-GB"/>
              </w:rPr>
              <w:tab/>
              <w:t>Cash and Cash Equivalents</w:t>
            </w:r>
          </w:p>
        </w:tc>
        <w:tc>
          <w:tcPr>
            <w:tcW w:w="1055" w:type="dxa"/>
            <w:vAlign w:val="center"/>
          </w:tcPr>
          <w:p w:rsidR="007C02A1" w:rsidRPr="005D5C86" w:rsidRDefault="007C02A1" w:rsidP="005D5C86">
            <w:pPr>
              <w:tabs>
                <w:tab w:val="left" w:pos="-1412"/>
                <w:tab w:val="left" w:pos="-1008"/>
                <w:tab w:val="left" w:pos="-108"/>
                <w:tab w:val="left" w:pos="0"/>
                <w:tab w:val="decimal" w:pos="1302"/>
                <w:tab w:val="left" w:pos="6192"/>
                <w:tab w:val="decimal" w:pos="7484"/>
                <w:tab w:val="left" w:pos="7959"/>
                <w:tab w:val="decimal" w:pos="9216"/>
              </w:tabs>
              <w:spacing w:after="0" w:line="240" w:lineRule="auto"/>
              <w:rPr>
                <w:rFonts w:ascii="Arial" w:eastAsia="Times New Roman" w:hAnsi="Arial" w:cs="Times New Roman"/>
                <w:b/>
                <w:bCs/>
                <w:sz w:val="21"/>
                <w:szCs w:val="24"/>
                <w:lang w:val="en-GB"/>
              </w:rPr>
            </w:pPr>
          </w:p>
        </w:tc>
        <w:tc>
          <w:tcPr>
            <w:tcW w:w="1710" w:type="dxa"/>
            <w:vAlign w:val="center"/>
          </w:tcPr>
          <w:p w:rsidR="007C02A1" w:rsidRPr="002A0C45" w:rsidRDefault="00221056" w:rsidP="00634E48">
            <w:pPr>
              <w:tabs>
                <w:tab w:val="left" w:pos="-1412"/>
                <w:tab w:val="left" w:pos="-1008"/>
                <w:tab w:val="left" w:pos="-108"/>
                <w:tab w:val="left" w:pos="0"/>
                <w:tab w:val="decimal" w:pos="1302"/>
                <w:tab w:val="left" w:pos="6192"/>
                <w:tab w:val="decimal" w:pos="7484"/>
                <w:tab w:val="left" w:pos="7959"/>
                <w:tab w:val="decimal" w:pos="9216"/>
              </w:tabs>
              <w:spacing w:after="0" w:line="240" w:lineRule="auto"/>
              <w:jc w:val="right"/>
              <w:rPr>
                <w:rFonts w:ascii="Arial" w:eastAsia="Times New Roman" w:hAnsi="Arial" w:cs="Times New Roman"/>
                <w:b/>
                <w:bCs/>
                <w:sz w:val="21"/>
                <w:szCs w:val="24"/>
                <w:lang w:val="en-GB"/>
              </w:rPr>
            </w:pPr>
            <w:r>
              <w:rPr>
                <w:rFonts w:ascii="Arial" w:eastAsia="Times New Roman" w:hAnsi="Arial" w:cs="Times New Roman"/>
                <w:b/>
                <w:bCs/>
                <w:sz w:val="21"/>
                <w:szCs w:val="24"/>
                <w:lang w:val="en-GB"/>
              </w:rPr>
              <w:t>$        30,373</w:t>
            </w:r>
          </w:p>
        </w:tc>
        <w:tc>
          <w:tcPr>
            <w:tcW w:w="1530" w:type="dxa"/>
            <w:vAlign w:val="center"/>
          </w:tcPr>
          <w:p w:rsidR="007C02A1" w:rsidRPr="007C02A1" w:rsidRDefault="007C02A1" w:rsidP="00BB53E8">
            <w:pPr>
              <w:tabs>
                <w:tab w:val="left" w:pos="-1412"/>
                <w:tab w:val="left" w:pos="-1008"/>
                <w:tab w:val="left" w:pos="-108"/>
                <w:tab w:val="left" w:pos="0"/>
                <w:tab w:val="decimal" w:pos="1302"/>
                <w:tab w:val="left" w:pos="6192"/>
                <w:tab w:val="decimal" w:pos="7484"/>
                <w:tab w:val="left" w:pos="7959"/>
                <w:tab w:val="decimal" w:pos="9216"/>
              </w:tabs>
              <w:spacing w:after="0" w:line="240" w:lineRule="auto"/>
              <w:jc w:val="right"/>
              <w:rPr>
                <w:rFonts w:ascii="Arial" w:eastAsia="Times New Roman" w:hAnsi="Arial" w:cs="Times New Roman"/>
                <w:bCs/>
                <w:sz w:val="21"/>
                <w:szCs w:val="24"/>
                <w:lang w:val="en-GB"/>
              </w:rPr>
            </w:pPr>
            <w:r w:rsidRPr="007C02A1">
              <w:rPr>
                <w:rFonts w:ascii="Arial" w:eastAsia="Times New Roman" w:hAnsi="Arial" w:cs="Times New Roman"/>
                <w:bCs/>
                <w:sz w:val="21"/>
                <w:szCs w:val="24"/>
                <w:lang w:val="en-GB"/>
              </w:rPr>
              <w:t xml:space="preserve">$  </w:t>
            </w:r>
            <w:r w:rsidR="002A0C45">
              <w:rPr>
                <w:rFonts w:ascii="Arial" w:eastAsia="Times New Roman" w:hAnsi="Arial" w:cs="Times New Roman"/>
                <w:bCs/>
                <w:sz w:val="21"/>
                <w:szCs w:val="24"/>
                <w:lang w:val="en-GB"/>
              </w:rPr>
              <w:t xml:space="preserve">  </w:t>
            </w:r>
            <w:r w:rsidR="00BB53E8">
              <w:rPr>
                <w:rFonts w:ascii="Arial" w:eastAsia="Times New Roman" w:hAnsi="Arial" w:cs="Times New Roman"/>
                <w:bCs/>
                <w:sz w:val="21"/>
                <w:szCs w:val="24"/>
                <w:lang w:val="en-GB"/>
              </w:rPr>
              <w:t xml:space="preserve">  </w:t>
            </w:r>
            <w:r w:rsidRPr="007C02A1">
              <w:rPr>
                <w:rFonts w:ascii="Arial" w:eastAsia="Times New Roman" w:hAnsi="Arial" w:cs="Times New Roman"/>
                <w:bCs/>
                <w:sz w:val="21"/>
                <w:szCs w:val="24"/>
                <w:lang w:val="en-GB"/>
              </w:rPr>
              <w:t xml:space="preserve">   </w:t>
            </w:r>
            <w:r w:rsidR="00BB53E8">
              <w:rPr>
                <w:rFonts w:ascii="Arial" w:eastAsia="Times New Roman" w:hAnsi="Arial" w:cs="Times New Roman"/>
                <w:bCs/>
                <w:sz w:val="21"/>
                <w:szCs w:val="24"/>
                <w:lang w:val="en-GB"/>
              </w:rPr>
              <w:t>16,396</w:t>
            </w:r>
          </w:p>
        </w:tc>
      </w:tr>
      <w:tr w:rsidR="007C02A1" w:rsidRPr="005D5C86" w:rsidTr="0095172B">
        <w:tc>
          <w:tcPr>
            <w:tcW w:w="5713" w:type="dxa"/>
          </w:tcPr>
          <w:p w:rsidR="007C02A1" w:rsidRPr="005D5C86" w:rsidRDefault="007C02A1" w:rsidP="00221056">
            <w:pPr>
              <w:tabs>
                <w:tab w:val="left" w:pos="-1412"/>
                <w:tab w:val="left" w:pos="-1008"/>
                <w:tab w:val="left" w:pos="281"/>
                <w:tab w:val="left" w:pos="540"/>
                <w:tab w:val="left" w:pos="6192"/>
                <w:tab w:val="decimal" w:pos="7484"/>
                <w:tab w:val="left" w:pos="7959"/>
                <w:tab w:val="decimal" w:pos="9216"/>
              </w:tabs>
              <w:spacing w:after="0" w:line="240" w:lineRule="auto"/>
              <w:rPr>
                <w:rFonts w:ascii="Arial" w:eastAsia="Times New Roman" w:hAnsi="Arial" w:cs="Times New Roman"/>
                <w:sz w:val="21"/>
                <w:szCs w:val="24"/>
                <w:lang w:val="en-GB"/>
              </w:rPr>
            </w:pPr>
            <w:r w:rsidRPr="005D5C86">
              <w:rPr>
                <w:rFonts w:ascii="Arial" w:eastAsia="Times New Roman" w:hAnsi="Arial" w:cs="Times New Roman"/>
                <w:sz w:val="21"/>
                <w:szCs w:val="24"/>
                <w:lang w:val="en-GB"/>
              </w:rPr>
              <w:tab/>
            </w:r>
            <w:r w:rsidR="00221056">
              <w:rPr>
                <w:rFonts w:ascii="Arial" w:eastAsia="Times New Roman" w:hAnsi="Arial" w:cs="Times New Roman"/>
                <w:sz w:val="21"/>
                <w:szCs w:val="24"/>
                <w:lang w:val="en-GB"/>
              </w:rPr>
              <w:t>Amounts</w:t>
            </w:r>
            <w:r w:rsidR="006245F3">
              <w:rPr>
                <w:rFonts w:ascii="Arial" w:eastAsia="Times New Roman" w:hAnsi="Arial" w:cs="Times New Roman"/>
                <w:sz w:val="21"/>
                <w:szCs w:val="24"/>
                <w:lang w:val="en-GB"/>
              </w:rPr>
              <w:t xml:space="preserve"> Receivable – Note 3</w:t>
            </w:r>
          </w:p>
        </w:tc>
        <w:tc>
          <w:tcPr>
            <w:tcW w:w="1055" w:type="dxa"/>
          </w:tcPr>
          <w:p w:rsidR="007C02A1" w:rsidRPr="005D5C86" w:rsidRDefault="007C02A1" w:rsidP="005D5C86">
            <w:pPr>
              <w:tabs>
                <w:tab w:val="left" w:pos="-1412"/>
                <w:tab w:val="left" w:pos="-1008"/>
                <w:tab w:val="left" w:pos="-108"/>
                <w:tab w:val="left" w:pos="0"/>
                <w:tab w:val="decimal" w:pos="1302"/>
                <w:tab w:val="left" w:pos="6192"/>
                <w:tab w:val="decimal" w:pos="7484"/>
                <w:tab w:val="left" w:pos="7959"/>
                <w:tab w:val="decimal" w:pos="9216"/>
              </w:tabs>
              <w:spacing w:after="0" w:line="240" w:lineRule="auto"/>
              <w:rPr>
                <w:rFonts w:ascii="Arial" w:eastAsia="Times New Roman" w:hAnsi="Arial" w:cs="Times New Roman"/>
                <w:b/>
                <w:bCs/>
                <w:sz w:val="21"/>
                <w:szCs w:val="24"/>
                <w:lang w:val="en-GB"/>
              </w:rPr>
            </w:pPr>
          </w:p>
        </w:tc>
        <w:tc>
          <w:tcPr>
            <w:tcW w:w="1710" w:type="dxa"/>
            <w:shd w:val="clear" w:color="auto" w:fill="auto"/>
          </w:tcPr>
          <w:p w:rsidR="007C02A1" w:rsidRPr="002A0C45" w:rsidRDefault="00221056" w:rsidP="00BC41DD">
            <w:pPr>
              <w:tabs>
                <w:tab w:val="left" w:pos="-1412"/>
                <w:tab w:val="left" w:pos="-1008"/>
                <w:tab w:val="left" w:pos="-108"/>
                <w:tab w:val="left" w:pos="0"/>
                <w:tab w:val="decimal" w:pos="1302"/>
                <w:tab w:val="left" w:pos="6192"/>
                <w:tab w:val="decimal" w:pos="7484"/>
                <w:tab w:val="left" w:pos="7959"/>
                <w:tab w:val="decimal" w:pos="9216"/>
              </w:tabs>
              <w:spacing w:after="0" w:line="240" w:lineRule="auto"/>
              <w:jc w:val="right"/>
              <w:rPr>
                <w:rFonts w:ascii="Arial" w:eastAsia="Times New Roman" w:hAnsi="Arial" w:cs="Times New Roman"/>
                <w:b/>
                <w:bCs/>
                <w:sz w:val="21"/>
                <w:szCs w:val="24"/>
                <w:lang w:val="en-GB"/>
              </w:rPr>
            </w:pPr>
            <w:r>
              <w:rPr>
                <w:rFonts w:ascii="Arial" w:eastAsia="Times New Roman" w:hAnsi="Arial" w:cs="Times New Roman"/>
                <w:b/>
                <w:bCs/>
                <w:sz w:val="21"/>
                <w:szCs w:val="24"/>
                <w:lang w:val="en-GB"/>
              </w:rPr>
              <w:t>40,595</w:t>
            </w:r>
          </w:p>
        </w:tc>
        <w:tc>
          <w:tcPr>
            <w:tcW w:w="1530" w:type="dxa"/>
          </w:tcPr>
          <w:p w:rsidR="007C02A1" w:rsidRPr="007C02A1" w:rsidRDefault="00BB53E8" w:rsidP="00C0731E">
            <w:pPr>
              <w:tabs>
                <w:tab w:val="left" w:pos="-1412"/>
                <w:tab w:val="left" w:pos="-1008"/>
                <w:tab w:val="left" w:pos="-108"/>
                <w:tab w:val="left" w:pos="0"/>
                <w:tab w:val="decimal" w:pos="1302"/>
                <w:tab w:val="left" w:pos="6192"/>
                <w:tab w:val="decimal" w:pos="7484"/>
                <w:tab w:val="left" w:pos="7959"/>
                <w:tab w:val="decimal" w:pos="9216"/>
              </w:tabs>
              <w:spacing w:after="0" w:line="240" w:lineRule="auto"/>
              <w:jc w:val="right"/>
              <w:rPr>
                <w:rFonts w:ascii="Arial" w:eastAsia="Times New Roman" w:hAnsi="Arial" w:cs="Times New Roman"/>
                <w:bCs/>
                <w:sz w:val="21"/>
                <w:szCs w:val="24"/>
                <w:lang w:val="en-GB"/>
              </w:rPr>
            </w:pPr>
            <w:r>
              <w:rPr>
                <w:rFonts w:ascii="Arial" w:eastAsia="Times New Roman" w:hAnsi="Arial" w:cs="Times New Roman"/>
                <w:bCs/>
                <w:sz w:val="21"/>
                <w:szCs w:val="24"/>
                <w:lang w:val="en-GB"/>
              </w:rPr>
              <w:t>33,882</w:t>
            </w:r>
          </w:p>
        </w:tc>
      </w:tr>
      <w:tr w:rsidR="007C02A1" w:rsidRPr="005D5C86" w:rsidTr="0095172B">
        <w:tc>
          <w:tcPr>
            <w:tcW w:w="5713" w:type="dxa"/>
          </w:tcPr>
          <w:p w:rsidR="007C02A1" w:rsidRPr="005D5C86" w:rsidRDefault="007C02A1" w:rsidP="006245F3">
            <w:pPr>
              <w:tabs>
                <w:tab w:val="left" w:pos="-1412"/>
                <w:tab w:val="left" w:pos="-1008"/>
                <w:tab w:val="left" w:pos="281"/>
                <w:tab w:val="left" w:pos="540"/>
                <w:tab w:val="left" w:pos="6192"/>
                <w:tab w:val="decimal" w:pos="7484"/>
                <w:tab w:val="left" w:pos="7959"/>
                <w:tab w:val="decimal" w:pos="9216"/>
              </w:tabs>
              <w:spacing w:after="0" w:line="240" w:lineRule="auto"/>
              <w:rPr>
                <w:rFonts w:ascii="Arial" w:eastAsia="Times New Roman" w:hAnsi="Arial" w:cs="Times New Roman"/>
                <w:sz w:val="21"/>
                <w:szCs w:val="24"/>
                <w:lang w:val="en-GB"/>
              </w:rPr>
            </w:pPr>
            <w:r w:rsidRPr="005D5C86">
              <w:rPr>
                <w:rFonts w:ascii="Arial" w:eastAsia="Times New Roman" w:hAnsi="Arial" w:cs="Times New Roman"/>
                <w:sz w:val="21"/>
                <w:szCs w:val="24"/>
                <w:lang w:val="en-GB"/>
              </w:rPr>
              <w:t xml:space="preserve">     D</w:t>
            </w:r>
            <w:r w:rsidR="0072244E">
              <w:rPr>
                <w:rFonts w:ascii="Arial" w:eastAsia="Times New Roman" w:hAnsi="Arial" w:cs="Times New Roman"/>
                <w:sz w:val="21"/>
                <w:szCs w:val="24"/>
                <w:lang w:val="en-GB"/>
              </w:rPr>
              <w:t xml:space="preserve">ue from related parties – Note </w:t>
            </w:r>
            <w:r w:rsidR="006245F3">
              <w:rPr>
                <w:rFonts w:ascii="Arial" w:eastAsia="Times New Roman" w:hAnsi="Arial" w:cs="Times New Roman"/>
                <w:sz w:val="21"/>
                <w:szCs w:val="24"/>
                <w:lang w:val="en-GB"/>
              </w:rPr>
              <w:t>9</w:t>
            </w:r>
          </w:p>
        </w:tc>
        <w:tc>
          <w:tcPr>
            <w:tcW w:w="1055" w:type="dxa"/>
          </w:tcPr>
          <w:p w:rsidR="007C02A1" w:rsidRPr="005D5C86" w:rsidRDefault="007C02A1" w:rsidP="005D5C86">
            <w:pPr>
              <w:tabs>
                <w:tab w:val="left" w:pos="-1412"/>
                <w:tab w:val="left" w:pos="-1008"/>
                <w:tab w:val="left" w:pos="-108"/>
                <w:tab w:val="left" w:pos="0"/>
                <w:tab w:val="decimal" w:pos="1302"/>
                <w:tab w:val="left" w:pos="6192"/>
                <w:tab w:val="decimal" w:pos="7484"/>
                <w:tab w:val="left" w:pos="7959"/>
                <w:tab w:val="decimal" w:pos="9216"/>
              </w:tabs>
              <w:spacing w:after="0" w:line="240" w:lineRule="auto"/>
              <w:rPr>
                <w:rFonts w:ascii="Arial" w:eastAsia="Times New Roman" w:hAnsi="Arial" w:cs="Times New Roman"/>
                <w:b/>
                <w:bCs/>
                <w:sz w:val="21"/>
                <w:szCs w:val="24"/>
                <w:lang w:val="en-GB"/>
              </w:rPr>
            </w:pPr>
          </w:p>
        </w:tc>
        <w:tc>
          <w:tcPr>
            <w:tcW w:w="1710" w:type="dxa"/>
          </w:tcPr>
          <w:p w:rsidR="007C02A1" w:rsidRPr="002A0C45" w:rsidRDefault="00221056" w:rsidP="002A32B4">
            <w:pPr>
              <w:tabs>
                <w:tab w:val="left" w:pos="-1412"/>
                <w:tab w:val="left" w:pos="-1008"/>
                <w:tab w:val="left" w:pos="-108"/>
                <w:tab w:val="left" w:pos="0"/>
                <w:tab w:val="decimal" w:pos="1302"/>
                <w:tab w:val="left" w:pos="6192"/>
                <w:tab w:val="decimal" w:pos="7484"/>
                <w:tab w:val="left" w:pos="7959"/>
                <w:tab w:val="decimal" w:pos="9216"/>
              </w:tabs>
              <w:spacing w:after="0" w:line="240" w:lineRule="auto"/>
              <w:jc w:val="right"/>
              <w:rPr>
                <w:rFonts w:ascii="Arial" w:eastAsia="Times New Roman" w:hAnsi="Arial" w:cs="Times New Roman"/>
                <w:b/>
                <w:bCs/>
                <w:sz w:val="21"/>
                <w:szCs w:val="24"/>
                <w:lang w:val="en-GB"/>
              </w:rPr>
            </w:pPr>
            <w:r>
              <w:rPr>
                <w:rFonts w:ascii="Arial" w:eastAsia="Times New Roman" w:hAnsi="Arial" w:cs="Times New Roman"/>
                <w:b/>
                <w:bCs/>
                <w:sz w:val="21"/>
                <w:szCs w:val="24"/>
                <w:lang w:val="en-GB"/>
              </w:rPr>
              <w:t>6,720</w:t>
            </w:r>
          </w:p>
        </w:tc>
        <w:tc>
          <w:tcPr>
            <w:tcW w:w="1530" w:type="dxa"/>
          </w:tcPr>
          <w:p w:rsidR="007C02A1" w:rsidRPr="007C02A1" w:rsidRDefault="00BB53E8" w:rsidP="00C0731E">
            <w:pPr>
              <w:tabs>
                <w:tab w:val="left" w:pos="-1412"/>
                <w:tab w:val="left" w:pos="-1008"/>
                <w:tab w:val="left" w:pos="-108"/>
                <w:tab w:val="left" w:pos="0"/>
                <w:tab w:val="decimal" w:pos="1302"/>
                <w:tab w:val="left" w:pos="6192"/>
                <w:tab w:val="decimal" w:pos="7484"/>
                <w:tab w:val="left" w:pos="7959"/>
                <w:tab w:val="decimal" w:pos="9216"/>
              </w:tabs>
              <w:spacing w:after="0" w:line="240" w:lineRule="auto"/>
              <w:jc w:val="right"/>
              <w:rPr>
                <w:rFonts w:ascii="Arial" w:eastAsia="Times New Roman" w:hAnsi="Arial" w:cs="Times New Roman"/>
                <w:bCs/>
                <w:sz w:val="21"/>
                <w:szCs w:val="24"/>
                <w:lang w:val="en-GB"/>
              </w:rPr>
            </w:pPr>
            <w:r>
              <w:rPr>
                <w:rFonts w:ascii="Arial" w:eastAsia="Times New Roman" w:hAnsi="Arial" w:cs="Times New Roman"/>
                <w:bCs/>
                <w:sz w:val="21"/>
                <w:szCs w:val="24"/>
                <w:lang w:val="en-GB"/>
              </w:rPr>
              <w:t>26,720</w:t>
            </w:r>
          </w:p>
        </w:tc>
      </w:tr>
      <w:tr w:rsidR="00221056" w:rsidRPr="005D5C86" w:rsidTr="0095172B">
        <w:tc>
          <w:tcPr>
            <w:tcW w:w="5713" w:type="dxa"/>
          </w:tcPr>
          <w:p w:rsidR="00221056" w:rsidRPr="005D5C86" w:rsidRDefault="00221056" w:rsidP="00221056">
            <w:pPr>
              <w:tabs>
                <w:tab w:val="left" w:pos="-1412"/>
                <w:tab w:val="left" w:pos="-1008"/>
                <w:tab w:val="left" w:pos="281"/>
                <w:tab w:val="left" w:pos="540"/>
                <w:tab w:val="left" w:pos="6192"/>
                <w:tab w:val="decimal" w:pos="7484"/>
                <w:tab w:val="left" w:pos="7959"/>
                <w:tab w:val="decimal" w:pos="9216"/>
              </w:tabs>
              <w:spacing w:after="0" w:line="240" w:lineRule="auto"/>
              <w:rPr>
                <w:rFonts w:ascii="Arial" w:eastAsia="Times New Roman" w:hAnsi="Arial" w:cs="Times New Roman"/>
                <w:sz w:val="21"/>
                <w:szCs w:val="24"/>
                <w:lang w:val="en-GB"/>
              </w:rPr>
            </w:pPr>
            <w:r w:rsidRPr="005D5C86">
              <w:rPr>
                <w:rFonts w:ascii="Arial" w:eastAsia="Times New Roman" w:hAnsi="Arial" w:cs="Times New Roman"/>
                <w:sz w:val="21"/>
                <w:szCs w:val="24"/>
                <w:lang w:val="en-GB"/>
              </w:rPr>
              <w:t xml:space="preserve">     </w:t>
            </w:r>
            <w:r>
              <w:rPr>
                <w:rFonts w:ascii="Arial" w:eastAsia="Times New Roman" w:hAnsi="Arial" w:cs="Times New Roman"/>
                <w:sz w:val="21"/>
                <w:szCs w:val="24"/>
                <w:lang w:val="en-GB"/>
              </w:rPr>
              <w:t>Inventory</w:t>
            </w:r>
          </w:p>
        </w:tc>
        <w:tc>
          <w:tcPr>
            <w:tcW w:w="1055" w:type="dxa"/>
          </w:tcPr>
          <w:p w:rsidR="00221056" w:rsidRPr="005D5C86" w:rsidRDefault="00221056" w:rsidP="00221056">
            <w:pPr>
              <w:tabs>
                <w:tab w:val="left" w:pos="-1412"/>
                <w:tab w:val="left" w:pos="-1008"/>
                <w:tab w:val="left" w:pos="-108"/>
                <w:tab w:val="left" w:pos="0"/>
                <w:tab w:val="decimal" w:pos="1302"/>
                <w:tab w:val="left" w:pos="6192"/>
                <w:tab w:val="decimal" w:pos="7484"/>
                <w:tab w:val="left" w:pos="7959"/>
                <w:tab w:val="decimal" w:pos="9216"/>
              </w:tabs>
              <w:spacing w:after="0" w:line="240" w:lineRule="auto"/>
              <w:rPr>
                <w:rFonts w:ascii="Arial" w:eastAsia="Times New Roman" w:hAnsi="Arial" w:cs="Times New Roman"/>
                <w:b/>
                <w:bCs/>
                <w:sz w:val="21"/>
                <w:szCs w:val="24"/>
                <w:lang w:val="en-GB"/>
              </w:rPr>
            </w:pPr>
          </w:p>
        </w:tc>
        <w:tc>
          <w:tcPr>
            <w:tcW w:w="1710" w:type="dxa"/>
          </w:tcPr>
          <w:p w:rsidR="00221056" w:rsidRPr="002A0C45" w:rsidRDefault="00221056" w:rsidP="00221056">
            <w:pPr>
              <w:tabs>
                <w:tab w:val="left" w:pos="-1412"/>
                <w:tab w:val="left" w:pos="-1008"/>
                <w:tab w:val="left" w:pos="-108"/>
                <w:tab w:val="left" w:pos="0"/>
                <w:tab w:val="decimal" w:pos="1302"/>
                <w:tab w:val="left" w:pos="6192"/>
                <w:tab w:val="decimal" w:pos="7484"/>
                <w:tab w:val="left" w:pos="7959"/>
                <w:tab w:val="decimal" w:pos="9216"/>
              </w:tabs>
              <w:spacing w:after="0" w:line="240" w:lineRule="auto"/>
              <w:jc w:val="right"/>
              <w:rPr>
                <w:rFonts w:ascii="Arial" w:eastAsia="Times New Roman" w:hAnsi="Arial" w:cs="Times New Roman"/>
                <w:b/>
                <w:bCs/>
                <w:sz w:val="21"/>
                <w:szCs w:val="24"/>
                <w:lang w:val="en-GB"/>
              </w:rPr>
            </w:pPr>
            <w:r>
              <w:rPr>
                <w:rFonts w:ascii="Arial" w:eastAsia="Times New Roman" w:hAnsi="Arial" w:cs="Times New Roman"/>
                <w:b/>
                <w:bCs/>
                <w:sz w:val="21"/>
                <w:szCs w:val="24"/>
                <w:lang w:val="en-GB"/>
              </w:rPr>
              <w:t>78,663</w:t>
            </w:r>
          </w:p>
        </w:tc>
        <w:tc>
          <w:tcPr>
            <w:tcW w:w="1530" w:type="dxa"/>
          </w:tcPr>
          <w:p w:rsidR="00221056" w:rsidRDefault="00221056" w:rsidP="00C0731E">
            <w:pPr>
              <w:tabs>
                <w:tab w:val="left" w:pos="-1412"/>
                <w:tab w:val="left" w:pos="-1008"/>
                <w:tab w:val="left" w:pos="-108"/>
                <w:tab w:val="left" w:pos="0"/>
                <w:tab w:val="decimal" w:pos="1302"/>
                <w:tab w:val="left" w:pos="6192"/>
                <w:tab w:val="decimal" w:pos="7484"/>
                <w:tab w:val="left" w:pos="7959"/>
                <w:tab w:val="decimal" w:pos="9216"/>
              </w:tabs>
              <w:spacing w:after="0" w:line="240" w:lineRule="auto"/>
              <w:jc w:val="right"/>
              <w:rPr>
                <w:rFonts w:ascii="Arial" w:eastAsia="Times New Roman" w:hAnsi="Arial" w:cs="Times New Roman"/>
                <w:bCs/>
                <w:sz w:val="21"/>
                <w:szCs w:val="24"/>
                <w:lang w:val="en-GB"/>
              </w:rPr>
            </w:pPr>
            <w:r>
              <w:rPr>
                <w:rFonts w:ascii="Arial" w:eastAsia="Times New Roman" w:hAnsi="Arial" w:cs="Times New Roman"/>
                <w:bCs/>
                <w:sz w:val="21"/>
                <w:szCs w:val="24"/>
                <w:lang w:val="en-GB"/>
              </w:rPr>
              <w:t>–</w:t>
            </w:r>
          </w:p>
        </w:tc>
      </w:tr>
      <w:tr w:rsidR="00221056" w:rsidRPr="005D5C86" w:rsidTr="0095172B">
        <w:tc>
          <w:tcPr>
            <w:tcW w:w="5713" w:type="dxa"/>
          </w:tcPr>
          <w:p w:rsidR="00221056" w:rsidRPr="005D5C86" w:rsidRDefault="00221056" w:rsidP="006245F3">
            <w:pPr>
              <w:tabs>
                <w:tab w:val="left" w:pos="-1412"/>
                <w:tab w:val="left" w:pos="-1008"/>
                <w:tab w:val="left" w:pos="281"/>
                <w:tab w:val="left" w:pos="540"/>
                <w:tab w:val="left" w:pos="6192"/>
                <w:tab w:val="decimal" w:pos="7484"/>
                <w:tab w:val="left" w:pos="7959"/>
                <w:tab w:val="decimal" w:pos="9216"/>
              </w:tabs>
              <w:spacing w:after="0" w:line="240" w:lineRule="auto"/>
              <w:rPr>
                <w:rFonts w:ascii="Arial" w:eastAsia="Times New Roman" w:hAnsi="Arial" w:cs="Times New Roman"/>
                <w:sz w:val="21"/>
                <w:szCs w:val="24"/>
                <w:lang w:val="en-GB"/>
              </w:rPr>
            </w:pPr>
            <w:r w:rsidRPr="005D5C86">
              <w:rPr>
                <w:rFonts w:ascii="Arial" w:eastAsia="Times New Roman" w:hAnsi="Arial" w:cs="Times New Roman"/>
                <w:sz w:val="21"/>
                <w:szCs w:val="24"/>
                <w:lang w:val="en-GB"/>
              </w:rPr>
              <w:t xml:space="preserve">     </w:t>
            </w:r>
            <w:r>
              <w:rPr>
                <w:rFonts w:ascii="Arial" w:eastAsia="Times New Roman" w:hAnsi="Arial" w:cs="Times New Roman"/>
                <w:sz w:val="21"/>
                <w:szCs w:val="24"/>
                <w:lang w:val="en-GB"/>
              </w:rPr>
              <w:t xml:space="preserve">Marketable Securities – Note </w:t>
            </w:r>
            <w:r w:rsidR="006245F3">
              <w:rPr>
                <w:rFonts w:ascii="Arial" w:eastAsia="Times New Roman" w:hAnsi="Arial" w:cs="Times New Roman"/>
                <w:sz w:val="21"/>
                <w:szCs w:val="24"/>
                <w:lang w:val="en-GB"/>
              </w:rPr>
              <w:t>10</w:t>
            </w:r>
          </w:p>
        </w:tc>
        <w:tc>
          <w:tcPr>
            <w:tcW w:w="1055" w:type="dxa"/>
          </w:tcPr>
          <w:p w:rsidR="00221056" w:rsidRPr="005D5C86" w:rsidRDefault="00221056" w:rsidP="005D5C86">
            <w:pPr>
              <w:tabs>
                <w:tab w:val="left" w:pos="-1412"/>
                <w:tab w:val="left" w:pos="-1008"/>
                <w:tab w:val="left" w:pos="-108"/>
                <w:tab w:val="left" w:pos="0"/>
                <w:tab w:val="decimal" w:pos="1302"/>
                <w:tab w:val="left" w:pos="6192"/>
                <w:tab w:val="decimal" w:pos="7484"/>
                <w:tab w:val="left" w:pos="7959"/>
                <w:tab w:val="decimal" w:pos="9216"/>
              </w:tabs>
              <w:spacing w:after="0" w:line="240" w:lineRule="auto"/>
              <w:rPr>
                <w:rFonts w:ascii="Arial" w:eastAsia="Times New Roman" w:hAnsi="Arial" w:cs="Times New Roman"/>
                <w:b/>
                <w:bCs/>
                <w:sz w:val="21"/>
                <w:szCs w:val="24"/>
                <w:lang w:val="en-GB"/>
              </w:rPr>
            </w:pPr>
          </w:p>
        </w:tc>
        <w:tc>
          <w:tcPr>
            <w:tcW w:w="1710" w:type="dxa"/>
          </w:tcPr>
          <w:p w:rsidR="00221056" w:rsidRPr="002A0C45" w:rsidRDefault="00221056" w:rsidP="009C1BA0">
            <w:pPr>
              <w:tabs>
                <w:tab w:val="left" w:pos="-1412"/>
                <w:tab w:val="left" w:pos="-1008"/>
                <w:tab w:val="left" w:pos="-108"/>
                <w:tab w:val="left" w:pos="0"/>
                <w:tab w:val="decimal" w:pos="1302"/>
                <w:tab w:val="left" w:pos="6192"/>
                <w:tab w:val="decimal" w:pos="7484"/>
                <w:tab w:val="left" w:pos="7959"/>
                <w:tab w:val="decimal" w:pos="9216"/>
              </w:tabs>
              <w:spacing w:after="0" w:line="240" w:lineRule="auto"/>
              <w:jc w:val="right"/>
              <w:rPr>
                <w:rFonts w:ascii="Arial" w:eastAsia="Times New Roman" w:hAnsi="Arial" w:cs="Times New Roman"/>
                <w:b/>
                <w:bCs/>
                <w:sz w:val="21"/>
                <w:szCs w:val="24"/>
                <w:lang w:val="en-GB"/>
              </w:rPr>
            </w:pPr>
            <w:r>
              <w:rPr>
                <w:rFonts w:ascii="Arial" w:eastAsia="Times New Roman" w:hAnsi="Arial" w:cs="Times New Roman"/>
                <w:b/>
                <w:bCs/>
                <w:sz w:val="21"/>
                <w:szCs w:val="24"/>
                <w:lang w:val="en-GB"/>
              </w:rPr>
              <w:t>2,800</w:t>
            </w:r>
          </w:p>
        </w:tc>
        <w:tc>
          <w:tcPr>
            <w:tcW w:w="1530" w:type="dxa"/>
          </w:tcPr>
          <w:p w:rsidR="00221056" w:rsidRPr="007C02A1" w:rsidRDefault="00221056" w:rsidP="00C0731E">
            <w:pPr>
              <w:tabs>
                <w:tab w:val="left" w:pos="-1412"/>
                <w:tab w:val="left" w:pos="-1008"/>
                <w:tab w:val="left" w:pos="-108"/>
                <w:tab w:val="left" w:pos="0"/>
                <w:tab w:val="decimal" w:pos="1302"/>
                <w:tab w:val="left" w:pos="6192"/>
                <w:tab w:val="decimal" w:pos="7484"/>
                <w:tab w:val="left" w:pos="7959"/>
                <w:tab w:val="decimal" w:pos="9216"/>
              </w:tabs>
              <w:spacing w:after="0" w:line="240" w:lineRule="auto"/>
              <w:jc w:val="right"/>
              <w:rPr>
                <w:rFonts w:ascii="Arial" w:eastAsia="Times New Roman" w:hAnsi="Arial" w:cs="Times New Roman"/>
                <w:bCs/>
                <w:sz w:val="21"/>
                <w:szCs w:val="24"/>
                <w:lang w:val="en-GB"/>
              </w:rPr>
            </w:pPr>
            <w:r>
              <w:rPr>
                <w:rFonts w:ascii="Arial" w:eastAsia="Times New Roman" w:hAnsi="Arial" w:cs="Times New Roman"/>
                <w:bCs/>
                <w:sz w:val="21"/>
                <w:szCs w:val="24"/>
                <w:lang w:val="en-GB"/>
              </w:rPr>
              <w:t>2,800</w:t>
            </w:r>
          </w:p>
        </w:tc>
      </w:tr>
      <w:tr w:rsidR="00221056" w:rsidRPr="005D5C86" w:rsidTr="0095172B">
        <w:tc>
          <w:tcPr>
            <w:tcW w:w="5713" w:type="dxa"/>
          </w:tcPr>
          <w:p w:rsidR="00221056" w:rsidRPr="00524B69" w:rsidRDefault="00221056" w:rsidP="0072244E">
            <w:pPr>
              <w:tabs>
                <w:tab w:val="left" w:pos="-1412"/>
                <w:tab w:val="left" w:pos="-1008"/>
                <w:tab w:val="left" w:pos="281"/>
                <w:tab w:val="left" w:pos="540"/>
                <w:tab w:val="left" w:pos="6192"/>
                <w:tab w:val="decimal" w:pos="7484"/>
                <w:tab w:val="left" w:pos="7959"/>
                <w:tab w:val="decimal" w:pos="9216"/>
              </w:tabs>
              <w:spacing w:after="0" w:line="240" w:lineRule="auto"/>
              <w:rPr>
                <w:rFonts w:ascii="Arial" w:eastAsia="Times New Roman" w:hAnsi="Arial" w:cs="Times New Roman"/>
                <w:sz w:val="21"/>
                <w:szCs w:val="24"/>
                <w:lang w:val="en-GB"/>
              </w:rPr>
            </w:pPr>
            <w:r w:rsidRPr="00524B69">
              <w:rPr>
                <w:rFonts w:ascii="Arial" w:eastAsia="Times New Roman" w:hAnsi="Arial" w:cs="Times New Roman"/>
                <w:sz w:val="21"/>
                <w:szCs w:val="24"/>
                <w:lang w:val="en-GB"/>
              </w:rPr>
              <w:t xml:space="preserve">     </w:t>
            </w:r>
            <w:r>
              <w:rPr>
                <w:rFonts w:ascii="Arial" w:eastAsia="Times New Roman" w:hAnsi="Arial" w:cs="Times New Roman"/>
                <w:sz w:val="21"/>
                <w:szCs w:val="24"/>
                <w:lang w:val="en-GB"/>
              </w:rPr>
              <w:t>Prepaid and Deposits</w:t>
            </w:r>
          </w:p>
        </w:tc>
        <w:tc>
          <w:tcPr>
            <w:tcW w:w="1055" w:type="dxa"/>
          </w:tcPr>
          <w:p w:rsidR="00221056" w:rsidRPr="00524B69" w:rsidRDefault="00221056" w:rsidP="005D5C86">
            <w:pPr>
              <w:tabs>
                <w:tab w:val="left" w:pos="-1412"/>
                <w:tab w:val="left" w:pos="-1008"/>
                <w:tab w:val="left" w:pos="-108"/>
                <w:tab w:val="left" w:pos="0"/>
                <w:tab w:val="decimal" w:pos="1302"/>
                <w:tab w:val="left" w:pos="6192"/>
                <w:tab w:val="decimal" w:pos="7484"/>
                <w:tab w:val="left" w:pos="7959"/>
                <w:tab w:val="decimal" w:pos="9216"/>
              </w:tabs>
              <w:spacing w:after="0" w:line="240" w:lineRule="auto"/>
              <w:rPr>
                <w:rFonts w:ascii="Arial" w:eastAsia="Times New Roman" w:hAnsi="Arial" w:cs="Times New Roman"/>
                <w:b/>
                <w:bCs/>
                <w:sz w:val="21"/>
                <w:szCs w:val="24"/>
                <w:lang w:val="en-GB"/>
              </w:rPr>
            </w:pPr>
          </w:p>
        </w:tc>
        <w:tc>
          <w:tcPr>
            <w:tcW w:w="1710" w:type="dxa"/>
          </w:tcPr>
          <w:p w:rsidR="00221056" w:rsidRPr="002A0C45" w:rsidRDefault="00221056" w:rsidP="002A32B4">
            <w:pPr>
              <w:tabs>
                <w:tab w:val="left" w:pos="-1412"/>
                <w:tab w:val="left" w:pos="-1008"/>
                <w:tab w:val="left" w:pos="-108"/>
                <w:tab w:val="left" w:pos="0"/>
                <w:tab w:val="decimal" w:pos="1302"/>
                <w:tab w:val="left" w:pos="6192"/>
                <w:tab w:val="decimal" w:pos="7484"/>
                <w:tab w:val="left" w:pos="7959"/>
                <w:tab w:val="decimal" w:pos="9216"/>
              </w:tabs>
              <w:spacing w:after="0" w:line="240" w:lineRule="auto"/>
              <w:jc w:val="right"/>
              <w:rPr>
                <w:rFonts w:ascii="Arial" w:eastAsia="Times New Roman" w:hAnsi="Arial" w:cs="Times New Roman"/>
                <w:b/>
                <w:bCs/>
                <w:sz w:val="21"/>
                <w:szCs w:val="24"/>
                <w:lang w:val="en-GB"/>
              </w:rPr>
            </w:pPr>
            <w:r>
              <w:rPr>
                <w:rFonts w:ascii="Arial" w:eastAsia="Times New Roman" w:hAnsi="Arial" w:cs="Times New Roman"/>
                <w:b/>
                <w:bCs/>
                <w:sz w:val="21"/>
                <w:szCs w:val="24"/>
                <w:lang w:val="en-GB"/>
              </w:rPr>
              <w:t>71,008</w:t>
            </w:r>
          </w:p>
        </w:tc>
        <w:tc>
          <w:tcPr>
            <w:tcW w:w="1530" w:type="dxa"/>
          </w:tcPr>
          <w:p w:rsidR="00221056" w:rsidRPr="007C02A1" w:rsidRDefault="00221056" w:rsidP="00C0731E">
            <w:pPr>
              <w:tabs>
                <w:tab w:val="left" w:pos="-1412"/>
                <w:tab w:val="left" w:pos="-1008"/>
                <w:tab w:val="left" w:pos="-108"/>
                <w:tab w:val="left" w:pos="0"/>
                <w:tab w:val="decimal" w:pos="1302"/>
                <w:tab w:val="left" w:pos="6192"/>
                <w:tab w:val="decimal" w:pos="7484"/>
                <w:tab w:val="left" w:pos="7959"/>
                <w:tab w:val="decimal" w:pos="9216"/>
              </w:tabs>
              <w:spacing w:after="0" w:line="240" w:lineRule="auto"/>
              <w:jc w:val="right"/>
              <w:rPr>
                <w:rFonts w:ascii="Arial" w:eastAsia="Times New Roman" w:hAnsi="Arial" w:cs="Times New Roman"/>
                <w:bCs/>
                <w:sz w:val="21"/>
                <w:szCs w:val="24"/>
                <w:lang w:val="en-GB"/>
              </w:rPr>
            </w:pPr>
            <w:r>
              <w:rPr>
                <w:rFonts w:ascii="Arial" w:eastAsia="Times New Roman" w:hAnsi="Arial" w:cs="Times New Roman"/>
                <w:bCs/>
                <w:sz w:val="21"/>
                <w:szCs w:val="24"/>
                <w:lang w:val="en-GB"/>
              </w:rPr>
              <w:t>106,380</w:t>
            </w:r>
          </w:p>
        </w:tc>
      </w:tr>
      <w:tr w:rsidR="00221056" w:rsidRPr="005D5C86" w:rsidTr="0095172B">
        <w:trPr>
          <w:trHeight w:val="80"/>
        </w:trPr>
        <w:tc>
          <w:tcPr>
            <w:tcW w:w="5713" w:type="dxa"/>
            <w:tcBorders>
              <w:top w:val="single" w:sz="4" w:space="0" w:color="auto"/>
            </w:tcBorders>
          </w:tcPr>
          <w:p w:rsidR="00221056" w:rsidRPr="00524B69" w:rsidRDefault="00221056" w:rsidP="005D5C86">
            <w:pPr>
              <w:tabs>
                <w:tab w:val="left" w:pos="-1412"/>
                <w:tab w:val="left" w:pos="-1008"/>
                <w:tab w:val="left" w:pos="281"/>
                <w:tab w:val="left" w:pos="540"/>
                <w:tab w:val="left" w:pos="6192"/>
                <w:tab w:val="decimal" w:pos="7484"/>
                <w:tab w:val="left" w:pos="7959"/>
                <w:tab w:val="decimal" w:pos="9216"/>
              </w:tabs>
              <w:spacing w:after="0" w:line="240" w:lineRule="auto"/>
              <w:rPr>
                <w:rFonts w:ascii="Arial" w:eastAsia="Times New Roman" w:hAnsi="Arial" w:cs="Times New Roman"/>
                <w:sz w:val="21"/>
                <w:szCs w:val="24"/>
                <w:lang w:val="en-GB"/>
              </w:rPr>
            </w:pPr>
          </w:p>
        </w:tc>
        <w:tc>
          <w:tcPr>
            <w:tcW w:w="1055" w:type="dxa"/>
            <w:tcBorders>
              <w:top w:val="single" w:sz="4" w:space="0" w:color="auto"/>
            </w:tcBorders>
          </w:tcPr>
          <w:p w:rsidR="00221056" w:rsidRPr="00524B69" w:rsidRDefault="00221056" w:rsidP="005D5C86">
            <w:pPr>
              <w:tabs>
                <w:tab w:val="left" w:pos="-1412"/>
                <w:tab w:val="left" w:pos="-1008"/>
                <w:tab w:val="left" w:pos="-108"/>
                <w:tab w:val="left" w:pos="0"/>
                <w:tab w:val="decimal" w:pos="1302"/>
                <w:tab w:val="left" w:pos="6192"/>
                <w:tab w:val="decimal" w:pos="7484"/>
                <w:tab w:val="left" w:pos="7959"/>
                <w:tab w:val="decimal" w:pos="9216"/>
              </w:tabs>
              <w:spacing w:after="0" w:line="240" w:lineRule="auto"/>
              <w:rPr>
                <w:rFonts w:ascii="Arial" w:eastAsia="Times New Roman" w:hAnsi="Arial" w:cs="Times New Roman"/>
                <w:b/>
                <w:bCs/>
                <w:sz w:val="21"/>
                <w:szCs w:val="24"/>
                <w:lang w:val="en-GB"/>
              </w:rPr>
            </w:pPr>
          </w:p>
        </w:tc>
        <w:tc>
          <w:tcPr>
            <w:tcW w:w="1710" w:type="dxa"/>
            <w:tcBorders>
              <w:top w:val="single" w:sz="4" w:space="0" w:color="auto"/>
            </w:tcBorders>
          </w:tcPr>
          <w:p w:rsidR="00221056" w:rsidRPr="002A0C45" w:rsidRDefault="00221056" w:rsidP="002F6F9F">
            <w:pPr>
              <w:tabs>
                <w:tab w:val="left" w:pos="-1412"/>
                <w:tab w:val="left" w:pos="-1008"/>
                <w:tab w:val="left" w:pos="-108"/>
                <w:tab w:val="left" w:pos="0"/>
                <w:tab w:val="decimal" w:pos="1302"/>
                <w:tab w:val="left" w:pos="6192"/>
                <w:tab w:val="decimal" w:pos="7484"/>
                <w:tab w:val="left" w:pos="7959"/>
                <w:tab w:val="decimal" w:pos="9216"/>
              </w:tabs>
              <w:spacing w:after="0" w:line="240" w:lineRule="auto"/>
              <w:jc w:val="right"/>
              <w:rPr>
                <w:rFonts w:ascii="Arial" w:eastAsia="Times New Roman" w:hAnsi="Arial" w:cs="Times New Roman"/>
                <w:b/>
                <w:bCs/>
                <w:sz w:val="21"/>
                <w:szCs w:val="24"/>
                <w:lang w:val="en-GB"/>
              </w:rPr>
            </w:pPr>
            <w:r>
              <w:rPr>
                <w:rFonts w:ascii="Arial" w:eastAsia="Times New Roman" w:hAnsi="Arial" w:cs="Times New Roman"/>
                <w:b/>
                <w:bCs/>
                <w:sz w:val="21"/>
                <w:szCs w:val="24"/>
                <w:lang w:val="en-GB"/>
              </w:rPr>
              <w:t>230,159</w:t>
            </w:r>
          </w:p>
        </w:tc>
        <w:tc>
          <w:tcPr>
            <w:tcW w:w="1530" w:type="dxa"/>
            <w:tcBorders>
              <w:top w:val="single" w:sz="4" w:space="0" w:color="auto"/>
            </w:tcBorders>
          </w:tcPr>
          <w:p w:rsidR="00221056" w:rsidRPr="007C02A1" w:rsidRDefault="00221056" w:rsidP="00C0731E">
            <w:pPr>
              <w:tabs>
                <w:tab w:val="left" w:pos="-1412"/>
                <w:tab w:val="left" w:pos="-1008"/>
                <w:tab w:val="left" w:pos="-108"/>
                <w:tab w:val="left" w:pos="0"/>
                <w:tab w:val="decimal" w:pos="1302"/>
                <w:tab w:val="left" w:pos="6192"/>
                <w:tab w:val="decimal" w:pos="7484"/>
                <w:tab w:val="left" w:pos="7959"/>
                <w:tab w:val="decimal" w:pos="9216"/>
              </w:tabs>
              <w:spacing w:after="0" w:line="240" w:lineRule="auto"/>
              <w:jc w:val="right"/>
              <w:rPr>
                <w:rFonts w:ascii="Arial" w:eastAsia="Times New Roman" w:hAnsi="Arial" w:cs="Times New Roman"/>
                <w:bCs/>
                <w:sz w:val="21"/>
                <w:szCs w:val="24"/>
                <w:lang w:val="en-GB"/>
              </w:rPr>
            </w:pPr>
            <w:r>
              <w:rPr>
                <w:rFonts w:ascii="Arial" w:eastAsia="Times New Roman" w:hAnsi="Arial" w:cs="Times New Roman"/>
                <w:bCs/>
                <w:sz w:val="21"/>
                <w:szCs w:val="24"/>
                <w:lang w:val="en-GB"/>
              </w:rPr>
              <w:t>186,178</w:t>
            </w:r>
          </w:p>
        </w:tc>
      </w:tr>
      <w:tr w:rsidR="00221056" w:rsidRPr="005D5C86" w:rsidTr="0095172B">
        <w:tc>
          <w:tcPr>
            <w:tcW w:w="5713" w:type="dxa"/>
          </w:tcPr>
          <w:p w:rsidR="00221056" w:rsidRPr="00524B69" w:rsidRDefault="00221056" w:rsidP="005D5C86">
            <w:pPr>
              <w:tabs>
                <w:tab w:val="left" w:pos="-1412"/>
                <w:tab w:val="left" w:pos="-1008"/>
                <w:tab w:val="left" w:pos="281"/>
                <w:tab w:val="left" w:pos="540"/>
                <w:tab w:val="left" w:pos="6192"/>
                <w:tab w:val="decimal" w:pos="7484"/>
                <w:tab w:val="left" w:pos="7959"/>
                <w:tab w:val="decimal" w:pos="9216"/>
              </w:tabs>
              <w:spacing w:after="0" w:line="240" w:lineRule="auto"/>
              <w:rPr>
                <w:rFonts w:ascii="Arial" w:eastAsia="Times New Roman" w:hAnsi="Arial" w:cs="Times New Roman"/>
                <w:sz w:val="21"/>
                <w:szCs w:val="24"/>
                <w:lang w:val="en-GB"/>
              </w:rPr>
            </w:pPr>
          </w:p>
        </w:tc>
        <w:tc>
          <w:tcPr>
            <w:tcW w:w="1055" w:type="dxa"/>
          </w:tcPr>
          <w:p w:rsidR="00221056" w:rsidRPr="00524B69" w:rsidRDefault="00221056" w:rsidP="005D5C86">
            <w:pPr>
              <w:tabs>
                <w:tab w:val="left" w:pos="-1412"/>
                <w:tab w:val="left" w:pos="-1008"/>
                <w:tab w:val="left" w:pos="-108"/>
                <w:tab w:val="left" w:pos="0"/>
                <w:tab w:val="decimal" w:pos="1302"/>
                <w:tab w:val="left" w:pos="6192"/>
                <w:tab w:val="decimal" w:pos="7484"/>
                <w:tab w:val="left" w:pos="7959"/>
                <w:tab w:val="decimal" w:pos="9216"/>
              </w:tabs>
              <w:spacing w:after="0" w:line="240" w:lineRule="auto"/>
              <w:rPr>
                <w:rFonts w:ascii="Arial" w:eastAsia="Times New Roman" w:hAnsi="Arial" w:cs="Times New Roman"/>
                <w:b/>
                <w:bCs/>
                <w:sz w:val="21"/>
                <w:szCs w:val="24"/>
                <w:lang w:val="en-GB"/>
              </w:rPr>
            </w:pPr>
          </w:p>
        </w:tc>
        <w:tc>
          <w:tcPr>
            <w:tcW w:w="1710" w:type="dxa"/>
          </w:tcPr>
          <w:p w:rsidR="00221056" w:rsidRPr="002A0C45" w:rsidRDefault="00221056" w:rsidP="002A32B4">
            <w:pPr>
              <w:tabs>
                <w:tab w:val="left" w:pos="-1412"/>
                <w:tab w:val="left" w:pos="-1008"/>
                <w:tab w:val="left" w:pos="-108"/>
                <w:tab w:val="left" w:pos="0"/>
                <w:tab w:val="decimal" w:pos="1302"/>
                <w:tab w:val="left" w:pos="6192"/>
                <w:tab w:val="decimal" w:pos="7484"/>
                <w:tab w:val="left" w:pos="7959"/>
                <w:tab w:val="decimal" w:pos="9216"/>
              </w:tabs>
              <w:spacing w:after="0" w:line="240" w:lineRule="auto"/>
              <w:jc w:val="right"/>
              <w:rPr>
                <w:rFonts w:ascii="Arial" w:eastAsia="Times New Roman" w:hAnsi="Arial" w:cs="Times New Roman"/>
                <w:b/>
                <w:bCs/>
                <w:sz w:val="21"/>
                <w:szCs w:val="24"/>
                <w:lang w:val="en-GB"/>
              </w:rPr>
            </w:pPr>
          </w:p>
        </w:tc>
        <w:tc>
          <w:tcPr>
            <w:tcW w:w="1530" w:type="dxa"/>
          </w:tcPr>
          <w:p w:rsidR="00221056" w:rsidRPr="007C02A1" w:rsidRDefault="00221056" w:rsidP="00C0731E">
            <w:pPr>
              <w:tabs>
                <w:tab w:val="left" w:pos="-1412"/>
                <w:tab w:val="left" w:pos="-1008"/>
                <w:tab w:val="left" w:pos="-108"/>
                <w:tab w:val="left" w:pos="0"/>
                <w:tab w:val="decimal" w:pos="1302"/>
                <w:tab w:val="left" w:pos="6192"/>
                <w:tab w:val="decimal" w:pos="7484"/>
                <w:tab w:val="left" w:pos="7959"/>
                <w:tab w:val="decimal" w:pos="9216"/>
              </w:tabs>
              <w:spacing w:after="0" w:line="240" w:lineRule="auto"/>
              <w:jc w:val="right"/>
              <w:rPr>
                <w:rFonts w:ascii="Arial" w:eastAsia="Times New Roman" w:hAnsi="Arial" w:cs="Times New Roman"/>
                <w:bCs/>
                <w:sz w:val="21"/>
                <w:szCs w:val="24"/>
                <w:lang w:val="en-GB"/>
              </w:rPr>
            </w:pPr>
          </w:p>
        </w:tc>
      </w:tr>
      <w:tr w:rsidR="00221056" w:rsidRPr="005D5C86" w:rsidTr="0095172B">
        <w:tc>
          <w:tcPr>
            <w:tcW w:w="5713" w:type="dxa"/>
          </w:tcPr>
          <w:p w:rsidR="00221056" w:rsidRPr="00524B69" w:rsidRDefault="00221056" w:rsidP="006245F3">
            <w:pPr>
              <w:tabs>
                <w:tab w:val="left" w:pos="-1412"/>
                <w:tab w:val="left" w:pos="-1008"/>
                <w:tab w:val="left" w:pos="281"/>
                <w:tab w:val="left" w:pos="540"/>
                <w:tab w:val="left" w:pos="6192"/>
                <w:tab w:val="decimal" w:pos="7484"/>
                <w:tab w:val="left" w:pos="7959"/>
                <w:tab w:val="decimal" w:pos="9216"/>
              </w:tabs>
              <w:spacing w:after="0" w:line="240" w:lineRule="auto"/>
              <w:rPr>
                <w:rFonts w:ascii="Arial" w:eastAsia="Times New Roman" w:hAnsi="Arial" w:cs="Times New Roman"/>
                <w:b/>
                <w:bCs/>
                <w:sz w:val="21"/>
                <w:szCs w:val="24"/>
                <w:lang w:val="en-GB"/>
              </w:rPr>
            </w:pPr>
            <w:r>
              <w:rPr>
                <w:rFonts w:ascii="Arial" w:eastAsia="Times New Roman" w:hAnsi="Arial" w:cs="Times New Roman"/>
                <w:b/>
                <w:bCs/>
                <w:sz w:val="21"/>
                <w:szCs w:val="24"/>
                <w:lang w:val="en-GB"/>
              </w:rPr>
              <w:t xml:space="preserve">Equipment </w:t>
            </w:r>
            <w:r w:rsidRPr="00BB53E8">
              <w:rPr>
                <w:rFonts w:ascii="Arial" w:eastAsia="Times New Roman" w:hAnsi="Arial" w:cs="Times New Roman"/>
                <w:bCs/>
                <w:sz w:val="21"/>
                <w:szCs w:val="24"/>
                <w:lang w:val="en-GB"/>
              </w:rPr>
              <w:t>–</w:t>
            </w:r>
            <w:r>
              <w:rPr>
                <w:rFonts w:ascii="Arial" w:eastAsia="Times New Roman" w:hAnsi="Arial" w:cs="Times New Roman"/>
                <w:bCs/>
                <w:sz w:val="21"/>
                <w:szCs w:val="24"/>
                <w:lang w:val="en-GB"/>
              </w:rPr>
              <w:t xml:space="preserve"> Note </w:t>
            </w:r>
            <w:r w:rsidR="006245F3">
              <w:rPr>
                <w:rFonts w:ascii="Arial" w:eastAsia="Times New Roman" w:hAnsi="Arial" w:cs="Times New Roman"/>
                <w:bCs/>
                <w:sz w:val="21"/>
                <w:szCs w:val="24"/>
                <w:lang w:val="en-GB"/>
              </w:rPr>
              <w:t>4</w:t>
            </w:r>
          </w:p>
        </w:tc>
        <w:tc>
          <w:tcPr>
            <w:tcW w:w="1055" w:type="dxa"/>
          </w:tcPr>
          <w:p w:rsidR="00221056" w:rsidRPr="00524B69" w:rsidRDefault="00221056" w:rsidP="005D5C86">
            <w:pPr>
              <w:tabs>
                <w:tab w:val="left" w:pos="-1412"/>
                <w:tab w:val="left" w:pos="-1008"/>
                <w:tab w:val="left" w:pos="-108"/>
                <w:tab w:val="left" w:pos="0"/>
                <w:tab w:val="decimal" w:pos="1302"/>
                <w:tab w:val="left" w:pos="6192"/>
                <w:tab w:val="decimal" w:pos="7484"/>
                <w:tab w:val="left" w:pos="7959"/>
                <w:tab w:val="decimal" w:pos="9216"/>
              </w:tabs>
              <w:spacing w:after="0" w:line="240" w:lineRule="auto"/>
              <w:jc w:val="center"/>
              <w:rPr>
                <w:rFonts w:ascii="Arial" w:eastAsia="Times New Roman" w:hAnsi="Arial" w:cs="Times New Roman"/>
                <w:b/>
                <w:bCs/>
                <w:sz w:val="21"/>
                <w:szCs w:val="24"/>
                <w:lang w:val="en-GB"/>
              </w:rPr>
            </w:pPr>
          </w:p>
        </w:tc>
        <w:tc>
          <w:tcPr>
            <w:tcW w:w="1710" w:type="dxa"/>
          </w:tcPr>
          <w:p w:rsidR="00221056" w:rsidRPr="002A0C45" w:rsidRDefault="00221056" w:rsidP="002A32B4">
            <w:pPr>
              <w:tabs>
                <w:tab w:val="left" w:pos="-1412"/>
                <w:tab w:val="left" w:pos="-1008"/>
                <w:tab w:val="left" w:pos="-108"/>
                <w:tab w:val="left" w:pos="0"/>
                <w:tab w:val="left" w:pos="6192"/>
                <w:tab w:val="decimal" w:pos="7484"/>
                <w:tab w:val="left" w:pos="7959"/>
                <w:tab w:val="decimal" w:pos="9216"/>
              </w:tabs>
              <w:spacing w:after="0" w:line="240" w:lineRule="auto"/>
              <w:jc w:val="right"/>
              <w:rPr>
                <w:rFonts w:ascii="Arial" w:eastAsia="Times New Roman" w:hAnsi="Arial" w:cs="Times New Roman"/>
                <w:b/>
                <w:bCs/>
                <w:sz w:val="21"/>
                <w:szCs w:val="24"/>
                <w:lang w:val="en-GB"/>
              </w:rPr>
            </w:pPr>
            <w:r>
              <w:rPr>
                <w:rFonts w:ascii="Arial" w:eastAsia="Times New Roman" w:hAnsi="Arial" w:cs="Times New Roman"/>
                <w:b/>
                <w:bCs/>
                <w:sz w:val="21"/>
                <w:szCs w:val="24"/>
                <w:lang w:val="en-GB"/>
              </w:rPr>
              <w:t>19,753</w:t>
            </w:r>
          </w:p>
        </w:tc>
        <w:tc>
          <w:tcPr>
            <w:tcW w:w="1530" w:type="dxa"/>
          </w:tcPr>
          <w:p w:rsidR="00221056" w:rsidRPr="007C02A1" w:rsidRDefault="00221056" w:rsidP="00C0731E">
            <w:pPr>
              <w:tabs>
                <w:tab w:val="left" w:pos="-1412"/>
                <w:tab w:val="left" w:pos="-1008"/>
                <w:tab w:val="left" w:pos="-108"/>
                <w:tab w:val="left" w:pos="0"/>
                <w:tab w:val="left" w:pos="6192"/>
                <w:tab w:val="decimal" w:pos="7484"/>
                <w:tab w:val="left" w:pos="7959"/>
                <w:tab w:val="decimal" w:pos="9216"/>
              </w:tabs>
              <w:spacing w:after="0" w:line="240" w:lineRule="auto"/>
              <w:jc w:val="right"/>
              <w:rPr>
                <w:rFonts w:ascii="Arial" w:eastAsia="Times New Roman" w:hAnsi="Arial" w:cs="Times New Roman"/>
                <w:bCs/>
                <w:sz w:val="21"/>
                <w:szCs w:val="24"/>
                <w:lang w:val="en-GB"/>
              </w:rPr>
            </w:pPr>
            <w:r>
              <w:rPr>
                <w:rFonts w:ascii="Arial" w:eastAsia="Times New Roman" w:hAnsi="Arial" w:cs="Times New Roman"/>
                <w:bCs/>
                <w:sz w:val="21"/>
                <w:szCs w:val="24"/>
                <w:lang w:val="en-GB"/>
              </w:rPr>
              <w:t>3,363</w:t>
            </w:r>
          </w:p>
        </w:tc>
      </w:tr>
      <w:tr w:rsidR="00221056" w:rsidRPr="005D5C86" w:rsidTr="0095172B">
        <w:tc>
          <w:tcPr>
            <w:tcW w:w="5713" w:type="dxa"/>
          </w:tcPr>
          <w:p w:rsidR="00221056" w:rsidRPr="00BB53E8" w:rsidRDefault="00221056" w:rsidP="006245F3">
            <w:pPr>
              <w:tabs>
                <w:tab w:val="left" w:pos="-1412"/>
                <w:tab w:val="left" w:pos="-1008"/>
                <w:tab w:val="left" w:pos="281"/>
                <w:tab w:val="left" w:pos="540"/>
                <w:tab w:val="left" w:pos="6192"/>
                <w:tab w:val="decimal" w:pos="7484"/>
                <w:tab w:val="left" w:pos="7959"/>
                <w:tab w:val="decimal" w:pos="9216"/>
              </w:tabs>
              <w:spacing w:after="0" w:line="240" w:lineRule="auto"/>
              <w:rPr>
                <w:rFonts w:ascii="Arial" w:eastAsia="Times New Roman" w:hAnsi="Arial" w:cs="Times New Roman"/>
                <w:bCs/>
                <w:sz w:val="21"/>
                <w:szCs w:val="24"/>
                <w:lang w:val="en-GB"/>
              </w:rPr>
            </w:pPr>
            <w:r>
              <w:rPr>
                <w:rFonts w:ascii="Arial" w:eastAsia="Times New Roman" w:hAnsi="Arial" w:cs="Times New Roman"/>
                <w:b/>
                <w:bCs/>
                <w:sz w:val="21"/>
                <w:szCs w:val="24"/>
                <w:lang w:val="en-GB"/>
              </w:rPr>
              <w:t xml:space="preserve">Intangible Assets </w:t>
            </w:r>
            <w:r>
              <w:rPr>
                <w:rFonts w:ascii="Arial" w:eastAsia="Times New Roman" w:hAnsi="Arial" w:cs="Times New Roman"/>
                <w:bCs/>
                <w:sz w:val="21"/>
                <w:szCs w:val="24"/>
                <w:lang w:val="en-GB"/>
              </w:rPr>
              <w:t xml:space="preserve">– Note </w:t>
            </w:r>
            <w:r w:rsidR="006245F3">
              <w:rPr>
                <w:rFonts w:ascii="Arial" w:eastAsia="Times New Roman" w:hAnsi="Arial" w:cs="Times New Roman"/>
                <w:bCs/>
                <w:sz w:val="21"/>
                <w:szCs w:val="24"/>
                <w:lang w:val="en-GB"/>
              </w:rPr>
              <w:t>5</w:t>
            </w:r>
          </w:p>
        </w:tc>
        <w:tc>
          <w:tcPr>
            <w:tcW w:w="1055" w:type="dxa"/>
          </w:tcPr>
          <w:p w:rsidR="00221056" w:rsidRPr="00524B69" w:rsidRDefault="00221056" w:rsidP="005D5C86">
            <w:pPr>
              <w:tabs>
                <w:tab w:val="left" w:pos="-1412"/>
                <w:tab w:val="left" w:pos="-1008"/>
                <w:tab w:val="left" w:pos="-108"/>
                <w:tab w:val="left" w:pos="0"/>
                <w:tab w:val="decimal" w:pos="1302"/>
                <w:tab w:val="left" w:pos="6192"/>
                <w:tab w:val="decimal" w:pos="7484"/>
                <w:tab w:val="left" w:pos="7959"/>
                <w:tab w:val="decimal" w:pos="9216"/>
              </w:tabs>
              <w:spacing w:after="0" w:line="240" w:lineRule="auto"/>
              <w:jc w:val="center"/>
              <w:rPr>
                <w:rFonts w:ascii="Arial" w:eastAsia="Times New Roman" w:hAnsi="Arial" w:cs="Times New Roman"/>
                <w:b/>
                <w:bCs/>
                <w:sz w:val="21"/>
                <w:szCs w:val="24"/>
                <w:lang w:val="en-GB"/>
              </w:rPr>
            </w:pPr>
          </w:p>
        </w:tc>
        <w:tc>
          <w:tcPr>
            <w:tcW w:w="1710" w:type="dxa"/>
          </w:tcPr>
          <w:p w:rsidR="00221056" w:rsidRPr="002A0C45" w:rsidRDefault="00221056" w:rsidP="002A32B4">
            <w:pPr>
              <w:tabs>
                <w:tab w:val="left" w:pos="-1412"/>
                <w:tab w:val="left" w:pos="-1008"/>
                <w:tab w:val="left" w:pos="-108"/>
                <w:tab w:val="left" w:pos="0"/>
                <w:tab w:val="left" w:pos="6192"/>
                <w:tab w:val="decimal" w:pos="7484"/>
                <w:tab w:val="left" w:pos="7959"/>
                <w:tab w:val="decimal" w:pos="9216"/>
              </w:tabs>
              <w:spacing w:after="0" w:line="240" w:lineRule="auto"/>
              <w:jc w:val="right"/>
              <w:rPr>
                <w:rFonts w:ascii="Arial" w:eastAsia="Times New Roman" w:hAnsi="Arial" w:cs="Times New Roman"/>
                <w:b/>
                <w:bCs/>
                <w:sz w:val="21"/>
                <w:szCs w:val="24"/>
                <w:lang w:val="en-GB"/>
              </w:rPr>
            </w:pPr>
            <w:r>
              <w:rPr>
                <w:rFonts w:ascii="Arial" w:eastAsia="Times New Roman" w:hAnsi="Arial" w:cs="Times New Roman"/>
                <w:b/>
                <w:bCs/>
                <w:sz w:val="21"/>
                <w:szCs w:val="24"/>
                <w:lang w:val="en-GB"/>
              </w:rPr>
              <w:t>89,047</w:t>
            </w:r>
          </w:p>
        </w:tc>
        <w:tc>
          <w:tcPr>
            <w:tcW w:w="1530" w:type="dxa"/>
          </w:tcPr>
          <w:p w:rsidR="00221056" w:rsidRPr="007C02A1" w:rsidRDefault="00221056" w:rsidP="00C0731E">
            <w:pPr>
              <w:tabs>
                <w:tab w:val="left" w:pos="-1412"/>
                <w:tab w:val="left" w:pos="-1008"/>
                <w:tab w:val="left" w:pos="-108"/>
                <w:tab w:val="left" w:pos="0"/>
                <w:tab w:val="left" w:pos="6192"/>
                <w:tab w:val="decimal" w:pos="7484"/>
                <w:tab w:val="left" w:pos="7959"/>
                <w:tab w:val="decimal" w:pos="9216"/>
              </w:tabs>
              <w:spacing w:after="0" w:line="240" w:lineRule="auto"/>
              <w:jc w:val="right"/>
              <w:rPr>
                <w:rFonts w:ascii="Arial" w:eastAsia="Times New Roman" w:hAnsi="Arial" w:cs="Times New Roman"/>
                <w:bCs/>
                <w:sz w:val="21"/>
                <w:szCs w:val="24"/>
                <w:lang w:val="en-GB"/>
              </w:rPr>
            </w:pPr>
            <w:r>
              <w:rPr>
                <w:rFonts w:ascii="Arial" w:eastAsia="Times New Roman" w:hAnsi="Arial" w:cs="Times New Roman"/>
                <w:bCs/>
                <w:sz w:val="21"/>
                <w:szCs w:val="24"/>
                <w:lang w:val="en-GB"/>
              </w:rPr>
              <w:t>89,047</w:t>
            </w:r>
          </w:p>
        </w:tc>
      </w:tr>
      <w:tr w:rsidR="00221056" w:rsidRPr="005D5C86" w:rsidTr="0095172B">
        <w:tc>
          <w:tcPr>
            <w:tcW w:w="5713" w:type="dxa"/>
          </w:tcPr>
          <w:p w:rsidR="00221056" w:rsidRPr="00BB53E8" w:rsidRDefault="00221056" w:rsidP="006245F3">
            <w:pPr>
              <w:tabs>
                <w:tab w:val="left" w:pos="-1412"/>
                <w:tab w:val="left" w:pos="-1008"/>
                <w:tab w:val="left" w:pos="281"/>
                <w:tab w:val="left" w:pos="540"/>
                <w:tab w:val="left" w:pos="6192"/>
                <w:tab w:val="decimal" w:pos="7484"/>
                <w:tab w:val="left" w:pos="7959"/>
                <w:tab w:val="decimal" w:pos="9216"/>
              </w:tabs>
              <w:spacing w:after="0" w:line="240" w:lineRule="auto"/>
              <w:rPr>
                <w:rFonts w:ascii="Arial" w:eastAsia="Times New Roman" w:hAnsi="Arial" w:cs="Times New Roman"/>
                <w:bCs/>
                <w:sz w:val="21"/>
                <w:szCs w:val="24"/>
                <w:lang w:val="en-GB"/>
              </w:rPr>
            </w:pPr>
            <w:r>
              <w:rPr>
                <w:rFonts w:ascii="Arial" w:eastAsia="Times New Roman" w:hAnsi="Arial" w:cs="Times New Roman"/>
                <w:b/>
                <w:bCs/>
                <w:sz w:val="21"/>
                <w:szCs w:val="24"/>
                <w:lang w:val="en-GB"/>
              </w:rPr>
              <w:t xml:space="preserve">Investment in Joint Venture </w:t>
            </w:r>
            <w:r>
              <w:rPr>
                <w:rFonts w:ascii="Arial" w:eastAsia="Times New Roman" w:hAnsi="Arial" w:cs="Times New Roman"/>
                <w:bCs/>
                <w:sz w:val="21"/>
                <w:szCs w:val="24"/>
                <w:lang w:val="en-GB"/>
              </w:rPr>
              <w:t xml:space="preserve">– Note </w:t>
            </w:r>
            <w:r w:rsidR="006245F3">
              <w:rPr>
                <w:rFonts w:ascii="Arial" w:eastAsia="Times New Roman" w:hAnsi="Arial" w:cs="Times New Roman"/>
                <w:bCs/>
                <w:sz w:val="21"/>
                <w:szCs w:val="24"/>
                <w:lang w:val="en-GB"/>
              </w:rPr>
              <w:t>6</w:t>
            </w:r>
          </w:p>
        </w:tc>
        <w:tc>
          <w:tcPr>
            <w:tcW w:w="1055" w:type="dxa"/>
          </w:tcPr>
          <w:p w:rsidR="00221056" w:rsidRPr="00524B69" w:rsidRDefault="00221056" w:rsidP="005D5C86">
            <w:pPr>
              <w:tabs>
                <w:tab w:val="left" w:pos="-1412"/>
                <w:tab w:val="left" w:pos="-1008"/>
                <w:tab w:val="left" w:pos="-108"/>
                <w:tab w:val="left" w:pos="0"/>
                <w:tab w:val="decimal" w:pos="1302"/>
                <w:tab w:val="left" w:pos="6192"/>
                <w:tab w:val="decimal" w:pos="7484"/>
                <w:tab w:val="left" w:pos="7959"/>
                <w:tab w:val="decimal" w:pos="9216"/>
              </w:tabs>
              <w:spacing w:after="0" w:line="240" w:lineRule="auto"/>
              <w:jc w:val="center"/>
              <w:rPr>
                <w:rFonts w:ascii="Arial" w:eastAsia="Times New Roman" w:hAnsi="Arial" w:cs="Times New Roman"/>
                <w:b/>
                <w:bCs/>
                <w:sz w:val="21"/>
                <w:szCs w:val="24"/>
                <w:lang w:val="en-GB"/>
              </w:rPr>
            </w:pPr>
          </w:p>
        </w:tc>
        <w:tc>
          <w:tcPr>
            <w:tcW w:w="1710" w:type="dxa"/>
          </w:tcPr>
          <w:p w:rsidR="00221056" w:rsidRPr="002A0C45" w:rsidRDefault="00221056" w:rsidP="002A32B4">
            <w:pPr>
              <w:tabs>
                <w:tab w:val="left" w:pos="-1412"/>
                <w:tab w:val="left" w:pos="-1008"/>
                <w:tab w:val="left" w:pos="-108"/>
                <w:tab w:val="left" w:pos="0"/>
                <w:tab w:val="left" w:pos="6192"/>
                <w:tab w:val="decimal" w:pos="7484"/>
                <w:tab w:val="left" w:pos="7959"/>
                <w:tab w:val="decimal" w:pos="9216"/>
              </w:tabs>
              <w:spacing w:after="0" w:line="240" w:lineRule="auto"/>
              <w:jc w:val="right"/>
              <w:rPr>
                <w:rFonts w:ascii="Arial" w:eastAsia="Times New Roman" w:hAnsi="Arial" w:cs="Times New Roman"/>
                <w:b/>
                <w:bCs/>
                <w:sz w:val="21"/>
                <w:szCs w:val="24"/>
                <w:lang w:val="en-GB"/>
              </w:rPr>
            </w:pPr>
            <w:r>
              <w:rPr>
                <w:rFonts w:ascii="Arial" w:eastAsia="Times New Roman" w:hAnsi="Arial" w:cs="Times New Roman"/>
                <w:b/>
                <w:bCs/>
                <w:sz w:val="21"/>
                <w:szCs w:val="24"/>
                <w:lang w:val="en-GB"/>
              </w:rPr>
              <w:t>69,829</w:t>
            </w:r>
          </w:p>
        </w:tc>
        <w:tc>
          <w:tcPr>
            <w:tcW w:w="1530" w:type="dxa"/>
          </w:tcPr>
          <w:p w:rsidR="00221056" w:rsidRPr="007C02A1" w:rsidRDefault="00221056" w:rsidP="00C0731E">
            <w:pPr>
              <w:tabs>
                <w:tab w:val="left" w:pos="-1412"/>
                <w:tab w:val="left" w:pos="-1008"/>
                <w:tab w:val="left" w:pos="-108"/>
                <w:tab w:val="left" w:pos="0"/>
                <w:tab w:val="left" w:pos="6192"/>
                <w:tab w:val="decimal" w:pos="7484"/>
                <w:tab w:val="left" w:pos="7959"/>
                <w:tab w:val="decimal" w:pos="9216"/>
              </w:tabs>
              <w:spacing w:after="0" w:line="240" w:lineRule="auto"/>
              <w:jc w:val="right"/>
              <w:rPr>
                <w:rFonts w:ascii="Arial" w:eastAsia="Times New Roman" w:hAnsi="Arial" w:cs="Times New Roman"/>
                <w:bCs/>
                <w:sz w:val="21"/>
                <w:szCs w:val="24"/>
                <w:lang w:val="en-GB"/>
              </w:rPr>
            </w:pPr>
            <w:r>
              <w:rPr>
                <w:rFonts w:ascii="Arial" w:eastAsia="Times New Roman" w:hAnsi="Arial" w:cs="Times New Roman"/>
                <w:bCs/>
                <w:sz w:val="21"/>
                <w:szCs w:val="24"/>
                <w:lang w:val="en-GB"/>
              </w:rPr>
              <w:t>66,447</w:t>
            </w:r>
          </w:p>
        </w:tc>
      </w:tr>
      <w:tr w:rsidR="00221056" w:rsidRPr="005D5C86" w:rsidTr="0095172B">
        <w:tc>
          <w:tcPr>
            <w:tcW w:w="5713" w:type="dxa"/>
          </w:tcPr>
          <w:p w:rsidR="00221056" w:rsidRPr="00524B69" w:rsidRDefault="00221056" w:rsidP="006245F3">
            <w:pPr>
              <w:tabs>
                <w:tab w:val="left" w:pos="-1412"/>
                <w:tab w:val="left" w:pos="-1008"/>
                <w:tab w:val="left" w:pos="281"/>
                <w:tab w:val="left" w:pos="540"/>
                <w:tab w:val="left" w:pos="6192"/>
                <w:tab w:val="decimal" w:pos="7484"/>
                <w:tab w:val="left" w:pos="7959"/>
                <w:tab w:val="decimal" w:pos="9216"/>
              </w:tabs>
              <w:spacing w:after="0" w:line="240" w:lineRule="auto"/>
              <w:rPr>
                <w:rFonts w:ascii="Arial" w:eastAsia="Times New Roman" w:hAnsi="Arial" w:cs="Times New Roman"/>
                <w:b/>
                <w:bCs/>
                <w:sz w:val="21"/>
                <w:szCs w:val="24"/>
                <w:lang w:val="en-GB"/>
              </w:rPr>
            </w:pPr>
            <w:r w:rsidRPr="00524B69">
              <w:rPr>
                <w:rFonts w:ascii="Arial" w:eastAsia="Times New Roman" w:hAnsi="Arial" w:cs="Times New Roman"/>
                <w:b/>
                <w:bCs/>
                <w:sz w:val="21"/>
                <w:szCs w:val="24"/>
                <w:lang w:val="en-GB"/>
              </w:rPr>
              <w:t>Investment in and loan to Suntech Energy Inc.</w:t>
            </w:r>
            <w:r w:rsidRPr="00524B69">
              <w:rPr>
                <w:rFonts w:ascii="Arial" w:eastAsia="Times New Roman" w:hAnsi="Arial" w:cs="Times New Roman"/>
                <w:bCs/>
                <w:sz w:val="21"/>
                <w:szCs w:val="24"/>
                <w:lang w:val="en-GB"/>
              </w:rPr>
              <w:t xml:space="preserve"> - Note </w:t>
            </w:r>
            <w:r w:rsidR="006245F3">
              <w:rPr>
                <w:rFonts w:ascii="Arial" w:eastAsia="Times New Roman" w:hAnsi="Arial" w:cs="Times New Roman"/>
                <w:bCs/>
                <w:sz w:val="21"/>
                <w:szCs w:val="24"/>
                <w:lang w:val="en-GB"/>
              </w:rPr>
              <w:t>7</w:t>
            </w:r>
          </w:p>
        </w:tc>
        <w:tc>
          <w:tcPr>
            <w:tcW w:w="1055" w:type="dxa"/>
          </w:tcPr>
          <w:p w:rsidR="00221056" w:rsidRPr="00524B69" w:rsidRDefault="00221056" w:rsidP="005D5C86">
            <w:pPr>
              <w:tabs>
                <w:tab w:val="left" w:pos="-1412"/>
                <w:tab w:val="left" w:pos="-1008"/>
                <w:tab w:val="left" w:pos="-108"/>
                <w:tab w:val="left" w:pos="0"/>
                <w:tab w:val="decimal" w:pos="1302"/>
                <w:tab w:val="left" w:pos="6192"/>
                <w:tab w:val="decimal" w:pos="7484"/>
                <w:tab w:val="left" w:pos="7959"/>
                <w:tab w:val="decimal" w:pos="9216"/>
              </w:tabs>
              <w:spacing w:after="0" w:line="240" w:lineRule="auto"/>
              <w:jc w:val="center"/>
              <w:rPr>
                <w:rFonts w:ascii="Arial" w:eastAsia="Times New Roman" w:hAnsi="Arial" w:cs="Times New Roman"/>
                <w:b/>
                <w:bCs/>
                <w:sz w:val="21"/>
                <w:szCs w:val="24"/>
                <w:lang w:val="en-GB"/>
              </w:rPr>
            </w:pPr>
          </w:p>
        </w:tc>
        <w:tc>
          <w:tcPr>
            <w:tcW w:w="1710" w:type="dxa"/>
          </w:tcPr>
          <w:p w:rsidR="00221056" w:rsidRPr="002A0C45" w:rsidRDefault="00221056" w:rsidP="002A32B4">
            <w:pPr>
              <w:tabs>
                <w:tab w:val="left" w:pos="-1412"/>
                <w:tab w:val="left" w:pos="-1008"/>
                <w:tab w:val="left" w:pos="-108"/>
                <w:tab w:val="left" w:pos="0"/>
                <w:tab w:val="left" w:pos="6192"/>
                <w:tab w:val="decimal" w:pos="7484"/>
                <w:tab w:val="left" w:pos="7959"/>
                <w:tab w:val="decimal" w:pos="9216"/>
              </w:tabs>
              <w:spacing w:after="0" w:line="240" w:lineRule="auto"/>
              <w:jc w:val="right"/>
              <w:rPr>
                <w:rFonts w:ascii="Arial" w:eastAsia="Times New Roman" w:hAnsi="Arial" w:cs="Times New Roman"/>
                <w:b/>
                <w:bCs/>
                <w:sz w:val="21"/>
                <w:szCs w:val="24"/>
                <w:lang w:val="en-GB"/>
              </w:rPr>
            </w:pPr>
            <w:r>
              <w:rPr>
                <w:rFonts w:ascii="Arial" w:eastAsia="Times New Roman" w:hAnsi="Arial" w:cs="Times New Roman"/>
                <w:b/>
                <w:bCs/>
                <w:sz w:val="21"/>
                <w:szCs w:val="24"/>
                <w:lang w:val="en-GB"/>
              </w:rPr>
              <w:t>1</w:t>
            </w:r>
          </w:p>
        </w:tc>
        <w:tc>
          <w:tcPr>
            <w:tcW w:w="1530" w:type="dxa"/>
          </w:tcPr>
          <w:p w:rsidR="00221056" w:rsidRPr="007C02A1" w:rsidRDefault="00221056" w:rsidP="00C0731E">
            <w:pPr>
              <w:tabs>
                <w:tab w:val="left" w:pos="-1412"/>
                <w:tab w:val="left" w:pos="-1008"/>
                <w:tab w:val="left" w:pos="-108"/>
                <w:tab w:val="left" w:pos="0"/>
                <w:tab w:val="left" w:pos="6192"/>
                <w:tab w:val="decimal" w:pos="7484"/>
                <w:tab w:val="left" w:pos="7959"/>
                <w:tab w:val="decimal" w:pos="9216"/>
              </w:tabs>
              <w:spacing w:after="0" w:line="240" w:lineRule="auto"/>
              <w:jc w:val="right"/>
              <w:rPr>
                <w:rFonts w:ascii="Arial" w:eastAsia="Times New Roman" w:hAnsi="Arial" w:cs="Times New Roman"/>
                <w:bCs/>
                <w:sz w:val="21"/>
                <w:szCs w:val="24"/>
                <w:lang w:val="en-GB"/>
              </w:rPr>
            </w:pPr>
            <w:r w:rsidRPr="007C02A1">
              <w:rPr>
                <w:rFonts w:ascii="Arial" w:eastAsia="Times New Roman" w:hAnsi="Arial" w:cs="Times New Roman"/>
                <w:bCs/>
                <w:sz w:val="21"/>
                <w:szCs w:val="24"/>
                <w:lang w:val="en-GB"/>
              </w:rPr>
              <w:t>1</w:t>
            </w:r>
          </w:p>
        </w:tc>
      </w:tr>
      <w:tr w:rsidR="00221056" w:rsidRPr="005D5C86" w:rsidTr="0095172B">
        <w:tc>
          <w:tcPr>
            <w:tcW w:w="5713" w:type="dxa"/>
            <w:tcBorders>
              <w:top w:val="single" w:sz="4" w:space="0" w:color="auto"/>
            </w:tcBorders>
          </w:tcPr>
          <w:p w:rsidR="00221056" w:rsidRPr="00524B69" w:rsidRDefault="00221056" w:rsidP="005D5C86">
            <w:pPr>
              <w:tabs>
                <w:tab w:val="left" w:pos="-1412"/>
                <w:tab w:val="left" w:pos="-1008"/>
                <w:tab w:val="left" w:pos="281"/>
                <w:tab w:val="left" w:pos="540"/>
                <w:tab w:val="left" w:pos="6192"/>
                <w:tab w:val="decimal" w:pos="7484"/>
                <w:tab w:val="left" w:pos="7959"/>
                <w:tab w:val="decimal" w:pos="9216"/>
              </w:tabs>
              <w:spacing w:after="0" w:line="240" w:lineRule="auto"/>
              <w:rPr>
                <w:rFonts w:ascii="Arial" w:eastAsia="Times New Roman" w:hAnsi="Arial" w:cs="Times New Roman"/>
                <w:sz w:val="21"/>
                <w:szCs w:val="24"/>
                <w:lang w:val="en-GB"/>
              </w:rPr>
            </w:pPr>
          </w:p>
        </w:tc>
        <w:tc>
          <w:tcPr>
            <w:tcW w:w="1055" w:type="dxa"/>
            <w:tcBorders>
              <w:top w:val="single" w:sz="4" w:space="0" w:color="auto"/>
            </w:tcBorders>
          </w:tcPr>
          <w:p w:rsidR="00221056" w:rsidRPr="00524B69" w:rsidRDefault="00221056" w:rsidP="005D5C86">
            <w:pPr>
              <w:tabs>
                <w:tab w:val="left" w:pos="-1412"/>
                <w:tab w:val="left" w:pos="-1008"/>
                <w:tab w:val="left" w:pos="-108"/>
                <w:tab w:val="left" w:pos="0"/>
                <w:tab w:val="decimal" w:pos="1302"/>
                <w:tab w:val="left" w:pos="6192"/>
                <w:tab w:val="decimal" w:pos="7484"/>
                <w:tab w:val="left" w:pos="7959"/>
                <w:tab w:val="decimal" w:pos="9216"/>
              </w:tabs>
              <w:spacing w:after="0" w:line="240" w:lineRule="auto"/>
              <w:rPr>
                <w:rFonts w:ascii="Arial" w:eastAsia="Times New Roman" w:hAnsi="Arial" w:cs="Times New Roman"/>
                <w:b/>
                <w:bCs/>
                <w:sz w:val="21"/>
                <w:szCs w:val="24"/>
                <w:lang w:val="en-GB"/>
              </w:rPr>
            </w:pPr>
          </w:p>
        </w:tc>
        <w:tc>
          <w:tcPr>
            <w:tcW w:w="1710" w:type="dxa"/>
            <w:tcBorders>
              <w:top w:val="single" w:sz="4" w:space="0" w:color="auto"/>
            </w:tcBorders>
          </w:tcPr>
          <w:p w:rsidR="00221056" w:rsidRPr="002A0C45" w:rsidRDefault="00221056" w:rsidP="005D5C86">
            <w:pPr>
              <w:tabs>
                <w:tab w:val="left" w:pos="-1412"/>
                <w:tab w:val="left" w:pos="-1008"/>
                <w:tab w:val="left" w:pos="-108"/>
                <w:tab w:val="left" w:pos="0"/>
                <w:tab w:val="decimal" w:pos="1302"/>
                <w:tab w:val="left" w:pos="6192"/>
                <w:tab w:val="decimal" w:pos="7484"/>
                <w:tab w:val="left" w:pos="7959"/>
                <w:tab w:val="decimal" w:pos="9216"/>
              </w:tabs>
              <w:spacing w:after="0" w:line="240" w:lineRule="auto"/>
              <w:rPr>
                <w:rFonts w:ascii="Arial" w:eastAsia="Times New Roman" w:hAnsi="Arial" w:cs="Times New Roman"/>
                <w:b/>
                <w:bCs/>
                <w:sz w:val="21"/>
                <w:szCs w:val="24"/>
                <w:lang w:val="en-GB"/>
              </w:rPr>
            </w:pPr>
          </w:p>
        </w:tc>
        <w:tc>
          <w:tcPr>
            <w:tcW w:w="1530" w:type="dxa"/>
            <w:tcBorders>
              <w:top w:val="single" w:sz="4" w:space="0" w:color="auto"/>
            </w:tcBorders>
          </w:tcPr>
          <w:p w:rsidR="00221056" w:rsidRPr="007C02A1" w:rsidRDefault="00221056" w:rsidP="00C0731E">
            <w:pPr>
              <w:tabs>
                <w:tab w:val="left" w:pos="-1412"/>
                <w:tab w:val="left" w:pos="-1008"/>
                <w:tab w:val="left" w:pos="-108"/>
                <w:tab w:val="left" w:pos="0"/>
                <w:tab w:val="decimal" w:pos="1302"/>
                <w:tab w:val="left" w:pos="6192"/>
                <w:tab w:val="decimal" w:pos="7484"/>
                <w:tab w:val="left" w:pos="7959"/>
                <w:tab w:val="decimal" w:pos="9216"/>
              </w:tabs>
              <w:spacing w:after="0" w:line="240" w:lineRule="auto"/>
              <w:rPr>
                <w:rFonts w:ascii="Arial" w:eastAsia="Times New Roman" w:hAnsi="Arial" w:cs="Times New Roman"/>
                <w:bCs/>
                <w:sz w:val="21"/>
                <w:szCs w:val="24"/>
                <w:lang w:val="en-GB"/>
              </w:rPr>
            </w:pPr>
          </w:p>
        </w:tc>
      </w:tr>
      <w:tr w:rsidR="00221056" w:rsidRPr="005D5C86" w:rsidTr="0095172B">
        <w:tc>
          <w:tcPr>
            <w:tcW w:w="5713" w:type="dxa"/>
            <w:tcBorders>
              <w:bottom w:val="single" w:sz="18" w:space="0" w:color="auto"/>
            </w:tcBorders>
          </w:tcPr>
          <w:p w:rsidR="00221056" w:rsidRPr="00524B69" w:rsidRDefault="00221056" w:rsidP="005D5C86">
            <w:pPr>
              <w:tabs>
                <w:tab w:val="left" w:pos="-1412"/>
                <w:tab w:val="left" w:pos="-1008"/>
                <w:tab w:val="left" w:pos="281"/>
                <w:tab w:val="left" w:pos="540"/>
                <w:tab w:val="left" w:pos="6192"/>
                <w:tab w:val="decimal" w:pos="7484"/>
                <w:tab w:val="left" w:pos="7959"/>
                <w:tab w:val="decimal" w:pos="9216"/>
              </w:tabs>
              <w:spacing w:after="0" w:line="240" w:lineRule="auto"/>
              <w:rPr>
                <w:rFonts w:ascii="Arial" w:eastAsia="Times New Roman" w:hAnsi="Arial" w:cs="Times New Roman"/>
                <w:sz w:val="21"/>
                <w:szCs w:val="24"/>
                <w:lang w:val="en-GB"/>
              </w:rPr>
            </w:pPr>
          </w:p>
        </w:tc>
        <w:tc>
          <w:tcPr>
            <w:tcW w:w="1055" w:type="dxa"/>
            <w:tcBorders>
              <w:bottom w:val="single" w:sz="18" w:space="0" w:color="auto"/>
            </w:tcBorders>
          </w:tcPr>
          <w:p w:rsidR="00221056" w:rsidRPr="00524B69" w:rsidRDefault="00221056" w:rsidP="005D5C86">
            <w:pPr>
              <w:tabs>
                <w:tab w:val="left" w:pos="-1412"/>
                <w:tab w:val="left" w:pos="-1008"/>
                <w:tab w:val="left" w:pos="-108"/>
                <w:tab w:val="left" w:pos="0"/>
                <w:tab w:val="decimal" w:pos="1302"/>
                <w:tab w:val="left" w:pos="6192"/>
                <w:tab w:val="decimal" w:pos="7484"/>
                <w:tab w:val="left" w:pos="7959"/>
                <w:tab w:val="decimal" w:pos="9216"/>
              </w:tabs>
              <w:spacing w:after="0" w:line="240" w:lineRule="auto"/>
              <w:rPr>
                <w:rFonts w:ascii="Arial" w:eastAsia="Times New Roman" w:hAnsi="Arial" w:cs="Times New Roman"/>
                <w:b/>
                <w:bCs/>
                <w:sz w:val="21"/>
                <w:szCs w:val="24"/>
                <w:lang w:val="en-GB"/>
              </w:rPr>
            </w:pPr>
          </w:p>
        </w:tc>
        <w:tc>
          <w:tcPr>
            <w:tcW w:w="1710" w:type="dxa"/>
            <w:tcBorders>
              <w:bottom w:val="single" w:sz="18" w:space="0" w:color="auto"/>
            </w:tcBorders>
          </w:tcPr>
          <w:p w:rsidR="00221056" w:rsidRPr="002A0C45" w:rsidRDefault="00221056" w:rsidP="00221056">
            <w:pPr>
              <w:tabs>
                <w:tab w:val="left" w:pos="-1412"/>
                <w:tab w:val="left" w:pos="-1008"/>
                <w:tab w:val="left" w:pos="-108"/>
                <w:tab w:val="left" w:pos="0"/>
                <w:tab w:val="decimal" w:pos="1302"/>
                <w:tab w:val="left" w:pos="6192"/>
                <w:tab w:val="decimal" w:pos="7484"/>
                <w:tab w:val="left" w:pos="7959"/>
                <w:tab w:val="decimal" w:pos="9216"/>
              </w:tabs>
              <w:spacing w:after="0" w:line="240" w:lineRule="auto"/>
              <w:jc w:val="right"/>
              <w:rPr>
                <w:rFonts w:ascii="Arial" w:eastAsia="Times New Roman" w:hAnsi="Arial" w:cs="Times New Roman"/>
                <w:b/>
                <w:bCs/>
                <w:sz w:val="21"/>
                <w:szCs w:val="24"/>
                <w:lang w:val="en-GB"/>
              </w:rPr>
            </w:pPr>
            <w:r>
              <w:rPr>
                <w:rFonts w:ascii="Arial" w:eastAsia="Times New Roman" w:hAnsi="Arial" w:cs="Times New Roman"/>
                <w:b/>
                <w:bCs/>
                <w:sz w:val="21"/>
                <w:szCs w:val="24"/>
                <w:lang w:val="en-GB"/>
              </w:rPr>
              <w:t>$      408,789</w:t>
            </w:r>
          </w:p>
        </w:tc>
        <w:tc>
          <w:tcPr>
            <w:tcW w:w="1530" w:type="dxa"/>
            <w:tcBorders>
              <w:bottom w:val="single" w:sz="18" w:space="0" w:color="auto"/>
            </w:tcBorders>
          </w:tcPr>
          <w:p w:rsidR="00221056" w:rsidRPr="007C02A1" w:rsidRDefault="00221056" w:rsidP="00BB53E8">
            <w:pPr>
              <w:tabs>
                <w:tab w:val="left" w:pos="-1412"/>
                <w:tab w:val="left" w:pos="-1008"/>
                <w:tab w:val="left" w:pos="-108"/>
                <w:tab w:val="left" w:pos="0"/>
                <w:tab w:val="decimal" w:pos="1302"/>
                <w:tab w:val="left" w:pos="6192"/>
                <w:tab w:val="decimal" w:pos="7484"/>
                <w:tab w:val="left" w:pos="7959"/>
                <w:tab w:val="decimal" w:pos="9216"/>
              </w:tabs>
              <w:spacing w:after="0" w:line="240" w:lineRule="auto"/>
              <w:jc w:val="right"/>
              <w:rPr>
                <w:rFonts w:ascii="Arial" w:eastAsia="Times New Roman" w:hAnsi="Arial" w:cs="Times New Roman"/>
                <w:bCs/>
                <w:sz w:val="21"/>
                <w:szCs w:val="24"/>
                <w:lang w:val="en-GB"/>
              </w:rPr>
            </w:pPr>
            <w:r w:rsidRPr="007C02A1">
              <w:rPr>
                <w:rFonts w:ascii="Arial" w:eastAsia="Times New Roman" w:hAnsi="Arial" w:cs="Times New Roman"/>
                <w:bCs/>
                <w:sz w:val="21"/>
                <w:szCs w:val="24"/>
                <w:lang w:val="en-GB"/>
              </w:rPr>
              <w:t>$</w:t>
            </w:r>
            <w:r>
              <w:rPr>
                <w:rFonts w:ascii="Arial" w:eastAsia="Times New Roman" w:hAnsi="Arial" w:cs="Times New Roman"/>
                <w:bCs/>
                <w:sz w:val="21"/>
                <w:szCs w:val="24"/>
                <w:lang w:val="en-GB"/>
              </w:rPr>
              <w:t xml:space="preserve">       345,036</w:t>
            </w:r>
            <w:r w:rsidRPr="007C02A1">
              <w:rPr>
                <w:rFonts w:ascii="Arial" w:eastAsia="Times New Roman" w:hAnsi="Arial" w:cs="Times New Roman"/>
                <w:bCs/>
                <w:sz w:val="21"/>
                <w:szCs w:val="24"/>
                <w:lang w:val="en-GB"/>
              </w:rPr>
              <w:t xml:space="preserve">     </w:t>
            </w:r>
          </w:p>
        </w:tc>
      </w:tr>
      <w:tr w:rsidR="00221056" w:rsidRPr="005D5C86" w:rsidTr="0095172B">
        <w:trPr>
          <w:trHeight w:val="153"/>
        </w:trPr>
        <w:tc>
          <w:tcPr>
            <w:tcW w:w="5713" w:type="dxa"/>
          </w:tcPr>
          <w:p w:rsidR="00221056" w:rsidRPr="00524B69" w:rsidRDefault="00221056" w:rsidP="005D5C86">
            <w:pPr>
              <w:tabs>
                <w:tab w:val="left" w:pos="-1412"/>
                <w:tab w:val="left" w:pos="-1008"/>
                <w:tab w:val="left" w:pos="281"/>
                <w:tab w:val="left" w:pos="540"/>
                <w:tab w:val="left" w:pos="6192"/>
                <w:tab w:val="decimal" w:pos="7484"/>
                <w:tab w:val="left" w:pos="7959"/>
                <w:tab w:val="decimal" w:pos="9216"/>
              </w:tabs>
              <w:spacing w:after="0" w:line="240" w:lineRule="auto"/>
              <w:rPr>
                <w:rFonts w:ascii="Arial" w:eastAsia="Times New Roman" w:hAnsi="Arial" w:cs="Times New Roman"/>
                <w:sz w:val="21"/>
                <w:szCs w:val="24"/>
                <w:lang w:val="en-GB"/>
              </w:rPr>
            </w:pPr>
          </w:p>
        </w:tc>
        <w:tc>
          <w:tcPr>
            <w:tcW w:w="1055" w:type="dxa"/>
          </w:tcPr>
          <w:p w:rsidR="00221056" w:rsidRPr="00524B69" w:rsidRDefault="00221056" w:rsidP="005D5C86">
            <w:pPr>
              <w:tabs>
                <w:tab w:val="left" w:pos="-1412"/>
                <w:tab w:val="left" w:pos="-1008"/>
                <w:tab w:val="left" w:pos="-108"/>
                <w:tab w:val="left" w:pos="0"/>
                <w:tab w:val="decimal" w:pos="1302"/>
                <w:tab w:val="left" w:pos="6192"/>
                <w:tab w:val="decimal" w:pos="7484"/>
                <w:tab w:val="left" w:pos="7959"/>
                <w:tab w:val="decimal" w:pos="9216"/>
              </w:tabs>
              <w:spacing w:after="0" w:line="240" w:lineRule="auto"/>
              <w:rPr>
                <w:rFonts w:ascii="Arial" w:eastAsia="Times New Roman" w:hAnsi="Arial" w:cs="Times New Roman"/>
                <w:b/>
                <w:bCs/>
                <w:sz w:val="21"/>
                <w:szCs w:val="24"/>
                <w:lang w:val="en-GB"/>
              </w:rPr>
            </w:pPr>
          </w:p>
        </w:tc>
        <w:tc>
          <w:tcPr>
            <w:tcW w:w="1710" w:type="dxa"/>
          </w:tcPr>
          <w:p w:rsidR="00221056" w:rsidRPr="002A0C45" w:rsidRDefault="00221056" w:rsidP="005D5C86">
            <w:pPr>
              <w:tabs>
                <w:tab w:val="left" w:pos="-1412"/>
                <w:tab w:val="left" w:pos="-1008"/>
                <w:tab w:val="left" w:pos="-108"/>
                <w:tab w:val="left" w:pos="0"/>
                <w:tab w:val="decimal" w:pos="1302"/>
                <w:tab w:val="left" w:pos="6192"/>
                <w:tab w:val="decimal" w:pos="7484"/>
                <w:tab w:val="left" w:pos="7959"/>
                <w:tab w:val="decimal" w:pos="9216"/>
              </w:tabs>
              <w:spacing w:after="0" w:line="240" w:lineRule="auto"/>
              <w:rPr>
                <w:rFonts w:ascii="Arial" w:eastAsia="Times New Roman" w:hAnsi="Arial" w:cs="Times New Roman"/>
                <w:b/>
                <w:bCs/>
                <w:sz w:val="21"/>
                <w:szCs w:val="24"/>
                <w:lang w:val="en-GB"/>
              </w:rPr>
            </w:pPr>
          </w:p>
        </w:tc>
        <w:tc>
          <w:tcPr>
            <w:tcW w:w="1530" w:type="dxa"/>
          </w:tcPr>
          <w:p w:rsidR="00221056" w:rsidRPr="007C02A1" w:rsidRDefault="00221056" w:rsidP="00C0731E">
            <w:pPr>
              <w:tabs>
                <w:tab w:val="left" w:pos="-1412"/>
                <w:tab w:val="left" w:pos="-1008"/>
                <w:tab w:val="left" w:pos="-108"/>
                <w:tab w:val="left" w:pos="0"/>
                <w:tab w:val="decimal" w:pos="1302"/>
                <w:tab w:val="left" w:pos="6192"/>
                <w:tab w:val="decimal" w:pos="7484"/>
                <w:tab w:val="left" w:pos="7959"/>
                <w:tab w:val="decimal" w:pos="9216"/>
              </w:tabs>
              <w:spacing w:after="0" w:line="240" w:lineRule="auto"/>
              <w:rPr>
                <w:rFonts w:ascii="Arial" w:eastAsia="Times New Roman" w:hAnsi="Arial" w:cs="Times New Roman"/>
                <w:bCs/>
                <w:sz w:val="21"/>
                <w:szCs w:val="24"/>
                <w:lang w:val="en-GB"/>
              </w:rPr>
            </w:pPr>
          </w:p>
        </w:tc>
      </w:tr>
      <w:tr w:rsidR="00221056" w:rsidRPr="005D5C86" w:rsidTr="0095172B">
        <w:tc>
          <w:tcPr>
            <w:tcW w:w="5713" w:type="dxa"/>
          </w:tcPr>
          <w:p w:rsidR="00221056" w:rsidRPr="00524B69" w:rsidRDefault="00221056" w:rsidP="005D5C86">
            <w:pPr>
              <w:keepNext/>
              <w:widowControl w:val="0"/>
              <w:tabs>
                <w:tab w:val="left" w:pos="-1412"/>
                <w:tab w:val="left" w:pos="-1008"/>
                <w:tab w:val="left" w:pos="281"/>
                <w:tab w:val="left" w:pos="540"/>
                <w:tab w:val="left" w:pos="6192"/>
                <w:tab w:val="decimal" w:pos="7484"/>
                <w:tab w:val="left" w:pos="7959"/>
                <w:tab w:val="decimal" w:pos="9216"/>
              </w:tabs>
              <w:spacing w:after="0" w:line="240" w:lineRule="auto"/>
              <w:outlineLvl w:val="2"/>
              <w:rPr>
                <w:rFonts w:ascii="Arial" w:eastAsia="Times New Roman" w:hAnsi="Arial" w:cs="Times New Roman"/>
                <w:b/>
                <w:snapToGrid w:val="0"/>
                <w:sz w:val="24"/>
                <w:szCs w:val="20"/>
                <w:lang w:val="en-GB"/>
              </w:rPr>
            </w:pPr>
            <w:r w:rsidRPr="00524B69">
              <w:rPr>
                <w:rFonts w:ascii="Arial" w:eastAsia="Times New Roman" w:hAnsi="Arial" w:cs="Times New Roman"/>
                <w:b/>
                <w:snapToGrid w:val="0"/>
                <w:sz w:val="24"/>
                <w:szCs w:val="20"/>
                <w:lang w:val="en-GB"/>
              </w:rPr>
              <w:t>Liabilities</w:t>
            </w:r>
          </w:p>
        </w:tc>
        <w:tc>
          <w:tcPr>
            <w:tcW w:w="1055" w:type="dxa"/>
          </w:tcPr>
          <w:p w:rsidR="00221056" w:rsidRPr="00524B69" w:rsidRDefault="00221056" w:rsidP="005D5C86">
            <w:pPr>
              <w:tabs>
                <w:tab w:val="left" w:pos="-1412"/>
                <w:tab w:val="left" w:pos="-1008"/>
                <w:tab w:val="left" w:pos="-108"/>
                <w:tab w:val="left" w:pos="0"/>
                <w:tab w:val="decimal" w:pos="1302"/>
                <w:tab w:val="left" w:pos="6192"/>
                <w:tab w:val="decimal" w:pos="7484"/>
                <w:tab w:val="left" w:pos="7959"/>
                <w:tab w:val="decimal" w:pos="9216"/>
              </w:tabs>
              <w:spacing w:after="0" w:line="240" w:lineRule="auto"/>
              <w:rPr>
                <w:rFonts w:ascii="Arial" w:eastAsia="Times New Roman" w:hAnsi="Arial" w:cs="Times New Roman"/>
                <w:b/>
                <w:bCs/>
                <w:sz w:val="21"/>
                <w:szCs w:val="24"/>
                <w:lang w:val="en-GB"/>
              </w:rPr>
            </w:pPr>
          </w:p>
        </w:tc>
        <w:tc>
          <w:tcPr>
            <w:tcW w:w="1710" w:type="dxa"/>
          </w:tcPr>
          <w:p w:rsidR="00221056" w:rsidRPr="002A0C45" w:rsidRDefault="00221056" w:rsidP="005D5C86">
            <w:pPr>
              <w:tabs>
                <w:tab w:val="left" w:pos="-1412"/>
                <w:tab w:val="left" w:pos="-1008"/>
                <w:tab w:val="left" w:pos="-108"/>
                <w:tab w:val="left" w:pos="0"/>
                <w:tab w:val="decimal" w:pos="1302"/>
                <w:tab w:val="left" w:pos="6192"/>
                <w:tab w:val="decimal" w:pos="7484"/>
                <w:tab w:val="left" w:pos="7959"/>
                <w:tab w:val="decimal" w:pos="9216"/>
              </w:tabs>
              <w:spacing w:after="0" w:line="240" w:lineRule="auto"/>
              <w:rPr>
                <w:rFonts w:ascii="Arial" w:eastAsia="Times New Roman" w:hAnsi="Arial" w:cs="Times New Roman"/>
                <w:b/>
                <w:bCs/>
                <w:sz w:val="21"/>
                <w:szCs w:val="24"/>
                <w:lang w:val="en-GB"/>
              </w:rPr>
            </w:pPr>
          </w:p>
        </w:tc>
        <w:tc>
          <w:tcPr>
            <w:tcW w:w="1530" w:type="dxa"/>
          </w:tcPr>
          <w:p w:rsidR="00221056" w:rsidRPr="007C02A1" w:rsidRDefault="00221056" w:rsidP="00C0731E">
            <w:pPr>
              <w:tabs>
                <w:tab w:val="left" w:pos="-1412"/>
                <w:tab w:val="left" w:pos="-1008"/>
                <w:tab w:val="left" w:pos="-108"/>
                <w:tab w:val="left" w:pos="0"/>
                <w:tab w:val="decimal" w:pos="1302"/>
                <w:tab w:val="left" w:pos="6192"/>
                <w:tab w:val="decimal" w:pos="7484"/>
                <w:tab w:val="left" w:pos="7959"/>
                <w:tab w:val="decimal" w:pos="9216"/>
              </w:tabs>
              <w:spacing w:after="0" w:line="240" w:lineRule="auto"/>
              <w:rPr>
                <w:rFonts w:ascii="Arial" w:eastAsia="Times New Roman" w:hAnsi="Arial" w:cs="Times New Roman"/>
                <w:bCs/>
                <w:sz w:val="21"/>
                <w:szCs w:val="24"/>
                <w:lang w:val="en-GB"/>
              </w:rPr>
            </w:pPr>
          </w:p>
        </w:tc>
      </w:tr>
      <w:tr w:rsidR="00221056" w:rsidRPr="005D5C86" w:rsidTr="0095172B">
        <w:tc>
          <w:tcPr>
            <w:tcW w:w="5713" w:type="dxa"/>
          </w:tcPr>
          <w:p w:rsidR="00221056" w:rsidRPr="00524B69" w:rsidRDefault="00221056" w:rsidP="005D5C86">
            <w:pPr>
              <w:tabs>
                <w:tab w:val="left" w:pos="-1412"/>
                <w:tab w:val="left" w:pos="-1008"/>
                <w:tab w:val="left" w:pos="281"/>
                <w:tab w:val="left" w:pos="540"/>
                <w:tab w:val="left" w:pos="6192"/>
                <w:tab w:val="decimal" w:pos="7484"/>
                <w:tab w:val="left" w:pos="7959"/>
                <w:tab w:val="decimal" w:pos="9216"/>
              </w:tabs>
              <w:spacing w:after="0" w:line="240" w:lineRule="auto"/>
              <w:rPr>
                <w:rFonts w:ascii="Arial" w:eastAsia="Times New Roman" w:hAnsi="Arial" w:cs="Times New Roman"/>
                <w:sz w:val="21"/>
                <w:szCs w:val="24"/>
                <w:lang w:val="en-GB"/>
              </w:rPr>
            </w:pPr>
          </w:p>
        </w:tc>
        <w:tc>
          <w:tcPr>
            <w:tcW w:w="1055" w:type="dxa"/>
          </w:tcPr>
          <w:p w:rsidR="00221056" w:rsidRPr="00524B69" w:rsidRDefault="00221056" w:rsidP="005D5C86">
            <w:pPr>
              <w:tabs>
                <w:tab w:val="left" w:pos="-1412"/>
                <w:tab w:val="left" w:pos="-1008"/>
                <w:tab w:val="left" w:pos="-108"/>
                <w:tab w:val="left" w:pos="0"/>
                <w:tab w:val="decimal" w:pos="1302"/>
                <w:tab w:val="left" w:pos="6192"/>
                <w:tab w:val="decimal" w:pos="7484"/>
                <w:tab w:val="left" w:pos="7959"/>
                <w:tab w:val="decimal" w:pos="9216"/>
              </w:tabs>
              <w:spacing w:after="0" w:line="240" w:lineRule="auto"/>
              <w:rPr>
                <w:rFonts w:ascii="Arial" w:eastAsia="Times New Roman" w:hAnsi="Arial" w:cs="Times New Roman"/>
                <w:b/>
                <w:bCs/>
                <w:sz w:val="21"/>
                <w:szCs w:val="24"/>
                <w:lang w:val="en-GB"/>
              </w:rPr>
            </w:pPr>
          </w:p>
        </w:tc>
        <w:tc>
          <w:tcPr>
            <w:tcW w:w="1710" w:type="dxa"/>
          </w:tcPr>
          <w:p w:rsidR="00221056" w:rsidRPr="002A0C45" w:rsidRDefault="00221056" w:rsidP="005D5C86">
            <w:pPr>
              <w:tabs>
                <w:tab w:val="left" w:pos="-1412"/>
                <w:tab w:val="left" w:pos="-1008"/>
                <w:tab w:val="left" w:pos="-108"/>
                <w:tab w:val="left" w:pos="0"/>
                <w:tab w:val="decimal" w:pos="1302"/>
                <w:tab w:val="left" w:pos="6192"/>
                <w:tab w:val="decimal" w:pos="7484"/>
                <w:tab w:val="left" w:pos="7959"/>
                <w:tab w:val="decimal" w:pos="9216"/>
              </w:tabs>
              <w:spacing w:after="0" w:line="240" w:lineRule="auto"/>
              <w:rPr>
                <w:rFonts w:ascii="Arial" w:eastAsia="Times New Roman" w:hAnsi="Arial" w:cs="Times New Roman"/>
                <w:b/>
                <w:bCs/>
                <w:sz w:val="21"/>
                <w:szCs w:val="24"/>
                <w:lang w:val="en-GB"/>
              </w:rPr>
            </w:pPr>
          </w:p>
        </w:tc>
        <w:tc>
          <w:tcPr>
            <w:tcW w:w="1530" w:type="dxa"/>
          </w:tcPr>
          <w:p w:rsidR="00221056" w:rsidRPr="007C02A1" w:rsidRDefault="00221056" w:rsidP="00C0731E">
            <w:pPr>
              <w:tabs>
                <w:tab w:val="left" w:pos="-1412"/>
                <w:tab w:val="left" w:pos="-1008"/>
                <w:tab w:val="left" w:pos="-108"/>
                <w:tab w:val="left" w:pos="0"/>
                <w:tab w:val="decimal" w:pos="1302"/>
                <w:tab w:val="left" w:pos="6192"/>
                <w:tab w:val="decimal" w:pos="7484"/>
                <w:tab w:val="left" w:pos="7959"/>
                <w:tab w:val="decimal" w:pos="9216"/>
              </w:tabs>
              <w:spacing w:after="0" w:line="240" w:lineRule="auto"/>
              <w:rPr>
                <w:rFonts w:ascii="Arial" w:eastAsia="Times New Roman" w:hAnsi="Arial" w:cs="Times New Roman"/>
                <w:bCs/>
                <w:sz w:val="21"/>
                <w:szCs w:val="24"/>
                <w:lang w:val="en-GB"/>
              </w:rPr>
            </w:pPr>
          </w:p>
        </w:tc>
      </w:tr>
      <w:tr w:rsidR="00221056" w:rsidRPr="005D5C86" w:rsidTr="0095172B">
        <w:tc>
          <w:tcPr>
            <w:tcW w:w="5713" w:type="dxa"/>
          </w:tcPr>
          <w:p w:rsidR="00221056" w:rsidRPr="00524B69" w:rsidRDefault="00221056" w:rsidP="005D5C86">
            <w:pPr>
              <w:keepNext/>
              <w:widowControl w:val="0"/>
              <w:tabs>
                <w:tab w:val="left" w:pos="-1412"/>
                <w:tab w:val="left" w:pos="-1008"/>
                <w:tab w:val="left" w:pos="281"/>
                <w:tab w:val="left" w:pos="540"/>
                <w:tab w:val="left" w:pos="6192"/>
                <w:tab w:val="decimal" w:pos="7484"/>
                <w:tab w:val="left" w:pos="7959"/>
                <w:tab w:val="decimal" w:pos="9216"/>
              </w:tabs>
              <w:spacing w:after="0" w:line="240" w:lineRule="auto"/>
              <w:outlineLvl w:val="3"/>
              <w:rPr>
                <w:rFonts w:ascii="Arial" w:eastAsia="Times New Roman" w:hAnsi="Arial" w:cs="Times New Roman"/>
                <w:b/>
                <w:snapToGrid w:val="0"/>
                <w:sz w:val="21"/>
                <w:szCs w:val="20"/>
                <w:lang w:val="en-GB"/>
              </w:rPr>
            </w:pPr>
            <w:r w:rsidRPr="00524B69">
              <w:rPr>
                <w:rFonts w:ascii="Arial" w:eastAsia="Times New Roman" w:hAnsi="Arial" w:cs="Times New Roman"/>
                <w:b/>
                <w:snapToGrid w:val="0"/>
                <w:sz w:val="21"/>
                <w:szCs w:val="20"/>
                <w:lang w:val="en-GB"/>
              </w:rPr>
              <w:t>Current</w:t>
            </w:r>
          </w:p>
        </w:tc>
        <w:tc>
          <w:tcPr>
            <w:tcW w:w="1055" w:type="dxa"/>
          </w:tcPr>
          <w:p w:rsidR="00221056" w:rsidRPr="00524B69" w:rsidRDefault="00221056" w:rsidP="005D5C86">
            <w:pPr>
              <w:tabs>
                <w:tab w:val="left" w:pos="-1412"/>
                <w:tab w:val="left" w:pos="-1008"/>
                <w:tab w:val="left" w:pos="-108"/>
                <w:tab w:val="left" w:pos="0"/>
                <w:tab w:val="decimal" w:pos="1302"/>
                <w:tab w:val="left" w:pos="6192"/>
                <w:tab w:val="decimal" w:pos="7484"/>
                <w:tab w:val="left" w:pos="7959"/>
                <w:tab w:val="decimal" w:pos="9216"/>
              </w:tabs>
              <w:spacing w:after="0" w:line="240" w:lineRule="auto"/>
              <w:rPr>
                <w:rFonts w:ascii="Arial" w:eastAsia="Times New Roman" w:hAnsi="Arial" w:cs="Times New Roman"/>
                <w:b/>
                <w:bCs/>
                <w:sz w:val="21"/>
                <w:szCs w:val="24"/>
                <w:lang w:val="en-GB"/>
              </w:rPr>
            </w:pPr>
          </w:p>
        </w:tc>
        <w:tc>
          <w:tcPr>
            <w:tcW w:w="1710" w:type="dxa"/>
          </w:tcPr>
          <w:p w:rsidR="00221056" w:rsidRPr="002A0C45" w:rsidRDefault="00221056" w:rsidP="002A32B4">
            <w:pPr>
              <w:tabs>
                <w:tab w:val="left" w:pos="-1412"/>
                <w:tab w:val="left" w:pos="-1008"/>
                <w:tab w:val="left" w:pos="-108"/>
                <w:tab w:val="left" w:pos="0"/>
                <w:tab w:val="decimal" w:pos="1302"/>
                <w:tab w:val="left" w:pos="6192"/>
                <w:tab w:val="decimal" w:pos="7484"/>
                <w:tab w:val="left" w:pos="7959"/>
                <w:tab w:val="decimal" w:pos="9216"/>
              </w:tabs>
              <w:spacing w:after="0" w:line="240" w:lineRule="auto"/>
              <w:jc w:val="right"/>
              <w:rPr>
                <w:rFonts w:ascii="Arial" w:eastAsia="Times New Roman" w:hAnsi="Arial" w:cs="Times New Roman"/>
                <w:b/>
                <w:bCs/>
                <w:sz w:val="21"/>
                <w:szCs w:val="24"/>
                <w:lang w:val="en-GB"/>
              </w:rPr>
            </w:pPr>
          </w:p>
        </w:tc>
        <w:tc>
          <w:tcPr>
            <w:tcW w:w="1530" w:type="dxa"/>
          </w:tcPr>
          <w:p w:rsidR="00221056" w:rsidRPr="007C02A1" w:rsidRDefault="00221056" w:rsidP="00C0731E">
            <w:pPr>
              <w:tabs>
                <w:tab w:val="left" w:pos="-1412"/>
                <w:tab w:val="left" w:pos="-1008"/>
                <w:tab w:val="left" w:pos="-108"/>
                <w:tab w:val="left" w:pos="0"/>
                <w:tab w:val="decimal" w:pos="1302"/>
                <w:tab w:val="left" w:pos="6192"/>
                <w:tab w:val="decimal" w:pos="7484"/>
                <w:tab w:val="left" w:pos="7959"/>
                <w:tab w:val="decimal" w:pos="9216"/>
              </w:tabs>
              <w:spacing w:after="0" w:line="240" w:lineRule="auto"/>
              <w:jc w:val="right"/>
              <w:rPr>
                <w:rFonts w:ascii="Arial" w:eastAsia="Times New Roman" w:hAnsi="Arial" w:cs="Times New Roman"/>
                <w:bCs/>
                <w:sz w:val="21"/>
                <w:szCs w:val="24"/>
                <w:lang w:val="en-GB"/>
              </w:rPr>
            </w:pPr>
          </w:p>
        </w:tc>
      </w:tr>
      <w:tr w:rsidR="00221056" w:rsidRPr="005D5C86" w:rsidTr="0095172B">
        <w:tc>
          <w:tcPr>
            <w:tcW w:w="5713" w:type="dxa"/>
          </w:tcPr>
          <w:p w:rsidR="00221056" w:rsidRPr="00524B69" w:rsidRDefault="00221056" w:rsidP="0072244E">
            <w:pPr>
              <w:tabs>
                <w:tab w:val="left" w:pos="-1412"/>
                <w:tab w:val="left" w:pos="-1008"/>
                <w:tab w:val="left" w:pos="281"/>
                <w:tab w:val="left" w:pos="540"/>
                <w:tab w:val="left" w:pos="6192"/>
                <w:tab w:val="decimal" w:pos="7484"/>
                <w:tab w:val="left" w:pos="7959"/>
                <w:tab w:val="decimal" w:pos="9216"/>
              </w:tabs>
              <w:spacing w:after="0" w:line="240" w:lineRule="auto"/>
              <w:rPr>
                <w:rFonts w:ascii="Arial" w:eastAsia="Times New Roman" w:hAnsi="Arial" w:cs="Times New Roman"/>
                <w:sz w:val="21"/>
                <w:szCs w:val="24"/>
                <w:lang w:val="en-GB"/>
              </w:rPr>
            </w:pPr>
            <w:r w:rsidRPr="00524B69">
              <w:rPr>
                <w:rFonts w:ascii="Arial" w:eastAsia="Times New Roman" w:hAnsi="Arial" w:cs="Times New Roman"/>
                <w:sz w:val="21"/>
                <w:szCs w:val="24"/>
                <w:lang w:val="en-GB"/>
              </w:rPr>
              <w:tab/>
              <w:t xml:space="preserve">Accounts </w:t>
            </w:r>
            <w:r>
              <w:rPr>
                <w:rFonts w:ascii="Arial" w:eastAsia="Times New Roman" w:hAnsi="Arial" w:cs="Times New Roman"/>
                <w:sz w:val="21"/>
                <w:szCs w:val="24"/>
                <w:lang w:val="en-GB"/>
              </w:rPr>
              <w:t>payable and accrued liabilities</w:t>
            </w:r>
          </w:p>
        </w:tc>
        <w:tc>
          <w:tcPr>
            <w:tcW w:w="1055" w:type="dxa"/>
          </w:tcPr>
          <w:p w:rsidR="00221056" w:rsidRPr="00524B69" w:rsidRDefault="00221056" w:rsidP="005D5C86">
            <w:pPr>
              <w:tabs>
                <w:tab w:val="left" w:pos="-1412"/>
                <w:tab w:val="left" w:pos="-1008"/>
                <w:tab w:val="left" w:pos="-108"/>
                <w:tab w:val="left" w:pos="0"/>
                <w:tab w:val="decimal" w:pos="1302"/>
                <w:tab w:val="left" w:pos="6192"/>
                <w:tab w:val="decimal" w:pos="7484"/>
                <w:tab w:val="left" w:pos="7959"/>
                <w:tab w:val="decimal" w:pos="9216"/>
              </w:tabs>
              <w:spacing w:after="0" w:line="240" w:lineRule="auto"/>
              <w:rPr>
                <w:rFonts w:ascii="Arial" w:eastAsia="Times New Roman" w:hAnsi="Arial" w:cs="Times New Roman"/>
                <w:b/>
                <w:bCs/>
                <w:sz w:val="21"/>
                <w:szCs w:val="24"/>
                <w:lang w:val="en-GB"/>
              </w:rPr>
            </w:pPr>
          </w:p>
        </w:tc>
        <w:tc>
          <w:tcPr>
            <w:tcW w:w="1710" w:type="dxa"/>
          </w:tcPr>
          <w:p w:rsidR="00221056" w:rsidRPr="002A0C45" w:rsidRDefault="00221056" w:rsidP="00221056">
            <w:pPr>
              <w:tabs>
                <w:tab w:val="left" w:pos="-1412"/>
                <w:tab w:val="left" w:pos="-1008"/>
                <w:tab w:val="left" w:pos="-108"/>
                <w:tab w:val="left" w:pos="0"/>
                <w:tab w:val="decimal" w:pos="1302"/>
                <w:tab w:val="left" w:pos="6192"/>
                <w:tab w:val="decimal" w:pos="7484"/>
                <w:tab w:val="left" w:pos="7959"/>
                <w:tab w:val="decimal" w:pos="9216"/>
              </w:tabs>
              <w:spacing w:after="0" w:line="240" w:lineRule="auto"/>
              <w:jc w:val="right"/>
              <w:rPr>
                <w:rFonts w:ascii="Arial" w:eastAsia="Times New Roman" w:hAnsi="Arial" w:cs="Times New Roman"/>
                <w:b/>
                <w:bCs/>
                <w:sz w:val="21"/>
                <w:szCs w:val="24"/>
                <w:lang w:val="en-GB"/>
              </w:rPr>
            </w:pPr>
            <w:r>
              <w:rPr>
                <w:rFonts w:ascii="Arial" w:eastAsia="Times New Roman" w:hAnsi="Arial" w:cs="Times New Roman"/>
                <w:b/>
                <w:bCs/>
                <w:sz w:val="21"/>
                <w:szCs w:val="24"/>
                <w:lang w:val="en-GB"/>
              </w:rPr>
              <w:t>$        59,077</w:t>
            </w:r>
          </w:p>
        </w:tc>
        <w:tc>
          <w:tcPr>
            <w:tcW w:w="1530" w:type="dxa"/>
          </w:tcPr>
          <w:p w:rsidR="00221056" w:rsidRPr="007C02A1" w:rsidRDefault="00221056" w:rsidP="00BB53E8">
            <w:pPr>
              <w:tabs>
                <w:tab w:val="left" w:pos="-1412"/>
                <w:tab w:val="left" w:pos="-1008"/>
                <w:tab w:val="left" w:pos="-108"/>
                <w:tab w:val="left" w:pos="0"/>
                <w:tab w:val="decimal" w:pos="1302"/>
                <w:tab w:val="left" w:pos="6192"/>
                <w:tab w:val="decimal" w:pos="7484"/>
                <w:tab w:val="left" w:pos="7959"/>
                <w:tab w:val="decimal" w:pos="9216"/>
              </w:tabs>
              <w:spacing w:after="0" w:line="240" w:lineRule="auto"/>
              <w:jc w:val="right"/>
              <w:rPr>
                <w:rFonts w:ascii="Arial" w:eastAsia="Times New Roman" w:hAnsi="Arial" w:cs="Times New Roman"/>
                <w:bCs/>
                <w:sz w:val="21"/>
                <w:szCs w:val="24"/>
                <w:lang w:val="en-GB"/>
              </w:rPr>
            </w:pPr>
            <w:r w:rsidRPr="007C02A1">
              <w:rPr>
                <w:rFonts w:ascii="Arial" w:eastAsia="Times New Roman" w:hAnsi="Arial" w:cs="Times New Roman"/>
                <w:bCs/>
                <w:sz w:val="21"/>
                <w:szCs w:val="24"/>
                <w:lang w:val="en-GB"/>
              </w:rPr>
              <w:t xml:space="preserve">$    </w:t>
            </w:r>
            <w:r>
              <w:rPr>
                <w:rFonts w:ascii="Arial" w:eastAsia="Times New Roman" w:hAnsi="Arial" w:cs="Times New Roman"/>
                <w:bCs/>
                <w:sz w:val="21"/>
                <w:szCs w:val="24"/>
                <w:lang w:val="en-GB"/>
              </w:rPr>
              <w:t xml:space="preserve">  </w:t>
            </w:r>
            <w:r w:rsidRPr="007C02A1">
              <w:rPr>
                <w:rFonts w:ascii="Arial" w:eastAsia="Times New Roman" w:hAnsi="Arial" w:cs="Times New Roman"/>
                <w:bCs/>
                <w:sz w:val="21"/>
                <w:szCs w:val="24"/>
                <w:lang w:val="en-GB"/>
              </w:rPr>
              <w:t xml:space="preserve">   </w:t>
            </w:r>
            <w:r>
              <w:rPr>
                <w:rFonts w:ascii="Arial" w:eastAsia="Times New Roman" w:hAnsi="Arial" w:cs="Times New Roman"/>
                <w:bCs/>
                <w:sz w:val="21"/>
                <w:szCs w:val="24"/>
                <w:lang w:val="en-GB"/>
              </w:rPr>
              <w:t>35,750</w:t>
            </w:r>
          </w:p>
        </w:tc>
      </w:tr>
      <w:tr w:rsidR="00221056" w:rsidRPr="005D5C86" w:rsidTr="0095172B">
        <w:tc>
          <w:tcPr>
            <w:tcW w:w="5713" w:type="dxa"/>
            <w:tcBorders>
              <w:bottom w:val="single" w:sz="8" w:space="0" w:color="auto"/>
            </w:tcBorders>
          </w:tcPr>
          <w:p w:rsidR="00221056" w:rsidRPr="00524B69" w:rsidRDefault="00221056" w:rsidP="006245F3">
            <w:pPr>
              <w:tabs>
                <w:tab w:val="left" w:pos="-1412"/>
                <w:tab w:val="left" w:pos="-1008"/>
                <w:tab w:val="left" w:pos="281"/>
                <w:tab w:val="left" w:pos="540"/>
                <w:tab w:val="left" w:pos="6192"/>
                <w:tab w:val="decimal" w:pos="7484"/>
                <w:tab w:val="left" w:pos="7959"/>
                <w:tab w:val="decimal" w:pos="9216"/>
              </w:tabs>
              <w:spacing w:after="0" w:line="240" w:lineRule="auto"/>
              <w:rPr>
                <w:rFonts w:ascii="Arial" w:eastAsia="Times New Roman" w:hAnsi="Arial" w:cs="Times New Roman"/>
                <w:sz w:val="21"/>
                <w:szCs w:val="24"/>
                <w:lang w:val="en-GB"/>
              </w:rPr>
            </w:pPr>
            <w:r w:rsidRPr="00524B69">
              <w:rPr>
                <w:rFonts w:ascii="Arial" w:eastAsia="Times New Roman" w:hAnsi="Arial" w:cs="Times New Roman"/>
                <w:sz w:val="21"/>
                <w:szCs w:val="24"/>
                <w:lang w:val="en-GB"/>
              </w:rPr>
              <w:tab/>
              <w:t xml:space="preserve">Due to related parties </w:t>
            </w:r>
            <w:r w:rsidRPr="005D5C86">
              <w:rPr>
                <w:rFonts w:ascii="Arial" w:eastAsia="Times New Roman" w:hAnsi="Arial" w:cs="Times New Roman"/>
                <w:sz w:val="21"/>
                <w:szCs w:val="24"/>
                <w:lang w:val="en-GB"/>
              </w:rPr>
              <w:t xml:space="preserve">– </w:t>
            </w:r>
            <w:r w:rsidRPr="00524B69">
              <w:rPr>
                <w:rFonts w:ascii="Arial" w:eastAsia="Times New Roman" w:hAnsi="Arial" w:cs="Times New Roman"/>
                <w:sz w:val="21"/>
                <w:szCs w:val="24"/>
                <w:lang w:val="en-GB"/>
              </w:rPr>
              <w:t xml:space="preserve">Note </w:t>
            </w:r>
            <w:r w:rsidR="006245F3">
              <w:rPr>
                <w:rFonts w:ascii="Arial" w:eastAsia="Times New Roman" w:hAnsi="Arial" w:cs="Times New Roman"/>
                <w:sz w:val="21"/>
                <w:szCs w:val="24"/>
                <w:lang w:val="en-GB"/>
              </w:rPr>
              <w:t>9</w:t>
            </w:r>
            <w:r w:rsidRPr="00524B69">
              <w:rPr>
                <w:rFonts w:ascii="Arial" w:eastAsia="Times New Roman" w:hAnsi="Arial" w:cs="Times New Roman"/>
                <w:sz w:val="21"/>
                <w:szCs w:val="24"/>
                <w:lang w:val="en-GB"/>
              </w:rPr>
              <w:t xml:space="preserve"> </w:t>
            </w:r>
          </w:p>
        </w:tc>
        <w:tc>
          <w:tcPr>
            <w:tcW w:w="1055" w:type="dxa"/>
            <w:tcBorders>
              <w:bottom w:val="single" w:sz="8" w:space="0" w:color="auto"/>
            </w:tcBorders>
          </w:tcPr>
          <w:p w:rsidR="00221056" w:rsidRPr="00524B69" w:rsidRDefault="00221056" w:rsidP="005D5C86">
            <w:pPr>
              <w:tabs>
                <w:tab w:val="left" w:pos="-1412"/>
                <w:tab w:val="left" w:pos="-1008"/>
                <w:tab w:val="left" w:pos="-108"/>
                <w:tab w:val="left" w:pos="0"/>
                <w:tab w:val="decimal" w:pos="1302"/>
                <w:tab w:val="left" w:pos="6192"/>
                <w:tab w:val="decimal" w:pos="7484"/>
                <w:tab w:val="left" w:pos="7959"/>
                <w:tab w:val="decimal" w:pos="9216"/>
              </w:tabs>
              <w:spacing w:after="0" w:line="240" w:lineRule="auto"/>
              <w:rPr>
                <w:rFonts w:ascii="Arial" w:eastAsia="Times New Roman" w:hAnsi="Arial" w:cs="Times New Roman"/>
                <w:b/>
                <w:bCs/>
                <w:sz w:val="21"/>
                <w:szCs w:val="24"/>
                <w:lang w:val="en-GB"/>
              </w:rPr>
            </w:pPr>
          </w:p>
        </w:tc>
        <w:tc>
          <w:tcPr>
            <w:tcW w:w="1710" w:type="dxa"/>
            <w:tcBorders>
              <w:bottom w:val="single" w:sz="8" w:space="0" w:color="auto"/>
            </w:tcBorders>
          </w:tcPr>
          <w:p w:rsidR="00221056" w:rsidRPr="002A0C45" w:rsidRDefault="00221056" w:rsidP="002A32B4">
            <w:pPr>
              <w:tabs>
                <w:tab w:val="left" w:pos="-1412"/>
                <w:tab w:val="left" w:pos="-1008"/>
                <w:tab w:val="left" w:pos="-108"/>
                <w:tab w:val="left" w:pos="0"/>
                <w:tab w:val="decimal" w:pos="1302"/>
                <w:tab w:val="left" w:pos="6192"/>
                <w:tab w:val="decimal" w:pos="7484"/>
                <w:tab w:val="left" w:pos="7959"/>
                <w:tab w:val="decimal" w:pos="9216"/>
              </w:tabs>
              <w:spacing w:after="0" w:line="240" w:lineRule="auto"/>
              <w:jc w:val="right"/>
              <w:rPr>
                <w:rFonts w:ascii="Arial" w:eastAsia="Times New Roman" w:hAnsi="Arial" w:cs="Times New Roman"/>
                <w:b/>
                <w:bCs/>
                <w:sz w:val="21"/>
                <w:szCs w:val="24"/>
                <w:lang w:val="en-GB"/>
              </w:rPr>
            </w:pPr>
            <w:r>
              <w:rPr>
                <w:rFonts w:ascii="Arial" w:eastAsia="Times New Roman" w:hAnsi="Arial" w:cs="Times New Roman"/>
                <w:b/>
                <w:bCs/>
                <w:sz w:val="21"/>
                <w:szCs w:val="24"/>
                <w:lang w:val="en-GB"/>
              </w:rPr>
              <w:t>78,439</w:t>
            </w:r>
          </w:p>
        </w:tc>
        <w:tc>
          <w:tcPr>
            <w:tcW w:w="1530" w:type="dxa"/>
            <w:tcBorders>
              <w:bottom w:val="single" w:sz="8" w:space="0" w:color="auto"/>
            </w:tcBorders>
          </w:tcPr>
          <w:p w:rsidR="00221056" w:rsidRPr="007C02A1" w:rsidRDefault="00221056" w:rsidP="00C0731E">
            <w:pPr>
              <w:tabs>
                <w:tab w:val="left" w:pos="-1412"/>
                <w:tab w:val="left" w:pos="-1008"/>
                <w:tab w:val="left" w:pos="-108"/>
                <w:tab w:val="left" w:pos="0"/>
                <w:tab w:val="decimal" w:pos="1302"/>
                <w:tab w:val="left" w:pos="6192"/>
                <w:tab w:val="decimal" w:pos="7484"/>
                <w:tab w:val="left" w:pos="7959"/>
                <w:tab w:val="decimal" w:pos="9216"/>
              </w:tabs>
              <w:spacing w:after="0" w:line="240" w:lineRule="auto"/>
              <w:jc w:val="right"/>
              <w:rPr>
                <w:rFonts w:ascii="Arial" w:eastAsia="Times New Roman" w:hAnsi="Arial" w:cs="Times New Roman"/>
                <w:bCs/>
                <w:sz w:val="21"/>
                <w:szCs w:val="24"/>
                <w:lang w:val="en-GB"/>
              </w:rPr>
            </w:pPr>
            <w:r>
              <w:rPr>
                <w:rFonts w:ascii="Arial" w:eastAsia="Times New Roman" w:hAnsi="Arial" w:cs="Times New Roman"/>
                <w:bCs/>
                <w:sz w:val="21"/>
                <w:szCs w:val="24"/>
                <w:lang w:val="en-GB"/>
              </w:rPr>
              <w:t>50,983</w:t>
            </w:r>
          </w:p>
        </w:tc>
      </w:tr>
      <w:tr w:rsidR="00221056" w:rsidRPr="005D5C86" w:rsidTr="0095172B">
        <w:tc>
          <w:tcPr>
            <w:tcW w:w="5713" w:type="dxa"/>
          </w:tcPr>
          <w:p w:rsidR="00221056" w:rsidRPr="005D5C86" w:rsidRDefault="00221056" w:rsidP="005D5C86">
            <w:pPr>
              <w:tabs>
                <w:tab w:val="left" w:pos="-1412"/>
                <w:tab w:val="left" w:pos="-1008"/>
                <w:tab w:val="left" w:pos="281"/>
                <w:tab w:val="left" w:pos="540"/>
                <w:tab w:val="left" w:pos="6192"/>
                <w:tab w:val="decimal" w:pos="7484"/>
                <w:tab w:val="left" w:pos="7959"/>
                <w:tab w:val="decimal" w:pos="9216"/>
              </w:tabs>
              <w:spacing w:after="0" w:line="240" w:lineRule="auto"/>
              <w:rPr>
                <w:rFonts w:ascii="Arial" w:eastAsia="Times New Roman" w:hAnsi="Arial" w:cs="Times New Roman"/>
                <w:sz w:val="21"/>
                <w:szCs w:val="24"/>
                <w:lang w:val="en-GB"/>
              </w:rPr>
            </w:pPr>
          </w:p>
        </w:tc>
        <w:tc>
          <w:tcPr>
            <w:tcW w:w="1055" w:type="dxa"/>
          </w:tcPr>
          <w:p w:rsidR="00221056" w:rsidRPr="005D5C86" w:rsidRDefault="00221056" w:rsidP="005D5C86">
            <w:pPr>
              <w:tabs>
                <w:tab w:val="left" w:pos="-1412"/>
                <w:tab w:val="left" w:pos="-1008"/>
                <w:tab w:val="left" w:pos="-108"/>
                <w:tab w:val="left" w:pos="0"/>
                <w:tab w:val="decimal" w:pos="1302"/>
                <w:tab w:val="left" w:pos="6192"/>
                <w:tab w:val="decimal" w:pos="7484"/>
                <w:tab w:val="left" w:pos="7959"/>
                <w:tab w:val="decimal" w:pos="9216"/>
              </w:tabs>
              <w:spacing w:after="0" w:line="240" w:lineRule="auto"/>
              <w:rPr>
                <w:rFonts w:ascii="Arial" w:eastAsia="Times New Roman" w:hAnsi="Arial" w:cs="Times New Roman"/>
                <w:b/>
                <w:bCs/>
                <w:sz w:val="21"/>
                <w:szCs w:val="24"/>
                <w:lang w:val="en-GB"/>
              </w:rPr>
            </w:pPr>
          </w:p>
        </w:tc>
        <w:tc>
          <w:tcPr>
            <w:tcW w:w="1710" w:type="dxa"/>
          </w:tcPr>
          <w:p w:rsidR="00221056" w:rsidRPr="002A0C45" w:rsidRDefault="00221056" w:rsidP="002A32B4">
            <w:pPr>
              <w:tabs>
                <w:tab w:val="left" w:pos="-1412"/>
                <w:tab w:val="left" w:pos="-1008"/>
                <w:tab w:val="left" w:pos="-108"/>
                <w:tab w:val="left" w:pos="0"/>
                <w:tab w:val="decimal" w:pos="1302"/>
                <w:tab w:val="left" w:pos="6192"/>
                <w:tab w:val="decimal" w:pos="7484"/>
                <w:tab w:val="left" w:pos="7959"/>
                <w:tab w:val="decimal" w:pos="9216"/>
              </w:tabs>
              <w:spacing w:after="0" w:line="240" w:lineRule="auto"/>
              <w:jc w:val="right"/>
              <w:rPr>
                <w:rFonts w:ascii="Arial" w:eastAsia="Times New Roman" w:hAnsi="Arial" w:cs="Times New Roman"/>
                <w:b/>
                <w:bCs/>
                <w:sz w:val="21"/>
                <w:szCs w:val="24"/>
                <w:lang w:val="en-GB"/>
              </w:rPr>
            </w:pPr>
          </w:p>
        </w:tc>
        <w:tc>
          <w:tcPr>
            <w:tcW w:w="1530" w:type="dxa"/>
          </w:tcPr>
          <w:p w:rsidR="00221056" w:rsidRPr="007C02A1" w:rsidRDefault="00221056" w:rsidP="00C0731E">
            <w:pPr>
              <w:tabs>
                <w:tab w:val="left" w:pos="-1412"/>
                <w:tab w:val="left" w:pos="-1008"/>
                <w:tab w:val="left" w:pos="-108"/>
                <w:tab w:val="left" w:pos="0"/>
                <w:tab w:val="decimal" w:pos="1302"/>
                <w:tab w:val="left" w:pos="6192"/>
                <w:tab w:val="decimal" w:pos="7484"/>
                <w:tab w:val="left" w:pos="7959"/>
                <w:tab w:val="decimal" w:pos="9216"/>
              </w:tabs>
              <w:spacing w:after="0" w:line="240" w:lineRule="auto"/>
              <w:jc w:val="right"/>
              <w:rPr>
                <w:rFonts w:ascii="Arial" w:eastAsia="Times New Roman" w:hAnsi="Arial" w:cs="Times New Roman"/>
                <w:bCs/>
                <w:sz w:val="21"/>
                <w:szCs w:val="24"/>
                <w:lang w:val="en-GB"/>
              </w:rPr>
            </w:pPr>
          </w:p>
        </w:tc>
      </w:tr>
      <w:tr w:rsidR="00221056" w:rsidRPr="005D5C86" w:rsidTr="0095172B">
        <w:tc>
          <w:tcPr>
            <w:tcW w:w="5713" w:type="dxa"/>
            <w:tcBorders>
              <w:bottom w:val="single" w:sz="8" w:space="0" w:color="auto"/>
            </w:tcBorders>
          </w:tcPr>
          <w:p w:rsidR="00221056" w:rsidRPr="005D5C86" w:rsidRDefault="00221056" w:rsidP="005D5C86">
            <w:pPr>
              <w:tabs>
                <w:tab w:val="left" w:pos="-1412"/>
                <w:tab w:val="left" w:pos="-1008"/>
                <w:tab w:val="left" w:pos="281"/>
                <w:tab w:val="left" w:pos="540"/>
                <w:tab w:val="left" w:pos="6192"/>
                <w:tab w:val="decimal" w:pos="7484"/>
                <w:tab w:val="left" w:pos="7959"/>
                <w:tab w:val="decimal" w:pos="9216"/>
              </w:tabs>
              <w:spacing w:after="0" w:line="240" w:lineRule="auto"/>
              <w:rPr>
                <w:rFonts w:ascii="Arial" w:eastAsia="Times New Roman" w:hAnsi="Arial" w:cs="Times New Roman"/>
                <w:sz w:val="21"/>
                <w:szCs w:val="24"/>
                <w:lang w:val="en-GB"/>
              </w:rPr>
            </w:pPr>
          </w:p>
        </w:tc>
        <w:tc>
          <w:tcPr>
            <w:tcW w:w="1055" w:type="dxa"/>
            <w:tcBorders>
              <w:bottom w:val="single" w:sz="8" w:space="0" w:color="auto"/>
            </w:tcBorders>
          </w:tcPr>
          <w:p w:rsidR="00221056" w:rsidRPr="005D5C86" w:rsidRDefault="00221056" w:rsidP="005D5C86">
            <w:pPr>
              <w:tabs>
                <w:tab w:val="left" w:pos="-1412"/>
                <w:tab w:val="left" w:pos="-1008"/>
                <w:tab w:val="left" w:pos="-108"/>
                <w:tab w:val="left" w:pos="0"/>
                <w:tab w:val="decimal" w:pos="1302"/>
                <w:tab w:val="left" w:pos="6192"/>
                <w:tab w:val="decimal" w:pos="7484"/>
                <w:tab w:val="left" w:pos="7959"/>
                <w:tab w:val="decimal" w:pos="9216"/>
              </w:tabs>
              <w:spacing w:after="0" w:line="240" w:lineRule="auto"/>
              <w:rPr>
                <w:rFonts w:ascii="Arial" w:eastAsia="Times New Roman" w:hAnsi="Arial" w:cs="Times New Roman"/>
                <w:b/>
                <w:bCs/>
                <w:sz w:val="21"/>
                <w:szCs w:val="24"/>
                <w:lang w:val="en-GB"/>
              </w:rPr>
            </w:pPr>
          </w:p>
        </w:tc>
        <w:tc>
          <w:tcPr>
            <w:tcW w:w="1710" w:type="dxa"/>
            <w:tcBorders>
              <w:bottom w:val="single" w:sz="8" w:space="0" w:color="auto"/>
            </w:tcBorders>
          </w:tcPr>
          <w:p w:rsidR="00221056" w:rsidRPr="002A0C45" w:rsidRDefault="00221056" w:rsidP="002D4B6A">
            <w:pPr>
              <w:tabs>
                <w:tab w:val="left" w:pos="-1412"/>
                <w:tab w:val="left" w:pos="-1008"/>
                <w:tab w:val="left" w:pos="-108"/>
                <w:tab w:val="left" w:pos="0"/>
                <w:tab w:val="decimal" w:pos="1302"/>
                <w:tab w:val="left" w:pos="6192"/>
                <w:tab w:val="decimal" w:pos="7484"/>
                <w:tab w:val="left" w:pos="7959"/>
                <w:tab w:val="decimal" w:pos="9216"/>
              </w:tabs>
              <w:spacing w:after="0" w:line="240" w:lineRule="auto"/>
              <w:jc w:val="right"/>
              <w:rPr>
                <w:rFonts w:ascii="Arial" w:eastAsia="Times New Roman" w:hAnsi="Arial" w:cs="Times New Roman"/>
                <w:b/>
                <w:bCs/>
                <w:sz w:val="21"/>
                <w:szCs w:val="24"/>
                <w:lang w:val="en-GB"/>
              </w:rPr>
            </w:pPr>
            <w:r>
              <w:rPr>
                <w:rFonts w:ascii="Arial" w:eastAsia="Times New Roman" w:hAnsi="Arial" w:cs="Times New Roman"/>
                <w:b/>
                <w:bCs/>
                <w:sz w:val="21"/>
                <w:szCs w:val="24"/>
                <w:lang w:val="en-GB"/>
              </w:rPr>
              <w:t>137,516</w:t>
            </w:r>
          </w:p>
        </w:tc>
        <w:tc>
          <w:tcPr>
            <w:tcW w:w="1530" w:type="dxa"/>
            <w:tcBorders>
              <w:bottom w:val="single" w:sz="8" w:space="0" w:color="auto"/>
            </w:tcBorders>
          </w:tcPr>
          <w:p w:rsidR="00221056" w:rsidRPr="007C02A1" w:rsidRDefault="00221056" w:rsidP="00C0731E">
            <w:pPr>
              <w:tabs>
                <w:tab w:val="left" w:pos="-1412"/>
                <w:tab w:val="left" w:pos="-1008"/>
                <w:tab w:val="left" w:pos="-108"/>
                <w:tab w:val="left" w:pos="0"/>
                <w:tab w:val="decimal" w:pos="1302"/>
                <w:tab w:val="left" w:pos="6192"/>
                <w:tab w:val="decimal" w:pos="7484"/>
                <w:tab w:val="left" w:pos="7959"/>
                <w:tab w:val="decimal" w:pos="9216"/>
              </w:tabs>
              <w:spacing w:after="0" w:line="240" w:lineRule="auto"/>
              <w:jc w:val="right"/>
              <w:rPr>
                <w:rFonts w:ascii="Arial" w:eastAsia="Times New Roman" w:hAnsi="Arial" w:cs="Times New Roman"/>
                <w:bCs/>
                <w:sz w:val="21"/>
                <w:szCs w:val="24"/>
                <w:lang w:val="en-GB"/>
              </w:rPr>
            </w:pPr>
            <w:r>
              <w:rPr>
                <w:rFonts w:ascii="Arial" w:eastAsia="Times New Roman" w:hAnsi="Arial" w:cs="Times New Roman"/>
                <w:bCs/>
                <w:sz w:val="21"/>
                <w:szCs w:val="24"/>
                <w:lang w:val="en-GB"/>
              </w:rPr>
              <w:t>86,733</w:t>
            </w:r>
          </w:p>
        </w:tc>
      </w:tr>
      <w:tr w:rsidR="00221056" w:rsidRPr="005D5C86" w:rsidTr="0095172B">
        <w:tc>
          <w:tcPr>
            <w:tcW w:w="5713" w:type="dxa"/>
          </w:tcPr>
          <w:p w:rsidR="00221056" w:rsidRPr="005D5C86" w:rsidRDefault="00221056" w:rsidP="005D5C86">
            <w:pPr>
              <w:tabs>
                <w:tab w:val="left" w:pos="-1412"/>
                <w:tab w:val="left" w:pos="-1008"/>
                <w:tab w:val="left" w:pos="281"/>
                <w:tab w:val="left" w:pos="540"/>
                <w:tab w:val="left" w:pos="6192"/>
                <w:tab w:val="decimal" w:pos="7484"/>
                <w:tab w:val="left" w:pos="7959"/>
                <w:tab w:val="decimal" w:pos="9216"/>
              </w:tabs>
              <w:spacing w:after="0" w:line="240" w:lineRule="auto"/>
              <w:rPr>
                <w:rFonts w:ascii="Arial" w:eastAsia="Times New Roman" w:hAnsi="Arial" w:cs="Times New Roman"/>
                <w:sz w:val="21"/>
                <w:szCs w:val="24"/>
                <w:lang w:val="en-GB"/>
              </w:rPr>
            </w:pPr>
          </w:p>
        </w:tc>
        <w:tc>
          <w:tcPr>
            <w:tcW w:w="1055" w:type="dxa"/>
          </w:tcPr>
          <w:p w:rsidR="00221056" w:rsidRPr="005D5C86" w:rsidRDefault="00221056" w:rsidP="005D5C86">
            <w:pPr>
              <w:tabs>
                <w:tab w:val="left" w:pos="-1412"/>
                <w:tab w:val="left" w:pos="-1008"/>
                <w:tab w:val="left" w:pos="-108"/>
                <w:tab w:val="left" w:pos="0"/>
                <w:tab w:val="decimal" w:pos="1302"/>
                <w:tab w:val="left" w:pos="6192"/>
                <w:tab w:val="decimal" w:pos="7484"/>
                <w:tab w:val="left" w:pos="7959"/>
                <w:tab w:val="decimal" w:pos="9216"/>
              </w:tabs>
              <w:spacing w:after="0" w:line="240" w:lineRule="auto"/>
              <w:rPr>
                <w:rFonts w:ascii="Arial" w:eastAsia="Times New Roman" w:hAnsi="Arial" w:cs="Times New Roman"/>
                <w:b/>
                <w:bCs/>
                <w:sz w:val="21"/>
                <w:szCs w:val="24"/>
                <w:lang w:val="en-GB"/>
              </w:rPr>
            </w:pPr>
          </w:p>
        </w:tc>
        <w:tc>
          <w:tcPr>
            <w:tcW w:w="1710" w:type="dxa"/>
          </w:tcPr>
          <w:p w:rsidR="00221056" w:rsidRPr="002A0C45" w:rsidRDefault="00221056" w:rsidP="002A32B4">
            <w:pPr>
              <w:tabs>
                <w:tab w:val="left" w:pos="-1412"/>
                <w:tab w:val="left" w:pos="-1008"/>
                <w:tab w:val="left" w:pos="-108"/>
                <w:tab w:val="left" w:pos="0"/>
                <w:tab w:val="decimal" w:pos="1302"/>
                <w:tab w:val="left" w:pos="6192"/>
                <w:tab w:val="decimal" w:pos="7484"/>
                <w:tab w:val="left" w:pos="7959"/>
                <w:tab w:val="decimal" w:pos="9216"/>
              </w:tabs>
              <w:spacing w:after="0" w:line="240" w:lineRule="auto"/>
              <w:jc w:val="right"/>
              <w:rPr>
                <w:rFonts w:ascii="Arial" w:eastAsia="Times New Roman" w:hAnsi="Arial" w:cs="Times New Roman"/>
                <w:b/>
                <w:bCs/>
                <w:sz w:val="21"/>
                <w:szCs w:val="24"/>
                <w:lang w:val="en-GB"/>
              </w:rPr>
            </w:pPr>
          </w:p>
        </w:tc>
        <w:tc>
          <w:tcPr>
            <w:tcW w:w="1530" w:type="dxa"/>
          </w:tcPr>
          <w:p w:rsidR="00221056" w:rsidRPr="007C02A1" w:rsidRDefault="00221056" w:rsidP="00C0731E">
            <w:pPr>
              <w:tabs>
                <w:tab w:val="left" w:pos="-1412"/>
                <w:tab w:val="left" w:pos="-1008"/>
                <w:tab w:val="left" w:pos="-108"/>
                <w:tab w:val="left" w:pos="0"/>
                <w:tab w:val="decimal" w:pos="1302"/>
                <w:tab w:val="left" w:pos="6192"/>
                <w:tab w:val="decimal" w:pos="7484"/>
                <w:tab w:val="left" w:pos="7959"/>
                <w:tab w:val="decimal" w:pos="9216"/>
              </w:tabs>
              <w:spacing w:after="0" w:line="240" w:lineRule="auto"/>
              <w:jc w:val="right"/>
              <w:rPr>
                <w:rFonts w:ascii="Arial" w:eastAsia="Times New Roman" w:hAnsi="Arial" w:cs="Times New Roman"/>
                <w:bCs/>
                <w:sz w:val="21"/>
                <w:szCs w:val="24"/>
                <w:lang w:val="en-GB"/>
              </w:rPr>
            </w:pPr>
          </w:p>
        </w:tc>
      </w:tr>
      <w:tr w:rsidR="00221056" w:rsidRPr="005D5C86" w:rsidTr="0095172B">
        <w:trPr>
          <w:trHeight w:val="198"/>
        </w:trPr>
        <w:tc>
          <w:tcPr>
            <w:tcW w:w="5713" w:type="dxa"/>
          </w:tcPr>
          <w:p w:rsidR="00221056" w:rsidRPr="005D5C86" w:rsidRDefault="00221056" w:rsidP="005D5C86">
            <w:pPr>
              <w:keepNext/>
              <w:widowControl w:val="0"/>
              <w:tabs>
                <w:tab w:val="left" w:pos="-1412"/>
                <w:tab w:val="left" w:pos="-1008"/>
                <w:tab w:val="left" w:pos="281"/>
                <w:tab w:val="left" w:pos="540"/>
                <w:tab w:val="left" w:pos="6192"/>
                <w:tab w:val="decimal" w:pos="7484"/>
                <w:tab w:val="left" w:pos="7959"/>
                <w:tab w:val="decimal" w:pos="9216"/>
              </w:tabs>
              <w:spacing w:after="0" w:line="240" w:lineRule="auto"/>
              <w:outlineLvl w:val="2"/>
              <w:rPr>
                <w:rFonts w:ascii="Arial" w:eastAsia="Times New Roman" w:hAnsi="Arial" w:cs="Times New Roman"/>
                <w:b/>
                <w:snapToGrid w:val="0"/>
                <w:sz w:val="24"/>
                <w:szCs w:val="20"/>
                <w:lang w:val="en-GB"/>
              </w:rPr>
            </w:pPr>
            <w:r w:rsidRPr="005D5C86">
              <w:rPr>
                <w:rFonts w:ascii="Arial" w:eastAsia="Times New Roman" w:hAnsi="Arial" w:cs="Times New Roman"/>
                <w:b/>
                <w:snapToGrid w:val="0"/>
                <w:sz w:val="24"/>
                <w:szCs w:val="20"/>
                <w:lang w:val="en-GB"/>
              </w:rPr>
              <w:t>Shareholders’ Equity</w:t>
            </w:r>
          </w:p>
        </w:tc>
        <w:tc>
          <w:tcPr>
            <w:tcW w:w="1055" w:type="dxa"/>
          </w:tcPr>
          <w:p w:rsidR="00221056" w:rsidRPr="005D5C86" w:rsidRDefault="00221056" w:rsidP="005D5C86">
            <w:pPr>
              <w:tabs>
                <w:tab w:val="left" w:pos="-1412"/>
                <w:tab w:val="left" w:pos="-1008"/>
                <w:tab w:val="left" w:pos="-108"/>
                <w:tab w:val="left" w:pos="0"/>
                <w:tab w:val="decimal" w:pos="1302"/>
                <w:tab w:val="left" w:pos="6192"/>
                <w:tab w:val="decimal" w:pos="7484"/>
                <w:tab w:val="left" w:pos="7959"/>
                <w:tab w:val="decimal" w:pos="9216"/>
              </w:tabs>
              <w:spacing w:after="0" w:line="240" w:lineRule="auto"/>
              <w:rPr>
                <w:rFonts w:ascii="Arial" w:eastAsia="Times New Roman" w:hAnsi="Arial" w:cs="Times New Roman"/>
                <w:b/>
                <w:bCs/>
                <w:sz w:val="21"/>
                <w:szCs w:val="24"/>
                <w:lang w:val="en-GB"/>
              </w:rPr>
            </w:pPr>
          </w:p>
        </w:tc>
        <w:tc>
          <w:tcPr>
            <w:tcW w:w="1710" w:type="dxa"/>
          </w:tcPr>
          <w:p w:rsidR="00221056" w:rsidRPr="002A0C45" w:rsidRDefault="00221056" w:rsidP="002A32B4">
            <w:pPr>
              <w:tabs>
                <w:tab w:val="left" w:pos="-1412"/>
                <w:tab w:val="left" w:pos="-1008"/>
                <w:tab w:val="left" w:pos="-108"/>
                <w:tab w:val="left" w:pos="0"/>
                <w:tab w:val="decimal" w:pos="1302"/>
                <w:tab w:val="left" w:pos="6192"/>
                <w:tab w:val="decimal" w:pos="7484"/>
                <w:tab w:val="left" w:pos="7959"/>
                <w:tab w:val="decimal" w:pos="9216"/>
              </w:tabs>
              <w:spacing w:after="0" w:line="240" w:lineRule="auto"/>
              <w:jc w:val="right"/>
              <w:rPr>
                <w:rFonts w:ascii="Arial" w:eastAsia="Times New Roman" w:hAnsi="Arial" w:cs="Times New Roman"/>
                <w:b/>
                <w:bCs/>
                <w:sz w:val="21"/>
                <w:szCs w:val="24"/>
                <w:lang w:val="en-GB"/>
              </w:rPr>
            </w:pPr>
          </w:p>
        </w:tc>
        <w:tc>
          <w:tcPr>
            <w:tcW w:w="1530" w:type="dxa"/>
          </w:tcPr>
          <w:p w:rsidR="00221056" w:rsidRPr="007C02A1" w:rsidRDefault="00221056" w:rsidP="00C0731E">
            <w:pPr>
              <w:tabs>
                <w:tab w:val="left" w:pos="-1412"/>
                <w:tab w:val="left" w:pos="-1008"/>
                <w:tab w:val="left" w:pos="-108"/>
                <w:tab w:val="left" w:pos="0"/>
                <w:tab w:val="decimal" w:pos="1302"/>
                <w:tab w:val="left" w:pos="6192"/>
                <w:tab w:val="decimal" w:pos="7484"/>
                <w:tab w:val="left" w:pos="7959"/>
                <w:tab w:val="decimal" w:pos="9216"/>
              </w:tabs>
              <w:spacing w:after="0" w:line="240" w:lineRule="auto"/>
              <w:jc w:val="right"/>
              <w:rPr>
                <w:rFonts w:ascii="Arial" w:eastAsia="Times New Roman" w:hAnsi="Arial" w:cs="Times New Roman"/>
                <w:bCs/>
                <w:sz w:val="21"/>
                <w:szCs w:val="24"/>
                <w:lang w:val="en-GB"/>
              </w:rPr>
            </w:pPr>
          </w:p>
        </w:tc>
      </w:tr>
      <w:tr w:rsidR="00221056" w:rsidRPr="005D5C86" w:rsidTr="0095172B">
        <w:tc>
          <w:tcPr>
            <w:tcW w:w="5713" w:type="dxa"/>
          </w:tcPr>
          <w:p w:rsidR="00221056" w:rsidRPr="005D5C86" w:rsidRDefault="00221056" w:rsidP="005D5C86">
            <w:pPr>
              <w:tabs>
                <w:tab w:val="left" w:pos="-1412"/>
                <w:tab w:val="left" w:pos="-1008"/>
                <w:tab w:val="left" w:pos="281"/>
                <w:tab w:val="left" w:pos="540"/>
                <w:tab w:val="left" w:pos="6192"/>
                <w:tab w:val="decimal" w:pos="7484"/>
                <w:tab w:val="left" w:pos="7959"/>
                <w:tab w:val="decimal" w:pos="9216"/>
              </w:tabs>
              <w:spacing w:after="0" w:line="240" w:lineRule="auto"/>
              <w:rPr>
                <w:rFonts w:ascii="Arial" w:eastAsia="Times New Roman" w:hAnsi="Arial" w:cs="Times New Roman"/>
                <w:sz w:val="21"/>
                <w:szCs w:val="24"/>
                <w:lang w:val="en-GB"/>
              </w:rPr>
            </w:pPr>
          </w:p>
        </w:tc>
        <w:tc>
          <w:tcPr>
            <w:tcW w:w="1055" w:type="dxa"/>
          </w:tcPr>
          <w:p w:rsidR="00221056" w:rsidRPr="005D5C86" w:rsidRDefault="00221056" w:rsidP="005D5C86">
            <w:pPr>
              <w:tabs>
                <w:tab w:val="left" w:pos="-1412"/>
                <w:tab w:val="left" w:pos="-1008"/>
                <w:tab w:val="left" w:pos="-108"/>
                <w:tab w:val="left" w:pos="0"/>
                <w:tab w:val="decimal" w:pos="1302"/>
                <w:tab w:val="left" w:pos="6192"/>
                <w:tab w:val="decimal" w:pos="7484"/>
                <w:tab w:val="left" w:pos="7959"/>
                <w:tab w:val="decimal" w:pos="9216"/>
              </w:tabs>
              <w:spacing w:after="0" w:line="240" w:lineRule="auto"/>
              <w:rPr>
                <w:rFonts w:ascii="Arial" w:eastAsia="Times New Roman" w:hAnsi="Arial" w:cs="Times New Roman"/>
                <w:b/>
                <w:bCs/>
                <w:sz w:val="21"/>
                <w:szCs w:val="24"/>
                <w:lang w:val="en-GB"/>
              </w:rPr>
            </w:pPr>
          </w:p>
        </w:tc>
        <w:tc>
          <w:tcPr>
            <w:tcW w:w="1710" w:type="dxa"/>
          </w:tcPr>
          <w:p w:rsidR="00221056" w:rsidRPr="002A0C45" w:rsidRDefault="00221056" w:rsidP="002A32B4">
            <w:pPr>
              <w:tabs>
                <w:tab w:val="left" w:pos="-1412"/>
                <w:tab w:val="left" w:pos="-1008"/>
                <w:tab w:val="left" w:pos="-108"/>
                <w:tab w:val="left" w:pos="0"/>
                <w:tab w:val="decimal" w:pos="1302"/>
                <w:tab w:val="left" w:pos="6192"/>
                <w:tab w:val="decimal" w:pos="7484"/>
                <w:tab w:val="left" w:pos="7959"/>
                <w:tab w:val="decimal" w:pos="9216"/>
              </w:tabs>
              <w:spacing w:after="0" w:line="240" w:lineRule="auto"/>
              <w:jc w:val="right"/>
              <w:rPr>
                <w:rFonts w:ascii="Arial" w:eastAsia="Times New Roman" w:hAnsi="Arial" w:cs="Times New Roman"/>
                <w:b/>
                <w:bCs/>
                <w:sz w:val="21"/>
                <w:szCs w:val="24"/>
                <w:lang w:val="en-GB"/>
              </w:rPr>
            </w:pPr>
          </w:p>
        </w:tc>
        <w:tc>
          <w:tcPr>
            <w:tcW w:w="1530" w:type="dxa"/>
          </w:tcPr>
          <w:p w:rsidR="00221056" w:rsidRPr="007C02A1" w:rsidRDefault="00221056" w:rsidP="00C0731E">
            <w:pPr>
              <w:tabs>
                <w:tab w:val="left" w:pos="-1412"/>
                <w:tab w:val="left" w:pos="-1008"/>
                <w:tab w:val="left" w:pos="-108"/>
                <w:tab w:val="left" w:pos="0"/>
                <w:tab w:val="decimal" w:pos="1302"/>
                <w:tab w:val="left" w:pos="6192"/>
                <w:tab w:val="decimal" w:pos="7484"/>
                <w:tab w:val="left" w:pos="7959"/>
                <w:tab w:val="decimal" w:pos="9216"/>
              </w:tabs>
              <w:spacing w:after="0" w:line="240" w:lineRule="auto"/>
              <w:jc w:val="right"/>
              <w:rPr>
                <w:rFonts w:ascii="Arial" w:eastAsia="Times New Roman" w:hAnsi="Arial" w:cs="Times New Roman"/>
                <w:bCs/>
                <w:sz w:val="21"/>
                <w:szCs w:val="24"/>
                <w:lang w:val="en-GB"/>
              </w:rPr>
            </w:pPr>
          </w:p>
        </w:tc>
      </w:tr>
      <w:tr w:rsidR="00221056" w:rsidRPr="005D5C86" w:rsidTr="0095172B">
        <w:tc>
          <w:tcPr>
            <w:tcW w:w="5713" w:type="dxa"/>
          </w:tcPr>
          <w:p w:rsidR="00221056" w:rsidRPr="005D5C86" w:rsidRDefault="00221056" w:rsidP="006245F3">
            <w:pPr>
              <w:tabs>
                <w:tab w:val="left" w:pos="-1412"/>
                <w:tab w:val="left" w:pos="-1008"/>
                <w:tab w:val="left" w:pos="281"/>
                <w:tab w:val="left" w:pos="540"/>
                <w:tab w:val="left" w:pos="6192"/>
                <w:tab w:val="decimal" w:pos="7484"/>
                <w:tab w:val="left" w:pos="7959"/>
                <w:tab w:val="decimal" w:pos="9216"/>
              </w:tabs>
              <w:spacing w:after="0" w:line="240" w:lineRule="auto"/>
              <w:rPr>
                <w:rFonts w:ascii="Arial" w:eastAsia="Times New Roman" w:hAnsi="Arial" w:cs="Times New Roman"/>
                <w:sz w:val="21"/>
                <w:szCs w:val="24"/>
                <w:lang w:val="en-GB"/>
              </w:rPr>
            </w:pPr>
            <w:r w:rsidRPr="005D5C86">
              <w:rPr>
                <w:rFonts w:ascii="Arial" w:eastAsia="Times New Roman" w:hAnsi="Arial" w:cs="Times New Roman"/>
                <w:sz w:val="21"/>
                <w:szCs w:val="24"/>
                <w:lang w:val="en-GB"/>
              </w:rPr>
              <w:t>Share capital</w:t>
            </w:r>
            <w:r w:rsidRPr="005D5C86">
              <w:rPr>
                <w:rFonts w:ascii="Arial" w:eastAsia="Times New Roman" w:hAnsi="Arial" w:cs="Times New Roman"/>
                <w:bCs/>
                <w:sz w:val="21"/>
                <w:szCs w:val="24"/>
                <w:lang w:val="en-GB"/>
              </w:rPr>
              <w:t xml:space="preserve"> – Note </w:t>
            </w:r>
            <w:r w:rsidR="006245F3">
              <w:rPr>
                <w:rFonts w:ascii="Arial" w:eastAsia="Times New Roman" w:hAnsi="Arial" w:cs="Times New Roman"/>
                <w:bCs/>
                <w:sz w:val="21"/>
                <w:szCs w:val="24"/>
                <w:lang w:val="en-GB"/>
              </w:rPr>
              <w:t>8</w:t>
            </w:r>
            <w:r w:rsidRPr="005D5C86">
              <w:rPr>
                <w:rFonts w:ascii="Arial" w:eastAsia="Times New Roman" w:hAnsi="Arial" w:cs="Times New Roman"/>
                <w:bCs/>
                <w:sz w:val="21"/>
                <w:szCs w:val="24"/>
                <w:lang w:val="en-GB"/>
              </w:rPr>
              <w:t xml:space="preserve"> </w:t>
            </w:r>
          </w:p>
        </w:tc>
        <w:tc>
          <w:tcPr>
            <w:tcW w:w="1055" w:type="dxa"/>
          </w:tcPr>
          <w:p w:rsidR="00221056" w:rsidRPr="005D5C86" w:rsidRDefault="00221056" w:rsidP="005D5C86">
            <w:pPr>
              <w:tabs>
                <w:tab w:val="left" w:pos="-1412"/>
                <w:tab w:val="left" w:pos="-1008"/>
                <w:tab w:val="left" w:pos="-108"/>
                <w:tab w:val="left" w:pos="0"/>
                <w:tab w:val="decimal" w:pos="1332"/>
                <w:tab w:val="left" w:pos="6192"/>
                <w:tab w:val="decimal" w:pos="7484"/>
                <w:tab w:val="left" w:pos="7959"/>
                <w:tab w:val="decimal" w:pos="9216"/>
              </w:tabs>
              <w:spacing w:after="0" w:line="240" w:lineRule="auto"/>
              <w:rPr>
                <w:rFonts w:ascii="Arial" w:eastAsia="Times New Roman" w:hAnsi="Arial" w:cs="Times New Roman"/>
                <w:b/>
                <w:bCs/>
                <w:sz w:val="21"/>
                <w:szCs w:val="24"/>
                <w:lang w:val="en-GB"/>
              </w:rPr>
            </w:pPr>
          </w:p>
        </w:tc>
        <w:tc>
          <w:tcPr>
            <w:tcW w:w="1710" w:type="dxa"/>
          </w:tcPr>
          <w:p w:rsidR="00221056" w:rsidRPr="002A0C45" w:rsidRDefault="00221056" w:rsidP="001A4F97">
            <w:pPr>
              <w:tabs>
                <w:tab w:val="left" w:pos="-1412"/>
                <w:tab w:val="left" w:pos="-1008"/>
                <w:tab w:val="left" w:pos="-108"/>
                <w:tab w:val="left" w:pos="0"/>
                <w:tab w:val="decimal" w:pos="1242"/>
                <w:tab w:val="left" w:pos="6192"/>
                <w:tab w:val="decimal" w:pos="7484"/>
                <w:tab w:val="left" w:pos="7959"/>
                <w:tab w:val="decimal" w:pos="9216"/>
              </w:tabs>
              <w:spacing w:after="0" w:line="240" w:lineRule="auto"/>
              <w:ind w:right="-4"/>
              <w:jc w:val="right"/>
              <w:rPr>
                <w:rFonts w:ascii="Arial" w:eastAsia="Times New Roman" w:hAnsi="Arial" w:cs="Times New Roman"/>
                <w:b/>
                <w:bCs/>
                <w:sz w:val="21"/>
                <w:szCs w:val="24"/>
                <w:lang w:val="en-GB"/>
              </w:rPr>
            </w:pPr>
            <w:r>
              <w:rPr>
                <w:rFonts w:ascii="Arial" w:eastAsia="Times New Roman" w:hAnsi="Arial" w:cs="Times New Roman"/>
                <w:b/>
                <w:bCs/>
                <w:sz w:val="21"/>
                <w:szCs w:val="24"/>
                <w:lang w:val="en-GB"/>
              </w:rPr>
              <w:t>8,708,978</w:t>
            </w:r>
          </w:p>
        </w:tc>
        <w:tc>
          <w:tcPr>
            <w:tcW w:w="1530" w:type="dxa"/>
          </w:tcPr>
          <w:p w:rsidR="00221056" w:rsidRPr="007C02A1" w:rsidRDefault="00221056" w:rsidP="00C0731E">
            <w:pPr>
              <w:tabs>
                <w:tab w:val="left" w:pos="-1412"/>
                <w:tab w:val="left" w:pos="-1008"/>
                <w:tab w:val="left" w:pos="-108"/>
                <w:tab w:val="left" w:pos="0"/>
                <w:tab w:val="decimal" w:pos="1242"/>
                <w:tab w:val="left" w:pos="6192"/>
                <w:tab w:val="decimal" w:pos="7484"/>
                <w:tab w:val="left" w:pos="7959"/>
                <w:tab w:val="decimal" w:pos="9216"/>
              </w:tabs>
              <w:spacing w:after="0" w:line="240" w:lineRule="auto"/>
              <w:ind w:right="-4"/>
              <w:jc w:val="right"/>
              <w:rPr>
                <w:rFonts w:ascii="Arial" w:eastAsia="Times New Roman" w:hAnsi="Arial" w:cs="Times New Roman"/>
                <w:bCs/>
                <w:sz w:val="21"/>
                <w:szCs w:val="24"/>
                <w:lang w:val="en-GB"/>
              </w:rPr>
            </w:pPr>
            <w:r>
              <w:rPr>
                <w:rFonts w:ascii="Arial" w:eastAsia="Times New Roman" w:hAnsi="Arial" w:cs="Times New Roman"/>
                <w:bCs/>
                <w:sz w:val="21"/>
                <w:szCs w:val="24"/>
                <w:lang w:val="en-GB"/>
              </w:rPr>
              <w:t>8,431,158</w:t>
            </w:r>
          </w:p>
        </w:tc>
      </w:tr>
      <w:tr w:rsidR="00221056" w:rsidRPr="005D5C86" w:rsidTr="0095172B">
        <w:tc>
          <w:tcPr>
            <w:tcW w:w="5713" w:type="dxa"/>
          </w:tcPr>
          <w:p w:rsidR="00221056" w:rsidRPr="005D5C86" w:rsidRDefault="00221056" w:rsidP="006245F3">
            <w:pPr>
              <w:tabs>
                <w:tab w:val="left" w:pos="-1412"/>
                <w:tab w:val="left" w:pos="-1008"/>
                <w:tab w:val="left" w:pos="281"/>
                <w:tab w:val="left" w:pos="540"/>
                <w:tab w:val="left" w:pos="6192"/>
                <w:tab w:val="decimal" w:pos="7484"/>
                <w:tab w:val="left" w:pos="7959"/>
                <w:tab w:val="decimal" w:pos="9216"/>
              </w:tabs>
              <w:spacing w:after="0" w:line="240" w:lineRule="auto"/>
              <w:rPr>
                <w:rFonts w:ascii="Arial" w:eastAsia="Times New Roman" w:hAnsi="Arial" w:cs="Times New Roman"/>
                <w:sz w:val="21"/>
                <w:szCs w:val="24"/>
                <w:lang w:val="en-GB"/>
              </w:rPr>
            </w:pPr>
            <w:r>
              <w:rPr>
                <w:rFonts w:ascii="Arial" w:eastAsia="Times New Roman" w:hAnsi="Arial" w:cs="Times New Roman"/>
                <w:sz w:val="21"/>
                <w:szCs w:val="24"/>
                <w:lang w:val="en-GB"/>
              </w:rPr>
              <w:t xml:space="preserve">Subscription receivable </w:t>
            </w:r>
            <w:r>
              <w:rPr>
                <w:rFonts w:ascii="Arial" w:eastAsia="Times New Roman" w:hAnsi="Arial" w:cs="Times New Roman"/>
                <w:bCs/>
                <w:sz w:val="21"/>
                <w:szCs w:val="24"/>
                <w:lang w:val="en-GB"/>
              </w:rPr>
              <w:t xml:space="preserve">– Note </w:t>
            </w:r>
            <w:r w:rsidR="006245F3">
              <w:rPr>
                <w:rFonts w:ascii="Arial" w:eastAsia="Times New Roman" w:hAnsi="Arial" w:cs="Times New Roman"/>
                <w:bCs/>
                <w:sz w:val="21"/>
                <w:szCs w:val="24"/>
                <w:lang w:val="en-GB"/>
              </w:rPr>
              <w:t>8</w:t>
            </w:r>
          </w:p>
        </w:tc>
        <w:tc>
          <w:tcPr>
            <w:tcW w:w="1055" w:type="dxa"/>
          </w:tcPr>
          <w:p w:rsidR="00221056" w:rsidRPr="005D5C86" w:rsidRDefault="00221056" w:rsidP="005D5C86">
            <w:pPr>
              <w:tabs>
                <w:tab w:val="left" w:pos="-1412"/>
                <w:tab w:val="left" w:pos="-1008"/>
                <w:tab w:val="left" w:pos="-108"/>
                <w:tab w:val="left" w:pos="0"/>
                <w:tab w:val="decimal" w:pos="1332"/>
                <w:tab w:val="left" w:pos="6192"/>
                <w:tab w:val="decimal" w:pos="7484"/>
                <w:tab w:val="left" w:pos="7959"/>
                <w:tab w:val="decimal" w:pos="9216"/>
              </w:tabs>
              <w:spacing w:after="0" w:line="240" w:lineRule="auto"/>
              <w:rPr>
                <w:rFonts w:ascii="Arial" w:eastAsia="Times New Roman" w:hAnsi="Arial" w:cs="Times New Roman"/>
                <w:b/>
                <w:bCs/>
                <w:sz w:val="21"/>
                <w:szCs w:val="24"/>
                <w:lang w:val="en-GB"/>
              </w:rPr>
            </w:pPr>
          </w:p>
        </w:tc>
        <w:tc>
          <w:tcPr>
            <w:tcW w:w="1710" w:type="dxa"/>
          </w:tcPr>
          <w:p w:rsidR="00221056" w:rsidRPr="002A0C45" w:rsidRDefault="00221056" w:rsidP="001A4F97">
            <w:pPr>
              <w:tabs>
                <w:tab w:val="left" w:pos="-1412"/>
                <w:tab w:val="left" w:pos="-1008"/>
                <w:tab w:val="left" w:pos="-108"/>
                <w:tab w:val="left" w:pos="0"/>
                <w:tab w:val="decimal" w:pos="1242"/>
                <w:tab w:val="left" w:pos="6192"/>
                <w:tab w:val="decimal" w:pos="7484"/>
                <w:tab w:val="left" w:pos="7959"/>
                <w:tab w:val="decimal" w:pos="9216"/>
              </w:tabs>
              <w:spacing w:after="0" w:line="240" w:lineRule="auto"/>
              <w:ind w:right="-4"/>
              <w:jc w:val="right"/>
              <w:rPr>
                <w:rFonts w:ascii="Arial" w:eastAsia="Times New Roman" w:hAnsi="Arial" w:cs="Times New Roman"/>
                <w:b/>
                <w:bCs/>
                <w:sz w:val="21"/>
                <w:szCs w:val="24"/>
                <w:lang w:val="en-GB"/>
              </w:rPr>
            </w:pPr>
            <w:r>
              <w:rPr>
                <w:rFonts w:ascii="Arial" w:eastAsia="Times New Roman" w:hAnsi="Arial" w:cs="Times New Roman"/>
                <w:b/>
                <w:bCs/>
                <w:sz w:val="21"/>
                <w:szCs w:val="24"/>
                <w:lang w:val="en-GB"/>
              </w:rPr>
              <w:t>(59,600)</w:t>
            </w:r>
          </w:p>
        </w:tc>
        <w:tc>
          <w:tcPr>
            <w:tcW w:w="1530" w:type="dxa"/>
          </w:tcPr>
          <w:p w:rsidR="00221056" w:rsidRPr="007C02A1" w:rsidRDefault="00221056" w:rsidP="00C0731E">
            <w:pPr>
              <w:tabs>
                <w:tab w:val="left" w:pos="-1412"/>
                <w:tab w:val="left" w:pos="-1008"/>
                <w:tab w:val="left" w:pos="-108"/>
                <w:tab w:val="left" w:pos="0"/>
                <w:tab w:val="decimal" w:pos="1242"/>
                <w:tab w:val="left" w:pos="6192"/>
                <w:tab w:val="decimal" w:pos="7484"/>
                <w:tab w:val="left" w:pos="7959"/>
                <w:tab w:val="decimal" w:pos="9216"/>
              </w:tabs>
              <w:spacing w:after="0" w:line="240" w:lineRule="auto"/>
              <w:ind w:right="-4"/>
              <w:jc w:val="right"/>
              <w:rPr>
                <w:rFonts w:ascii="Arial" w:eastAsia="Times New Roman" w:hAnsi="Arial" w:cs="Times New Roman"/>
                <w:bCs/>
                <w:sz w:val="21"/>
                <w:szCs w:val="24"/>
                <w:lang w:val="en-GB"/>
              </w:rPr>
            </w:pPr>
            <w:r>
              <w:rPr>
                <w:rFonts w:ascii="Arial" w:eastAsia="Times New Roman" w:hAnsi="Arial" w:cs="Times New Roman"/>
                <w:bCs/>
                <w:sz w:val="21"/>
                <w:szCs w:val="24"/>
                <w:lang w:val="en-GB"/>
              </w:rPr>
              <w:t>127,500</w:t>
            </w:r>
          </w:p>
        </w:tc>
      </w:tr>
      <w:tr w:rsidR="00221056" w:rsidRPr="005D5C86" w:rsidTr="00BB53E8">
        <w:tc>
          <w:tcPr>
            <w:tcW w:w="5713" w:type="dxa"/>
          </w:tcPr>
          <w:p w:rsidR="00221056" w:rsidRPr="005D5C86" w:rsidRDefault="00221056" w:rsidP="006245F3">
            <w:pPr>
              <w:tabs>
                <w:tab w:val="left" w:pos="-1412"/>
                <w:tab w:val="left" w:pos="-1008"/>
                <w:tab w:val="left" w:pos="281"/>
                <w:tab w:val="left" w:pos="540"/>
                <w:tab w:val="left" w:pos="6192"/>
                <w:tab w:val="decimal" w:pos="7484"/>
                <w:tab w:val="left" w:pos="7959"/>
                <w:tab w:val="decimal" w:pos="9216"/>
              </w:tabs>
              <w:spacing w:after="0" w:line="240" w:lineRule="auto"/>
              <w:rPr>
                <w:rFonts w:ascii="Arial" w:eastAsia="Times New Roman" w:hAnsi="Arial" w:cs="Times New Roman"/>
                <w:b/>
                <w:sz w:val="21"/>
                <w:szCs w:val="24"/>
                <w:lang w:val="en-GB"/>
              </w:rPr>
            </w:pPr>
            <w:r>
              <w:rPr>
                <w:rFonts w:ascii="Arial" w:eastAsia="Times New Roman" w:hAnsi="Arial" w:cs="Times New Roman"/>
                <w:sz w:val="21"/>
                <w:szCs w:val="24"/>
                <w:lang w:val="en-GB"/>
              </w:rPr>
              <w:t>Stock option reserve</w:t>
            </w:r>
            <w:r w:rsidRPr="005D5C86">
              <w:rPr>
                <w:rFonts w:ascii="Arial" w:eastAsia="Times New Roman" w:hAnsi="Arial" w:cs="Times New Roman"/>
                <w:sz w:val="21"/>
                <w:szCs w:val="24"/>
                <w:lang w:val="en-GB"/>
              </w:rPr>
              <w:t xml:space="preserve"> – </w:t>
            </w:r>
            <w:r>
              <w:rPr>
                <w:rFonts w:ascii="Arial" w:eastAsia="Times New Roman" w:hAnsi="Arial" w:cs="Times New Roman"/>
                <w:bCs/>
                <w:sz w:val="21"/>
                <w:szCs w:val="24"/>
                <w:lang w:val="en-GB"/>
              </w:rPr>
              <w:t xml:space="preserve">Note </w:t>
            </w:r>
            <w:r w:rsidR="006245F3">
              <w:rPr>
                <w:rFonts w:ascii="Arial" w:eastAsia="Times New Roman" w:hAnsi="Arial" w:cs="Times New Roman"/>
                <w:bCs/>
                <w:sz w:val="21"/>
                <w:szCs w:val="24"/>
                <w:lang w:val="en-GB"/>
              </w:rPr>
              <w:t>8</w:t>
            </w:r>
          </w:p>
        </w:tc>
        <w:tc>
          <w:tcPr>
            <w:tcW w:w="1055" w:type="dxa"/>
          </w:tcPr>
          <w:p w:rsidR="00221056" w:rsidRPr="005D5C86" w:rsidRDefault="00221056" w:rsidP="005D5C86">
            <w:pPr>
              <w:tabs>
                <w:tab w:val="left" w:pos="-1412"/>
                <w:tab w:val="left" w:pos="-1008"/>
                <w:tab w:val="left" w:pos="-108"/>
                <w:tab w:val="left" w:pos="0"/>
                <w:tab w:val="decimal" w:pos="1332"/>
                <w:tab w:val="left" w:pos="6192"/>
                <w:tab w:val="decimal" w:pos="7484"/>
                <w:tab w:val="left" w:pos="7959"/>
                <w:tab w:val="decimal" w:pos="9216"/>
              </w:tabs>
              <w:spacing w:after="0" w:line="240" w:lineRule="auto"/>
              <w:rPr>
                <w:rFonts w:ascii="Arial" w:eastAsia="Times New Roman" w:hAnsi="Arial" w:cs="Times New Roman"/>
                <w:b/>
                <w:bCs/>
                <w:sz w:val="21"/>
                <w:szCs w:val="24"/>
                <w:lang w:val="en-GB"/>
              </w:rPr>
            </w:pPr>
          </w:p>
        </w:tc>
        <w:tc>
          <w:tcPr>
            <w:tcW w:w="1710" w:type="dxa"/>
          </w:tcPr>
          <w:p w:rsidR="00221056" w:rsidRPr="002A0C45" w:rsidRDefault="00962A65" w:rsidP="00CB0561">
            <w:pPr>
              <w:tabs>
                <w:tab w:val="left" w:pos="-1412"/>
                <w:tab w:val="left" w:pos="-1008"/>
                <w:tab w:val="left" w:pos="-108"/>
                <w:tab w:val="left" w:pos="0"/>
                <w:tab w:val="decimal" w:pos="1242"/>
                <w:tab w:val="left" w:pos="6192"/>
                <w:tab w:val="decimal" w:pos="7484"/>
                <w:tab w:val="left" w:pos="7959"/>
                <w:tab w:val="decimal" w:pos="9216"/>
              </w:tabs>
              <w:spacing w:after="0" w:line="240" w:lineRule="auto"/>
              <w:ind w:right="-4"/>
              <w:jc w:val="right"/>
              <w:rPr>
                <w:rFonts w:ascii="Arial" w:eastAsia="Times New Roman" w:hAnsi="Arial" w:cs="Times New Roman"/>
                <w:b/>
                <w:bCs/>
                <w:sz w:val="21"/>
                <w:szCs w:val="24"/>
                <w:lang w:val="en-GB"/>
              </w:rPr>
            </w:pPr>
            <w:r>
              <w:rPr>
                <w:rFonts w:ascii="Arial" w:eastAsia="Times New Roman" w:hAnsi="Arial" w:cs="Times New Roman"/>
                <w:b/>
                <w:bCs/>
                <w:sz w:val="21"/>
                <w:szCs w:val="24"/>
                <w:lang w:val="en-GB"/>
              </w:rPr>
              <w:t>951,410</w:t>
            </w:r>
          </w:p>
        </w:tc>
        <w:tc>
          <w:tcPr>
            <w:tcW w:w="1530" w:type="dxa"/>
          </w:tcPr>
          <w:p w:rsidR="00221056" w:rsidRPr="007C02A1" w:rsidRDefault="00221056" w:rsidP="00C0731E">
            <w:pPr>
              <w:tabs>
                <w:tab w:val="left" w:pos="-1412"/>
                <w:tab w:val="left" w:pos="-1008"/>
                <w:tab w:val="left" w:pos="-108"/>
                <w:tab w:val="left" w:pos="0"/>
                <w:tab w:val="decimal" w:pos="1242"/>
                <w:tab w:val="left" w:pos="6192"/>
                <w:tab w:val="decimal" w:pos="7484"/>
                <w:tab w:val="left" w:pos="7959"/>
                <w:tab w:val="decimal" w:pos="9216"/>
              </w:tabs>
              <w:spacing w:after="0" w:line="240" w:lineRule="auto"/>
              <w:ind w:right="-4"/>
              <w:jc w:val="right"/>
              <w:rPr>
                <w:rFonts w:ascii="Arial" w:eastAsia="Times New Roman" w:hAnsi="Arial" w:cs="Times New Roman"/>
                <w:bCs/>
                <w:sz w:val="21"/>
                <w:szCs w:val="24"/>
                <w:lang w:val="en-GB"/>
              </w:rPr>
            </w:pPr>
            <w:r>
              <w:rPr>
                <w:rFonts w:ascii="Arial" w:eastAsia="Times New Roman" w:hAnsi="Arial" w:cs="Times New Roman"/>
                <w:bCs/>
                <w:sz w:val="21"/>
                <w:szCs w:val="24"/>
                <w:lang w:val="en-GB"/>
              </w:rPr>
              <w:t>818,045</w:t>
            </w:r>
          </w:p>
        </w:tc>
      </w:tr>
      <w:tr w:rsidR="00221056" w:rsidRPr="005D5C86" w:rsidTr="00BB53E8">
        <w:tc>
          <w:tcPr>
            <w:tcW w:w="5713" w:type="dxa"/>
          </w:tcPr>
          <w:p w:rsidR="00221056" w:rsidRPr="005D5C86" w:rsidRDefault="00221056" w:rsidP="006245F3">
            <w:pPr>
              <w:keepNext/>
              <w:widowControl w:val="0"/>
              <w:tabs>
                <w:tab w:val="left" w:pos="-1412"/>
                <w:tab w:val="left" w:pos="-1008"/>
                <w:tab w:val="left" w:pos="281"/>
                <w:tab w:val="left" w:pos="540"/>
                <w:tab w:val="left" w:pos="6192"/>
                <w:tab w:val="decimal" w:pos="7484"/>
                <w:tab w:val="left" w:pos="7959"/>
                <w:tab w:val="decimal" w:pos="9216"/>
              </w:tabs>
              <w:spacing w:after="0" w:line="240" w:lineRule="auto"/>
              <w:outlineLvl w:val="3"/>
              <w:rPr>
                <w:rFonts w:ascii="Arial" w:eastAsia="Times New Roman" w:hAnsi="Arial" w:cs="Times New Roman"/>
                <w:snapToGrid w:val="0"/>
                <w:sz w:val="21"/>
                <w:szCs w:val="20"/>
                <w:lang w:val="en-GB"/>
              </w:rPr>
            </w:pPr>
            <w:r>
              <w:rPr>
                <w:rFonts w:ascii="Arial" w:eastAsia="Times New Roman" w:hAnsi="Arial" w:cs="Times New Roman"/>
                <w:snapToGrid w:val="0"/>
                <w:sz w:val="21"/>
                <w:szCs w:val="20"/>
                <w:lang w:val="en-GB"/>
              </w:rPr>
              <w:t xml:space="preserve">Share purchase warrant reserve – Note </w:t>
            </w:r>
            <w:r w:rsidR="006245F3">
              <w:rPr>
                <w:rFonts w:ascii="Arial" w:eastAsia="Times New Roman" w:hAnsi="Arial" w:cs="Times New Roman"/>
                <w:snapToGrid w:val="0"/>
                <w:sz w:val="21"/>
                <w:szCs w:val="20"/>
                <w:lang w:val="en-GB"/>
              </w:rPr>
              <w:t>8</w:t>
            </w:r>
          </w:p>
        </w:tc>
        <w:tc>
          <w:tcPr>
            <w:tcW w:w="1055" w:type="dxa"/>
          </w:tcPr>
          <w:p w:rsidR="00221056" w:rsidRPr="00BF7E7B" w:rsidRDefault="00221056" w:rsidP="005D5C86">
            <w:pPr>
              <w:tabs>
                <w:tab w:val="left" w:pos="-1412"/>
                <w:tab w:val="left" w:pos="-1008"/>
                <w:tab w:val="left" w:pos="-108"/>
                <w:tab w:val="right" w:pos="1692"/>
              </w:tabs>
              <w:spacing w:after="0" w:line="240" w:lineRule="auto"/>
              <w:ind w:right="-72"/>
              <w:rPr>
                <w:rFonts w:ascii="Arial" w:eastAsia="Times New Roman" w:hAnsi="Arial" w:cs="Times New Roman"/>
                <w:b/>
                <w:bCs/>
                <w:sz w:val="21"/>
                <w:szCs w:val="24"/>
                <w:highlight w:val="yellow"/>
                <w:lang w:val="en-GB"/>
              </w:rPr>
            </w:pPr>
          </w:p>
        </w:tc>
        <w:tc>
          <w:tcPr>
            <w:tcW w:w="1710" w:type="dxa"/>
          </w:tcPr>
          <w:p w:rsidR="00221056" w:rsidRDefault="00221056" w:rsidP="00FD72AE">
            <w:pPr>
              <w:tabs>
                <w:tab w:val="left" w:pos="-1412"/>
                <w:tab w:val="left" w:pos="-1008"/>
                <w:tab w:val="left" w:pos="-108"/>
                <w:tab w:val="decimal" w:pos="1242"/>
                <w:tab w:val="right" w:pos="1692"/>
              </w:tabs>
              <w:spacing w:after="0" w:line="240" w:lineRule="auto"/>
              <w:ind w:right="-4"/>
              <w:jc w:val="right"/>
              <w:rPr>
                <w:rFonts w:ascii="Arial" w:eastAsia="Times New Roman" w:hAnsi="Arial" w:cs="Times New Roman"/>
                <w:b/>
                <w:bCs/>
                <w:sz w:val="21"/>
                <w:szCs w:val="24"/>
                <w:lang w:val="en-GB"/>
              </w:rPr>
            </w:pPr>
            <w:r>
              <w:rPr>
                <w:rFonts w:ascii="Arial" w:eastAsia="Times New Roman" w:hAnsi="Arial" w:cs="Times New Roman"/>
                <w:b/>
                <w:bCs/>
                <w:sz w:val="21"/>
                <w:szCs w:val="24"/>
                <w:lang w:val="en-GB"/>
              </w:rPr>
              <w:t>321,772</w:t>
            </w:r>
          </w:p>
        </w:tc>
        <w:tc>
          <w:tcPr>
            <w:tcW w:w="1530" w:type="dxa"/>
          </w:tcPr>
          <w:p w:rsidR="00221056" w:rsidRPr="007C02A1" w:rsidRDefault="00221056" w:rsidP="00C0731E">
            <w:pPr>
              <w:tabs>
                <w:tab w:val="left" w:pos="-1412"/>
                <w:tab w:val="left" w:pos="-1008"/>
                <w:tab w:val="left" w:pos="-108"/>
                <w:tab w:val="decimal" w:pos="1242"/>
                <w:tab w:val="right" w:pos="1692"/>
              </w:tabs>
              <w:spacing w:after="0" w:line="240" w:lineRule="auto"/>
              <w:ind w:right="-4"/>
              <w:jc w:val="right"/>
              <w:rPr>
                <w:rFonts w:ascii="Arial" w:eastAsia="Times New Roman" w:hAnsi="Arial" w:cs="Times New Roman"/>
                <w:bCs/>
                <w:sz w:val="21"/>
                <w:szCs w:val="24"/>
                <w:lang w:val="en-GB"/>
              </w:rPr>
            </w:pPr>
            <w:r>
              <w:rPr>
                <w:rFonts w:ascii="Arial" w:eastAsia="Times New Roman" w:hAnsi="Arial" w:cs="Times New Roman"/>
                <w:bCs/>
                <w:sz w:val="21"/>
                <w:szCs w:val="24"/>
                <w:lang w:val="en-GB"/>
              </w:rPr>
              <w:t>180,367</w:t>
            </w:r>
          </w:p>
        </w:tc>
      </w:tr>
      <w:tr w:rsidR="00221056" w:rsidRPr="005D5C86" w:rsidTr="00BB53E8">
        <w:tc>
          <w:tcPr>
            <w:tcW w:w="5713" w:type="dxa"/>
            <w:tcBorders>
              <w:bottom w:val="single" w:sz="8" w:space="0" w:color="auto"/>
            </w:tcBorders>
          </w:tcPr>
          <w:p w:rsidR="00221056" w:rsidRPr="005D5C86" w:rsidRDefault="00221056" w:rsidP="005D5C86">
            <w:pPr>
              <w:keepNext/>
              <w:widowControl w:val="0"/>
              <w:tabs>
                <w:tab w:val="left" w:pos="-1412"/>
                <w:tab w:val="left" w:pos="-1008"/>
                <w:tab w:val="left" w:pos="281"/>
                <w:tab w:val="left" w:pos="540"/>
                <w:tab w:val="left" w:pos="6192"/>
                <w:tab w:val="decimal" w:pos="7484"/>
                <w:tab w:val="left" w:pos="7959"/>
                <w:tab w:val="decimal" w:pos="9216"/>
              </w:tabs>
              <w:spacing w:after="0" w:line="240" w:lineRule="auto"/>
              <w:outlineLvl w:val="3"/>
              <w:rPr>
                <w:rFonts w:ascii="Arial" w:eastAsia="Times New Roman" w:hAnsi="Arial" w:cs="Times New Roman"/>
                <w:snapToGrid w:val="0"/>
                <w:sz w:val="21"/>
                <w:szCs w:val="20"/>
                <w:lang w:val="en-GB"/>
              </w:rPr>
            </w:pPr>
            <w:r w:rsidRPr="005D5C86">
              <w:rPr>
                <w:rFonts w:ascii="Arial" w:eastAsia="Times New Roman" w:hAnsi="Arial" w:cs="Times New Roman"/>
                <w:snapToGrid w:val="0"/>
                <w:sz w:val="21"/>
                <w:szCs w:val="20"/>
                <w:lang w:val="en-GB"/>
              </w:rPr>
              <w:t>Deficit</w:t>
            </w:r>
          </w:p>
        </w:tc>
        <w:tc>
          <w:tcPr>
            <w:tcW w:w="1055" w:type="dxa"/>
            <w:tcBorders>
              <w:bottom w:val="single" w:sz="8" w:space="0" w:color="auto"/>
            </w:tcBorders>
          </w:tcPr>
          <w:p w:rsidR="00221056" w:rsidRPr="00BF7E7B" w:rsidRDefault="00221056" w:rsidP="005D5C86">
            <w:pPr>
              <w:tabs>
                <w:tab w:val="left" w:pos="-1412"/>
                <w:tab w:val="left" w:pos="-1008"/>
                <w:tab w:val="left" w:pos="-108"/>
                <w:tab w:val="right" w:pos="1692"/>
              </w:tabs>
              <w:spacing w:after="0" w:line="240" w:lineRule="auto"/>
              <w:ind w:right="-72"/>
              <w:rPr>
                <w:rFonts w:ascii="Arial" w:eastAsia="Times New Roman" w:hAnsi="Arial" w:cs="Times New Roman"/>
                <w:b/>
                <w:bCs/>
                <w:sz w:val="21"/>
                <w:szCs w:val="24"/>
                <w:highlight w:val="yellow"/>
                <w:lang w:val="en-GB"/>
              </w:rPr>
            </w:pPr>
          </w:p>
        </w:tc>
        <w:tc>
          <w:tcPr>
            <w:tcW w:w="1710" w:type="dxa"/>
            <w:tcBorders>
              <w:bottom w:val="single" w:sz="8" w:space="0" w:color="auto"/>
            </w:tcBorders>
          </w:tcPr>
          <w:p w:rsidR="00221056" w:rsidRPr="002A0C45" w:rsidRDefault="00221056" w:rsidP="00962A65">
            <w:pPr>
              <w:tabs>
                <w:tab w:val="left" w:pos="-1412"/>
                <w:tab w:val="left" w:pos="-1008"/>
                <w:tab w:val="left" w:pos="-108"/>
                <w:tab w:val="decimal" w:pos="1242"/>
                <w:tab w:val="right" w:pos="1692"/>
              </w:tabs>
              <w:spacing w:after="0" w:line="240" w:lineRule="auto"/>
              <w:ind w:right="-4"/>
              <w:jc w:val="right"/>
              <w:rPr>
                <w:rFonts w:ascii="Arial" w:eastAsia="Times New Roman" w:hAnsi="Arial" w:cs="Times New Roman"/>
                <w:b/>
                <w:bCs/>
                <w:sz w:val="21"/>
                <w:szCs w:val="24"/>
                <w:lang w:val="en-GB"/>
              </w:rPr>
            </w:pPr>
            <w:r>
              <w:rPr>
                <w:rFonts w:ascii="Arial" w:eastAsia="Times New Roman" w:hAnsi="Arial" w:cs="Times New Roman"/>
                <w:b/>
                <w:bCs/>
                <w:sz w:val="21"/>
                <w:szCs w:val="24"/>
                <w:lang w:val="en-GB"/>
              </w:rPr>
              <w:t>(</w:t>
            </w:r>
            <w:r w:rsidR="00962A65">
              <w:rPr>
                <w:rFonts w:ascii="Arial" w:eastAsia="Times New Roman" w:hAnsi="Arial" w:cs="Times New Roman"/>
                <w:b/>
                <w:bCs/>
                <w:sz w:val="21"/>
                <w:szCs w:val="24"/>
                <w:lang w:val="en-GB"/>
              </w:rPr>
              <w:t>9,651,287</w:t>
            </w:r>
            <w:r>
              <w:rPr>
                <w:rFonts w:ascii="Arial" w:eastAsia="Times New Roman" w:hAnsi="Arial" w:cs="Times New Roman"/>
                <w:b/>
                <w:bCs/>
                <w:sz w:val="21"/>
                <w:szCs w:val="24"/>
                <w:lang w:val="en-GB"/>
              </w:rPr>
              <w:t>)</w:t>
            </w:r>
          </w:p>
        </w:tc>
        <w:tc>
          <w:tcPr>
            <w:tcW w:w="1530" w:type="dxa"/>
            <w:tcBorders>
              <w:bottom w:val="single" w:sz="8" w:space="0" w:color="auto"/>
            </w:tcBorders>
          </w:tcPr>
          <w:p w:rsidR="00221056" w:rsidRPr="007C02A1" w:rsidRDefault="00221056" w:rsidP="00BB53E8">
            <w:pPr>
              <w:tabs>
                <w:tab w:val="left" w:pos="-1412"/>
                <w:tab w:val="left" w:pos="-1008"/>
                <w:tab w:val="left" w:pos="-108"/>
                <w:tab w:val="decimal" w:pos="1242"/>
                <w:tab w:val="right" w:pos="1692"/>
              </w:tabs>
              <w:spacing w:after="0" w:line="240" w:lineRule="auto"/>
              <w:ind w:right="-4"/>
              <w:jc w:val="right"/>
              <w:rPr>
                <w:rFonts w:ascii="Arial" w:eastAsia="Times New Roman" w:hAnsi="Arial" w:cs="Times New Roman"/>
                <w:bCs/>
                <w:sz w:val="21"/>
                <w:szCs w:val="24"/>
                <w:lang w:val="en-GB"/>
              </w:rPr>
            </w:pPr>
            <w:r w:rsidRPr="007C02A1">
              <w:rPr>
                <w:rFonts w:ascii="Arial" w:eastAsia="Times New Roman" w:hAnsi="Arial" w:cs="Times New Roman"/>
                <w:bCs/>
                <w:sz w:val="21"/>
                <w:szCs w:val="24"/>
                <w:lang w:val="en-GB"/>
              </w:rPr>
              <w:t>(</w:t>
            </w:r>
            <w:r>
              <w:rPr>
                <w:rFonts w:ascii="Arial" w:eastAsia="Times New Roman" w:hAnsi="Arial" w:cs="Times New Roman"/>
                <w:bCs/>
                <w:sz w:val="21"/>
                <w:szCs w:val="24"/>
                <w:lang w:val="en-GB"/>
              </w:rPr>
              <w:t>9,298,767</w:t>
            </w:r>
            <w:r w:rsidRPr="007C02A1">
              <w:rPr>
                <w:rFonts w:ascii="Arial" w:eastAsia="Times New Roman" w:hAnsi="Arial" w:cs="Times New Roman"/>
                <w:bCs/>
                <w:sz w:val="21"/>
                <w:szCs w:val="24"/>
                <w:lang w:val="en-GB"/>
              </w:rPr>
              <w:t>)</w:t>
            </w:r>
          </w:p>
        </w:tc>
      </w:tr>
      <w:tr w:rsidR="00221056" w:rsidRPr="005D5C86" w:rsidTr="0095172B">
        <w:tc>
          <w:tcPr>
            <w:tcW w:w="5713" w:type="dxa"/>
          </w:tcPr>
          <w:p w:rsidR="00221056" w:rsidRPr="005D5C86" w:rsidRDefault="00221056" w:rsidP="005D5C86">
            <w:pPr>
              <w:tabs>
                <w:tab w:val="left" w:pos="-1412"/>
                <w:tab w:val="left" w:pos="-1008"/>
                <w:tab w:val="left" w:pos="281"/>
                <w:tab w:val="left" w:pos="540"/>
                <w:tab w:val="left" w:pos="6192"/>
                <w:tab w:val="decimal" w:pos="7484"/>
                <w:tab w:val="left" w:pos="7959"/>
                <w:tab w:val="decimal" w:pos="9216"/>
              </w:tabs>
              <w:spacing w:after="0" w:line="240" w:lineRule="auto"/>
              <w:rPr>
                <w:rFonts w:ascii="Arial" w:eastAsia="Times New Roman" w:hAnsi="Arial" w:cs="Times New Roman"/>
                <w:sz w:val="21"/>
                <w:szCs w:val="24"/>
                <w:lang w:val="en-GB"/>
              </w:rPr>
            </w:pPr>
          </w:p>
        </w:tc>
        <w:tc>
          <w:tcPr>
            <w:tcW w:w="1055" w:type="dxa"/>
          </w:tcPr>
          <w:p w:rsidR="00221056" w:rsidRPr="005D5C86" w:rsidRDefault="00221056" w:rsidP="005D5C86">
            <w:pPr>
              <w:tabs>
                <w:tab w:val="left" w:pos="-1412"/>
                <w:tab w:val="left" w:pos="-1008"/>
                <w:tab w:val="left" w:pos="-108"/>
                <w:tab w:val="left" w:pos="0"/>
                <w:tab w:val="decimal" w:pos="1332"/>
                <w:tab w:val="left" w:pos="6192"/>
                <w:tab w:val="decimal" w:pos="7484"/>
                <w:tab w:val="left" w:pos="7959"/>
                <w:tab w:val="decimal" w:pos="9216"/>
              </w:tabs>
              <w:spacing w:after="0" w:line="240" w:lineRule="auto"/>
              <w:rPr>
                <w:rFonts w:ascii="Arial" w:eastAsia="Times New Roman" w:hAnsi="Arial" w:cs="Times New Roman"/>
                <w:b/>
                <w:bCs/>
                <w:sz w:val="21"/>
                <w:szCs w:val="24"/>
                <w:lang w:val="en-GB"/>
              </w:rPr>
            </w:pPr>
          </w:p>
        </w:tc>
        <w:tc>
          <w:tcPr>
            <w:tcW w:w="1710" w:type="dxa"/>
          </w:tcPr>
          <w:p w:rsidR="00221056" w:rsidRPr="002A0C45" w:rsidRDefault="00221056" w:rsidP="005D5C86">
            <w:pPr>
              <w:tabs>
                <w:tab w:val="left" w:pos="-1412"/>
                <w:tab w:val="left" w:pos="-1008"/>
                <w:tab w:val="left" w:pos="-108"/>
                <w:tab w:val="left" w:pos="0"/>
                <w:tab w:val="decimal" w:pos="1332"/>
                <w:tab w:val="left" w:pos="6192"/>
                <w:tab w:val="decimal" w:pos="7484"/>
                <w:tab w:val="left" w:pos="7959"/>
                <w:tab w:val="decimal" w:pos="9216"/>
              </w:tabs>
              <w:spacing w:after="0" w:line="240" w:lineRule="auto"/>
              <w:rPr>
                <w:rFonts w:ascii="Arial" w:eastAsia="Times New Roman" w:hAnsi="Arial" w:cs="Times New Roman"/>
                <w:b/>
                <w:bCs/>
                <w:sz w:val="21"/>
                <w:szCs w:val="24"/>
                <w:lang w:val="en-GB"/>
              </w:rPr>
            </w:pPr>
          </w:p>
        </w:tc>
        <w:tc>
          <w:tcPr>
            <w:tcW w:w="1530" w:type="dxa"/>
          </w:tcPr>
          <w:p w:rsidR="00221056" w:rsidRPr="007C02A1" w:rsidRDefault="00221056" w:rsidP="00C0731E">
            <w:pPr>
              <w:tabs>
                <w:tab w:val="left" w:pos="-1412"/>
                <w:tab w:val="left" w:pos="-1008"/>
                <w:tab w:val="left" w:pos="-108"/>
                <w:tab w:val="left" w:pos="0"/>
                <w:tab w:val="decimal" w:pos="1332"/>
                <w:tab w:val="left" w:pos="6192"/>
                <w:tab w:val="decimal" w:pos="7484"/>
                <w:tab w:val="left" w:pos="7959"/>
                <w:tab w:val="decimal" w:pos="9216"/>
              </w:tabs>
              <w:spacing w:after="0" w:line="240" w:lineRule="auto"/>
              <w:rPr>
                <w:rFonts w:ascii="Arial" w:eastAsia="Times New Roman" w:hAnsi="Arial" w:cs="Times New Roman"/>
                <w:bCs/>
                <w:sz w:val="21"/>
                <w:szCs w:val="24"/>
                <w:lang w:val="en-GB"/>
              </w:rPr>
            </w:pPr>
          </w:p>
        </w:tc>
      </w:tr>
      <w:tr w:rsidR="00221056" w:rsidRPr="005D5C86" w:rsidTr="0095172B">
        <w:tc>
          <w:tcPr>
            <w:tcW w:w="5713" w:type="dxa"/>
            <w:tcBorders>
              <w:bottom w:val="single" w:sz="8" w:space="0" w:color="auto"/>
            </w:tcBorders>
          </w:tcPr>
          <w:p w:rsidR="00221056" w:rsidRPr="005D5C86" w:rsidRDefault="00221056" w:rsidP="005D5C86">
            <w:pPr>
              <w:tabs>
                <w:tab w:val="left" w:pos="-1412"/>
                <w:tab w:val="left" w:pos="-1008"/>
                <w:tab w:val="left" w:pos="281"/>
                <w:tab w:val="left" w:pos="540"/>
                <w:tab w:val="left" w:pos="6192"/>
                <w:tab w:val="decimal" w:pos="7484"/>
                <w:tab w:val="left" w:pos="7959"/>
                <w:tab w:val="decimal" w:pos="9216"/>
              </w:tabs>
              <w:spacing w:after="0" w:line="240" w:lineRule="auto"/>
              <w:rPr>
                <w:rFonts w:ascii="Arial" w:eastAsia="Times New Roman" w:hAnsi="Arial" w:cs="Times New Roman"/>
                <w:sz w:val="21"/>
                <w:szCs w:val="24"/>
                <w:lang w:val="en-GB"/>
              </w:rPr>
            </w:pPr>
          </w:p>
        </w:tc>
        <w:tc>
          <w:tcPr>
            <w:tcW w:w="1055" w:type="dxa"/>
            <w:tcBorders>
              <w:bottom w:val="single" w:sz="8" w:space="0" w:color="auto"/>
            </w:tcBorders>
          </w:tcPr>
          <w:p w:rsidR="00221056" w:rsidRPr="005D5C86" w:rsidRDefault="00221056" w:rsidP="005D5C86">
            <w:pPr>
              <w:tabs>
                <w:tab w:val="right" w:pos="1332"/>
                <w:tab w:val="left" w:pos="6192"/>
                <w:tab w:val="decimal" w:pos="7484"/>
                <w:tab w:val="left" w:pos="7959"/>
                <w:tab w:val="decimal" w:pos="9216"/>
              </w:tabs>
              <w:spacing w:after="0" w:line="240" w:lineRule="auto"/>
              <w:rPr>
                <w:rFonts w:ascii="Arial" w:eastAsia="Times New Roman" w:hAnsi="Arial" w:cs="Times New Roman"/>
                <w:b/>
                <w:bCs/>
                <w:sz w:val="21"/>
                <w:szCs w:val="24"/>
                <w:lang w:val="en-GB"/>
              </w:rPr>
            </w:pPr>
          </w:p>
        </w:tc>
        <w:tc>
          <w:tcPr>
            <w:tcW w:w="1710" w:type="dxa"/>
            <w:tcBorders>
              <w:bottom w:val="single" w:sz="8" w:space="0" w:color="auto"/>
            </w:tcBorders>
          </w:tcPr>
          <w:p w:rsidR="00221056" w:rsidRPr="002A0C45" w:rsidRDefault="00221056" w:rsidP="00FD72AE">
            <w:pPr>
              <w:tabs>
                <w:tab w:val="right" w:pos="1332"/>
                <w:tab w:val="left" w:pos="6192"/>
                <w:tab w:val="decimal" w:pos="7484"/>
                <w:tab w:val="left" w:pos="7959"/>
                <w:tab w:val="decimal" w:pos="9216"/>
              </w:tabs>
              <w:spacing w:after="0" w:line="240" w:lineRule="auto"/>
              <w:jc w:val="right"/>
              <w:rPr>
                <w:rFonts w:ascii="Arial" w:eastAsia="Times New Roman" w:hAnsi="Arial" w:cs="Times New Roman"/>
                <w:b/>
                <w:bCs/>
                <w:sz w:val="21"/>
                <w:szCs w:val="24"/>
                <w:lang w:val="en-GB"/>
              </w:rPr>
            </w:pPr>
            <w:r>
              <w:rPr>
                <w:rFonts w:ascii="Arial" w:eastAsia="Times New Roman" w:hAnsi="Arial" w:cs="Times New Roman"/>
                <w:b/>
                <w:bCs/>
                <w:sz w:val="21"/>
                <w:szCs w:val="24"/>
                <w:lang w:val="en-GB"/>
              </w:rPr>
              <w:t>271,273</w:t>
            </w:r>
          </w:p>
        </w:tc>
        <w:tc>
          <w:tcPr>
            <w:tcW w:w="1530" w:type="dxa"/>
            <w:tcBorders>
              <w:bottom w:val="single" w:sz="8" w:space="0" w:color="auto"/>
            </w:tcBorders>
          </w:tcPr>
          <w:p w:rsidR="00221056" w:rsidRPr="007C02A1" w:rsidRDefault="00221056" w:rsidP="00C0731E">
            <w:pPr>
              <w:tabs>
                <w:tab w:val="right" w:pos="1332"/>
                <w:tab w:val="left" w:pos="6192"/>
                <w:tab w:val="decimal" w:pos="7484"/>
                <w:tab w:val="left" w:pos="7959"/>
                <w:tab w:val="decimal" w:pos="9216"/>
              </w:tabs>
              <w:spacing w:after="0" w:line="240" w:lineRule="auto"/>
              <w:jc w:val="right"/>
              <w:rPr>
                <w:rFonts w:ascii="Arial" w:eastAsia="Times New Roman" w:hAnsi="Arial" w:cs="Times New Roman"/>
                <w:bCs/>
                <w:sz w:val="21"/>
                <w:szCs w:val="24"/>
                <w:lang w:val="en-GB"/>
              </w:rPr>
            </w:pPr>
            <w:r>
              <w:rPr>
                <w:rFonts w:ascii="Arial" w:eastAsia="Times New Roman" w:hAnsi="Arial" w:cs="Times New Roman"/>
                <w:bCs/>
                <w:sz w:val="21"/>
                <w:szCs w:val="24"/>
                <w:lang w:val="en-GB"/>
              </w:rPr>
              <w:t>258,303</w:t>
            </w:r>
          </w:p>
        </w:tc>
      </w:tr>
      <w:tr w:rsidR="00221056" w:rsidRPr="005D5C86" w:rsidTr="0095172B">
        <w:tc>
          <w:tcPr>
            <w:tcW w:w="5713" w:type="dxa"/>
          </w:tcPr>
          <w:p w:rsidR="00221056" w:rsidRPr="005D5C86" w:rsidRDefault="00221056" w:rsidP="005D5C86">
            <w:pPr>
              <w:tabs>
                <w:tab w:val="left" w:pos="-1412"/>
                <w:tab w:val="left" w:pos="-1008"/>
                <w:tab w:val="left" w:pos="281"/>
                <w:tab w:val="left" w:pos="540"/>
                <w:tab w:val="left" w:pos="6192"/>
                <w:tab w:val="decimal" w:pos="7484"/>
                <w:tab w:val="left" w:pos="7959"/>
                <w:tab w:val="decimal" w:pos="9216"/>
              </w:tabs>
              <w:spacing w:after="0" w:line="240" w:lineRule="auto"/>
              <w:rPr>
                <w:rFonts w:ascii="Arial" w:eastAsia="Times New Roman" w:hAnsi="Arial" w:cs="Times New Roman"/>
                <w:sz w:val="21"/>
                <w:szCs w:val="24"/>
                <w:lang w:val="en-GB"/>
              </w:rPr>
            </w:pPr>
          </w:p>
        </w:tc>
        <w:tc>
          <w:tcPr>
            <w:tcW w:w="1055" w:type="dxa"/>
          </w:tcPr>
          <w:p w:rsidR="00221056" w:rsidRPr="005D5C86" w:rsidRDefault="00221056" w:rsidP="005D5C86">
            <w:pPr>
              <w:tabs>
                <w:tab w:val="left" w:pos="-1412"/>
                <w:tab w:val="left" w:pos="-1008"/>
                <w:tab w:val="left" w:pos="-108"/>
                <w:tab w:val="left" w:pos="0"/>
                <w:tab w:val="decimal" w:pos="1332"/>
                <w:tab w:val="left" w:pos="6192"/>
                <w:tab w:val="decimal" w:pos="7484"/>
                <w:tab w:val="left" w:pos="7959"/>
                <w:tab w:val="decimal" w:pos="9216"/>
              </w:tabs>
              <w:spacing w:after="0" w:line="240" w:lineRule="auto"/>
              <w:rPr>
                <w:rFonts w:ascii="Arial" w:eastAsia="Times New Roman" w:hAnsi="Arial" w:cs="Times New Roman"/>
                <w:b/>
                <w:bCs/>
                <w:sz w:val="21"/>
                <w:szCs w:val="24"/>
                <w:lang w:val="en-GB"/>
              </w:rPr>
            </w:pPr>
          </w:p>
        </w:tc>
        <w:tc>
          <w:tcPr>
            <w:tcW w:w="1710" w:type="dxa"/>
          </w:tcPr>
          <w:p w:rsidR="00221056" w:rsidRPr="002A0C45" w:rsidRDefault="00221056" w:rsidP="005D5C86">
            <w:pPr>
              <w:tabs>
                <w:tab w:val="left" w:pos="-1412"/>
                <w:tab w:val="left" w:pos="-1008"/>
                <w:tab w:val="left" w:pos="-108"/>
                <w:tab w:val="left" w:pos="0"/>
                <w:tab w:val="decimal" w:pos="1332"/>
                <w:tab w:val="left" w:pos="6192"/>
                <w:tab w:val="decimal" w:pos="7484"/>
                <w:tab w:val="left" w:pos="7959"/>
                <w:tab w:val="decimal" w:pos="9216"/>
              </w:tabs>
              <w:spacing w:after="0" w:line="240" w:lineRule="auto"/>
              <w:rPr>
                <w:rFonts w:ascii="Arial" w:eastAsia="Times New Roman" w:hAnsi="Arial" w:cs="Times New Roman"/>
                <w:b/>
                <w:bCs/>
                <w:sz w:val="21"/>
                <w:szCs w:val="24"/>
                <w:lang w:val="en-GB"/>
              </w:rPr>
            </w:pPr>
          </w:p>
        </w:tc>
        <w:tc>
          <w:tcPr>
            <w:tcW w:w="1530" w:type="dxa"/>
          </w:tcPr>
          <w:p w:rsidR="00221056" w:rsidRPr="007C02A1" w:rsidRDefault="00221056" w:rsidP="00C0731E">
            <w:pPr>
              <w:tabs>
                <w:tab w:val="left" w:pos="-1412"/>
                <w:tab w:val="left" w:pos="-1008"/>
                <w:tab w:val="left" w:pos="-108"/>
                <w:tab w:val="left" w:pos="0"/>
                <w:tab w:val="decimal" w:pos="1332"/>
                <w:tab w:val="left" w:pos="6192"/>
                <w:tab w:val="decimal" w:pos="7484"/>
                <w:tab w:val="left" w:pos="7959"/>
                <w:tab w:val="decimal" w:pos="9216"/>
              </w:tabs>
              <w:spacing w:after="0" w:line="240" w:lineRule="auto"/>
              <w:rPr>
                <w:rFonts w:ascii="Arial" w:eastAsia="Times New Roman" w:hAnsi="Arial" w:cs="Times New Roman"/>
                <w:bCs/>
                <w:sz w:val="21"/>
                <w:szCs w:val="24"/>
                <w:lang w:val="en-GB"/>
              </w:rPr>
            </w:pPr>
          </w:p>
        </w:tc>
      </w:tr>
      <w:tr w:rsidR="00221056" w:rsidRPr="005D5C86" w:rsidTr="0095172B">
        <w:tc>
          <w:tcPr>
            <w:tcW w:w="5713" w:type="dxa"/>
            <w:tcBorders>
              <w:bottom w:val="single" w:sz="18" w:space="0" w:color="auto"/>
            </w:tcBorders>
          </w:tcPr>
          <w:p w:rsidR="00221056" w:rsidRPr="005D5C86" w:rsidRDefault="00221056" w:rsidP="005D5C86">
            <w:pPr>
              <w:tabs>
                <w:tab w:val="left" w:pos="-1412"/>
                <w:tab w:val="left" w:pos="-1008"/>
                <w:tab w:val="left" w:pos="281"/>
                <w:tab w:val="left" w:pos="540"/>
                <w:tab w:val="left" w:pos="6192"/>
                <w:tab w:val="decimal" w:pos="7484"/>
                <w:tab w:val="left" w:pos="7959"/>
                <w:tab w:val="decimal" w:pos="9216"/>
              </w:tabs>
              <w:spacing w:after="0" w:line="240" w:lineRule="auto"/>
              <w:rPr>
                <w:rFonts w:ascii="Arial" w:eastAsia="Times New Roman" w:hAnsi="Arial" w:cs="Times New Roman"/>
                <w:sz w:val="21"/>
                <w:szCs w:val="24"/>
                <w:lang w:val="en-GB"/>
              </w:rPr>
            </w:pPr>
          </w:p>
        </w:tc>
        <w:tc>
          <w:tcPr>
            <w:tcW w:w="1055" w:type="dxa"/>
            <w:tcBorders>
              <w:bottom w:val="single" w:sz="18" w:space="0" w:color="auto"/>
            </w:tcBorders>
          </w:tcPr>
          <w:p w:rsidR="00221056" w:rsidRPr="005D5C86" w:rsidRDefault="00221056" w:rsidP="005D5C86">
            <w:pPr>
              <w:tabs>
                <w:tab w:val="left" w:pos="-1412"/>
                <w:tab w:val="left" w:pos="-1008"/>
                <w:tab w:val="left" w:pos="-108"/>
                <w:tab w:val="left" w:pos="0"/>
                <w:tab w:val="decimal" w:pos="1332"/>
                <w:tab w:val="left" w:pos="6192"/>
                <w:tab w:val="decimal" w:pos="7484"/>
                <w:tab w:val="left" w:pos="7959"/>
                <w:tab w:val="decimal" w:pos="9216"/>
              </w:tabs>
              <w:spacing w:after="0" w:line="240" w:lineRule="auto"/>
              <w:rPr>
                <w:rFonts w:ascii="Arial" w:eastAsia="Times New Roman" w:hAnsi="Arial" w:cs="Times New Roman"/>
                <w:b/>
                <w:bCs/>
                <w:sz w:val="21"/>
                <w:szCs w:val="24"/>
                <w:lang w:val="en-GB"/>
              </w:rPr>
            </w:pPr>
          </w:p>
        </w:tc>
        <w:tc>
          <w:tcPr>
            <w:tcW w:w="1710" w:type="dxa"/>
            <w:tcBorders>
              <w:bottom w:val="single" w:sz="18" w:space="0" w:color="auto"/>
            </w:tcBorders>
          </w:tcPr>
          <w:p w:rsidR="00221056" w:rsidRPr="002A0C45" w:rsidRDefault="00221056" w:rsidP="00634E48">
            <w:pPr>
              <w:tabs>
                <w:tab w:val="left" w:pos="-1412"/>
                <w:tab w:val="left" w:pos="-1008"/>
                <w:tab w:val="left" w:pos="-274"/>
                <w:tab w:val="left" w:pos="-108"/>
                <w:tab w:val="left" w:pos="0"/>
                <w:tab w:val="decimal" w:pos="1332"/>
                <w:tab w:val="left" w:pos="6192"/>
                <w:tab w:val="decimal" w:pos="7484"/>
                <w:tab w:val="left" w:pos="7959"/>
                <w:tab w:val="decimal" w:pos="9216"/>
              </w:tabs>
              <w:spacing w:after="0" w:line="240" w:lineRule="auto"/>
              <w:jc w:val="right"/>
              <w:rPr>
                <w:rFonts w:ascii="Arial" w:eastAsia="Times New Roman" w:hAnsi="Arial" w:cs="Times New Roman"/>
                <w:b/>
                <w:bCs/>
                <w:sz w:val="21"/>
                <w:szCs w:val="24"/>
                <w:lang w:val="en-GB"/>
              </w:rPr>
            </w:pPr>
            <w:r>
              <w:rPr>
                <w:rFonts w:ascii="Arial" w:eastAsia="Times New Roman" w:hAnsi="Arial" w:cs="Times New Roman"/>
                <w:b/>
                <w:bCs/>
                <w:sz w:val="21"/>
                <w:szCs w:val="24"/>
                <w:lang w:val="en-GB"/>
              </w:rPr>
              <w:t>$      408,789</w:t>
            </w:r>
          </w:p>
        </w:tc>
        <w:tc>
          <w:tcPr>
            <w:tcW w:w="1530" w:type="dxa"/>
            <w:tcBorders>
              <w:bottom w:val="single" w:sz="18" w:space="0" w:color="auto"/>
            </w:tcBorders>
          </w:tcPr>
          <w:p w:rsidR="00221056" w:rsidRPr="007C02A1" w:rsidRDefault="00221056" w:rsidP="00BB53E8">
            <w:pPr>
              <w:tabs>
                <w:tab w:val="left" w:pos="-1412"/>
                <w:tab w:val="left" w:pos="-1008"/>
                <w:tab w:val="left" w:pos="-274"/>
                <w:tab w:val="left" w:pos="-108"/>
                <w:tab w:val="left" w:pos="0"/>
                <w:tab w:val="decimal" w:pos="1332"/>
                <w:tab w:val="left" w:pos="6192"/>
                <w:tab w:val="decimal" w:pos="7484"/>
                <w:tab w:val="left" w:pos="7959"/>
                <w:tab w:val="decimal" w:pos="9216"/>
              </w:tabs>
              <w:spacing w:after="0" w:line="240" w:lineRule="auto"/>
              <w:jc w:val="right"/>
              <w:rPr>
                <w:rFonts w:ascii="Arial" w:eastAsia="Times New Roman" w:hAnsi="Arial" w:cs="Times New Roman"/>
                <w:bCs/>
                <w:sz w:val="21"/>
                <w:szCs w:val="24"/>
                <w:lang w:val="en-GB"/>
              </w:rPr>
            </w:pPr>
            <w:r w:rsidRPr="007C02A1">
              <w:rPr>
                <w:rFonts w:ascii="Arial" w:eastAsia="Times New Roman" w:hAnsi="Arial" w:cs="Times New Roman"/>
                <w:bCs/>
                <w:sz w:val="21"/>
                <w:szCs w:val="24"/>
                <w:lang w:val="en-GB"/>
              </w:rPr>
              <w:t>$</w:t>
            </w:r>
            <w:r>
              <w:rPr>
                <w:rFonts w:ascii="Arial" w:eastAsia="Times New Roman" w:hAnsi="Arial" w:cs="Times New Roman"/>
                <w:bCs/>
                <w:sz w:val="21"/>
                <w:szCs w:val="24"/>
                <w:lang w:val="en-GB"/>
              </w:rPr>
              <w:t xml:space="preserve">   </w:t>
            </w:r>
            <w:r w:rsidRPr="007C02A1">
              <w:rPr>
                <w:rFonts w:ascii="Arial" w:eastAsia="Times New Roman" w:hAnsi="Arial" w:cs="Times New Roman"/>
                <w:bCs/>
                <w:sz w:val="21"/>
                <w:szCs w:val="24"/>
                <w:lang w:val="en-GB"/>
              </w:rPr>
              <w:t xml:space="preserve">    </w:t>
            </w:r>
            <w:r>
              <w:rPr>
                <w:rFonts w:ascii="Arial" w:eastAsia="Times New Roman" w:hAnsi="Arial" w:cs="Times New Roman"/>
                <w:bCs/>
                <w:sz w:val="21"/>
                <w:szCs w:val="24"/>
                <w:lang w:val="en-GB"/>
              </w:rPr>
              <w:t>345,036</w:t>
            </w:r>
          </w:p>
        </w:tc>
      </w:tr>
    </w:tbl>
    <w:p w:rsidR="005D5C86" w:rsidRPr="005D5C86" w:rsidRDefault="005D5C86" w:rsidP="005D5C86">
      <w:pPr>
        <w:keepNext/>
        <w:tabs>
          <w:tab w:val="left" w:pos="-1412"/>
          <w:tab w:val="left" w:pos="-1008"/>
          <w:tab w:val="left" w:pos="0"/>
          <w:tab w:val="left" w:pos="432"/>
          <w:tab w:val="left" w:pos="864"/>
          <w:tab w:val="left" w:pos="6192"/>
          <w:tab w:val="decimal" w:pos="7484"/>
          <w:tab w:val="left" w:pos="7959"/>
          <w:tab w:val="decimal" w:pos="9216"/>
        </w:tabs>
        <w:spacing w:after="0" w:line="240" w:lineRule="auto"/>
        <w:outlineLvl w:val="8"/>
        <w:rPr>
          <w:rFonts w:ascii="Arial" w:eastAsia="Times New Roman" w:hAnsi="Arial" w:cs="Times New Roman"/>
          <w:b/>
          <w:bCs/>
          <w:sz w:val="21"/>
          <w:szCs w:val="24"/>
          <w:lang w:val="en-GB"/>
        </w:rPr>
      </w:pPr>
      <w:r w:rsidRPr="005D5C86">
        <w:rPr>
          <w:rFonts w:ascii="Arial" w:eastAsia="Times New Roman" w:hAnsi="Arial" w:cs="Times New Roman"/>
          <w:b/>
          <w:bCs/>
          <w:sz w:val="21"/>
          <w:szCs w:val="24"/>
          <w:lang w:val="en-GB"/>
        </w:rPr>
        <w:t xml:space="preserve">Nature of Operations and Going Concern </w:t>
      </w:r>
      <w:r w:rsidRPr="005D5C86">
        <w:rPr>
          <w:rFonts w:ascii="Arial" w:eastAsia="Times New Roman" w:hAnsi="Arial" w:cs="Times New Roman"/>
          <w:bCs/>
          <w:sz w:val="21"/>
          <w:szCs w:val="24"/>
          <w:lang w:val="en-GB"/>
        </w:rPr>
        <w:t>– Note 1</w:t>
      </w:r>
    </w:p>
    <w:p w:rsidR="005D5C86" w:rsidRPr="005D5C86" w:rsidRDefault="005D5C86" w:rsidP="005D5C86">
      <w:pPr>
        <w:tabs>
          <w:tab w:val="left" w:pos="-1412"/>
          <w:tab w:val="left" w:pos="-1008"/>
          <w:tab w:val="left" w:pos="0"/>
          <w:tab w:val="left" w:pos="432"/>
          <w:tab w:val="left" w:pos="864"/>
          <w:tab w:val="left" w:pos="6192"/>
          <w:tab w:val="decimal" w:pos="7484"/>
          <w:tab w:val="left" w:pos="7959"/>
          <w:tab w:val="decimal" w:pos="9216"/>
        </w:tabs>
        <w:spacing w:after="0" w:line="240" w:lineRule="auto"/>
        <w:rPr>
          <w:rFonts w:ascii="Arial" w:eastAsia="Times New Roman" w:hAnsi="Arial" w:cs="Times New Roman"/>
          <w:b/>
          <w:sz w:val="21"/>
          <w:szCs w:val="24"/>
          <w:lang w:val="en-GB"/>
        </w:rPr>
      </w:pPr>
    </w:p>
    <w:p w:rsidR="005D5C86" w:rsidRPr="005D5C86" w:rsidRDefault="005D5C86" w:rsidP="005D5C86">
      <w:pPr>
        <w:tabs>
          <w:tab w:val="left" w:pos="-1412"/>
          <w:tab w:val="left" w:pos="-1008"/>
          <w:tab w:val="left" w:pos="0"/>
          <w:tab w:val="left" w:pos="630"/>
          <w:tab w:val="left" w:pos="864"/>
          <w:tab w:val="left" w:pos="6192"/>
          <w:tab w:val="decimal" w:pos="7484"/>
          <w:tab w:val="left" w:pos="7959"/>
          <w:tab w:val="decimal" w:pos="9216"/>
        </w:tabs>
        <w:spacing w:after="0" w:line="240" w:lineRule="auto"/>
        <w:rPr>
          <w:rFonts w:ascii="Arial" w:eastAsia="Times New Roman" w:hAnsi="Arial" w:cs="Times New Roman"/>
          <w:b/>
          <w:sz w:val="21"/>
          <w:szCs w:val="24"/>
          <w:lang w:val="en-GB"/>
        </w:rPr>
      </w:pPr>
    </w:p>
    <w:p w:rsidR="005D5C86" w:rsidRPr="005D5C86" w:rsidRDefault="005D5C86" w:rsidP="005D5C86">
      <w:pPr>
        <w:tabs>
          <w:tab w:val="left" w:pos="-1412"/>
          <w:tab w:val="left" w:pos="-1008"/>
          <w:tab w:val="left" w:pos="0"/>
          <w:tab w:val="left" w:pos="630"/>
          <w:tab w:val="left" w:pos="864"/>
          <w:tab w:val="left" w:pos="6192"/>
          <w:tab w:val="decimal" w:pos="7484"/>
          <w:tab w:val="left" w:pos="7959"/>
          <w:tab w:val="decimal" w:pos="9216"/>
        </w:tabs>
        <w:spacing w:after="0" w:line="240" w:lineRule="auto"/>
        <w:rPr>
          <w:rFonts w:ascii="Arial" w:eastAsia="Times New Roman" w:hAnsi="Arial" w:cs="Times New Roman"/>
          <w:sz w:val="21"/>
          <w:szCs w:val="24"/>
          <w:lang w:val="en-GB"/>
        </w:rPr>
      </w:pPr>
    </w:p>
    <w:p w:rsidR="005D5C86" w:rsidRPr="005D5C86" w:rsidRDefault="005D5C86" w:rsidP="005D5C86">
      <w:pPr>
        <w:tabs>
          <w:tab w:val="left" w:pos="-1412"/>
          <w:tab w:val="left" w:pos="-1008"/>
          <w:tab w:val="left" w:pos="0"/>
          <w:tab w:val="left" w:pos="360"/>
          <w:tab w:val="left" w:pos="630"/>
          <w:tab w:val="left" w:pos="864"/>
          <w:tab w:val="left" w:pos="2340"/>
          <w:tab w:val="left" w:pos="6192"/>
          <w:tab w:val="decimal" w:pos="7484"/>
          <w:tab w:val="left" w:pos="7959"/>
          <w:tab w:val="decimal" w:pos="9216"/>
        </w:tabs>
        <w:spacing w:after="0" w:line="240" w:lineRule="auto"/>
        <w:ind w:left="720" w:hanging="720"/>
        <w:rPr>
          <w:rFonts w:ascii="Arial" w:eastAsia="Times New Roman" w:hAnsi="Arial" w:cs="Times New Roman"/>
          <w:sz w:val="21"/>
          <w:szCs w:val="24"/>
          <w:lang w:val="en-GB"/>
        </w:rPr>
      </w:pPr>
      <w:r w:rsidRPr="005D5C86">
        <w:rPr>
          <w:rFonts w:ascii="Arial" w:eastAsia="Times New Roman" w:hAnsi="Arial" w:cs="Times New Roman"/>
          <w:sz w:val="21"/>
          <w:szCs w:val="24"/>
          <w:u w:val="single"/>
          <w:lang w:val="en-GB"/>
        </w:rPr>
        <w:tab/>
      </w:r>
      <w:r w:rsidRPr="005D5C86">
        <w:rPr>
          <w:rFonts w:ascii="Arial" w:eastAsia="Times New Roman" w:hAnsi="Arial" w:cs="Times New Roman"/>
          <w:i/>
          <w:sz w:val="21"/>
          <w:szCs w:val="24"/>
          <w:u w:val="single"/>
          <w:lang w:val="en-GB"/>
        </w:rPr>
        <w:t>“Stephen Pearce”</w:t>
      </w:r>
      <w:r w:rsidRPr="005D5C86">
        <w:rPr>
          <w:rFonts w:ascii="Arial" w:eastAsia="Times New Roman" w:hAnsi="Arial" w:cs="Times New Roman"/>
          <w:sz w:val="21"/>
          <w:szCs w:val="24"/>
          <w:u w:val="single"/>
          <w:lang w:val="en-GB"/>
        </w:rPr>
        <w:tab/>
      </w:r>
      <w:r w:rsidRPr="005D5C86">
        <w:rPr>
          <w:rFonts w:ascii="Arial" w:eastAsia="Times New Roman" w:hAnsi="Arial" w:cs="Times New Roman"/>
          <w:sz w:val="21"/>
          <w:szCs w:val="24"/>
          <w:lang w:val="en-GB"/>
        </w:rPr>
        <w:tab/>
      </w:r>
      <w:r w:rsidRPr="005D5C86">
        <w:rPr>
          <w:rFonts w:ascii="Arial" w:eastAsia="Times New Roman" w:hAnsi="Arial" w:cs="Times New Roman"/>
          <w:sz w:val="21"/>
          <w:szCs w:val="24"/>
          <w:u w:val="single"/>
          <w:lang w:val="en-GB"/>
        </w:rPr>
        <w:t xml:space="preserve">      </w:t>
      </w:r>
      <w:r w:rsidRPr="005D5C86">
        <w:rPr>
          <w:rFonts w:ascii="Arial" w:eastAsia="Times New Roman" w:hAnsi="Arial" w:cs="Times New Roman"/>
          <w:sz w:val="21"/>
          <w:szCs w:val="24"/>
          <w:u w:val="single"/>
          <w:lang w:val="en-GB"/>
        </w:rPr>
        <w:tab/>
        <w:t>“</w:t>
      </w:r>
      <w:r w:rsidR="00A87B1F">
        <w:rPr>
          <w:rFonts w:ascii="Arial" w:eastAsia="Times New Roman" w:hAnsi="Arial" w:cs="Times New Roman"/>
          <w:i/>
          <w:sz w:val="21"/>
          <w:szCs w:val="24"/>
          <w:u w:val="single"/>
          <w:lang w:val="en-GB"/>
        </w:rPr>
        <w:t>William MacLean”</w:t>
      </w:r>
      <w:r w:rsidRPr="005D5C86">
        <w:rPr>
          <w:rFonts w:ascii="Arial" w:eastAsia="Times New Roman" w:hAnsi="Arial" w:cs="Times New Roman"/>
          <w:i/>
          <w:sz w:val="21"/>
          <w:szCs w:val="24"/>
          <w:u w:val="single"/>
          <w:lang w:val="en-GB"/>
        </w:rPr>
        <w:tab/>
      </w:r>
      <w:r w:rsidRPr="005D5C86">
        <w:rPr>
          <w:rFonts w:ascii="Arial" w:eastAsia="Times New Roman" w:hAnsi="Arial" w:cs="Times New Roman"/>
          <w:sz w:val="21"/>
          <w:szCs w:val="24"/>
          <w:lang w:val="en-GB"/>
        </w:rPr>
        <w:t xml:space="preserve"> </w:t>
      </w:r>
    </w:p>
    <w:p w:rsidR="005D5C86" w:rsidRPr="005D5C86" w:rsidRDefault="002205A9" w:rsidP="005D5C86">
      <w:pPr>
        <w:tabs>
          <w:tab w:val="left" w:pos="-1412"/>
          <w:tab w:val="left" w:pos="-1008"/>
          <w:tab w:val="left" w:pos="0"/>
          <w:tab w:val="left" w:pos="360"/>
          <w:tab w:val="left" w:pos="630"/>
          <w:tab w:val="left" w:pos="864"/>
          <w:tab w:val="left" w:pos="2340"/>
          <w:tab w:val="left" w:pos="6192"/>
          <w:tab w:val="decimal" w:pos="7484"/>
          <w:tab w:val="left" w:pos="7959"/>
          <w:tab w:val="decimal" w:pos="9216"/>
        </w:tabs>
        <w:spacing w:after="0" w:line="240" w:lineRule="auto"/>
        <w:ind w:left="720" w:hanging="720"/>
        <w:rPr>
          <w:rFonts w:ascii="Arial" w:eastAsia="Times New Roman" w:hAnsi="Arial" w:cs="Times New Roman"/>
          <w:sz w:val="21"/>
          <w:szCs w:val="24"/>
          <w:lang w:val="en-GB"/>
        </w:rPr>
      </w:pPr>
      <w:r>
        <w:rPr>
          <w:rFonts w:ascii="Arial" w:eastAsia="Times New Roman" w:hAnsi="Arial" w:cs="Times New Roman"/>
          <w:sz w:val="21"/>
          <w:szCs w:val="24"/>
          <w:lang w:val="en-GB"/>
        </w:rPr>
        <w:t xml:space="preserve">   </w:t>
      </w:r>
      <w:r w:rsidR="005D5C86" w:rsidRPr="005D5C86">
        <w:rPr>
          <w:rFonts w:ascii="Arial" w:eastAsia="Times New Roman" w:hAnsi="Arial" w:cs="Times New Roman"/>
          <w:sz w:val="21"/>
          <w:szCs w:val="24"/>
          <w:lang w:val="en-GB"/>
        </w:rPr>
        <w:tab/>
        <w:t xml:space="preserve"> </w:t>
      </w:r>
      <w:r>
        <w:rPr>
          <w:rFonts w:ascii="Arial" w:eastAsia="Times New Roman" w:hAnsi="Arial" w:cs="Times New Roman"/>
          <w:sz w:val="21"/>
          <w:szCs w:val="24"/>
          <w:lang w:val="en-GB"/>
        </w:rPr>
        <w:t xml:space="preserve">    </w:t>
      </w:r>
      <w:r w:rsidR="005D5C86" w:rsidRPr="005D5C86">
        <w:rPr>
          <w:rFonts w:ascii="Arial" w:eastAsia="Times New Roman" w:hAnsi="Arial" w:cs="Times New Roman"/>
          <w:sz w:val="21"/>
          <w:szCs w:val="24"/>
          <w:lang w:val="en-GB"/>
        </w:rPr>
        <w:t>Director</w:t>
      </w:r>
      <w:r w:rsidR="005D5C86" w:rsidRPr="005D5C86">
        <w:rPr>
          <w:rFonts w:ascii="Arial" w:eastAsia="Times New Roman" w:hAnsi="Arial" w:cs="Times New Roman"/>
          <w:sz w:val="21"/>
          <w:szCs w:val="24"/>
          <w:lang w:val="en-GB"/>
        </w:rPr>
        <w:tab/>
      </w:r>
      <w:r w:rsidR="005D5C86" w:rsidRPr="005D5C86">
        <w:rPr>
          <w:rFonts w:ascii="Arial" w:eastAsia="Times New Roman" w:hAnsi="Arial" w:cs="Times New Roman"/>
          <w:sz w:val="21"/>
          <w:szCs w:val="24"/>
          <w:lang w:val="en-GB"/>
        </w:rPr>
        <w:tab/>
        <w:t xml:space="preserve">      </w:t>
      </w:r>
      <w:r>
        <w:rPr>
          <w:rFonts w:ascii="Arial" w:eastAsia="Times New Roman" w:hAnsi="Arial" w:cs="Times New Roman"/>
          <w:sz w:val="21"/>
          <w:szCs w:val="24"/>
          <w:lang w:val="en-GB"/>
        </w:rPr>
        <w:t xml:space="preserve">      </w:t>
      </w:r>
      <w:r w:rsidR="005D5C86" w:rsidRPr="005D5C86">
        <w:rPr>
          <w:rFonts w:ascii="Arial" w:eastAsia="Times New Roman" w:hAnsi="Arial" w:cs="Times New Roman"/>
          <w:sz w:val="21"/>
          <w:szCs w:val="24"/>
          <w:lang w:val="en-GB"/>
        </w:rPr>
        <w:t xml:space="preserve"> </w:t>
      </w:r>
      <w:r>
        <w:rPr>
          <w:rFonts w:ascii="Arial" w:eastAsia="Times New Roman" w:hAnsi="Arial" w:cs="Times New Roman"/>
          <w:sz w:val="21"/>
          <w:szCs w:val="24"/>
          <w:lang w:val="en-GB"/>
        </w:rPr>
        <w:t xml:space="preserve"> </w:t>
      </w:r>
      <w:r w:rsidR="005D5C86" w:rsidRPr="005D5C86">
        <w:rPr>
          <w:rFonts w:ascii="Arial" w:eastAsia="Times New Roman" w:hAnsi="Arial" w:cs="Times New Roman"/>
          <w:sz w:val="21"/>
          <w:szCs w:val="24"/>
          <w:lang w:val="en-GB"/>
        </w:rPr>
        <w:t>Director</w:t>
      </w:r>
    </w:p>
    <w:p w:rsidR="005D5C86" w:rsidRPr="005D5C86" w:rsidRDefault="002205A9" w:rsidP="005D5C86">
      <w:pPr>
        <w:tabs>
          <w:tab w:val="left" w:pos="-1412"/>
          <w:tab w:val="left" w:pos="-1008"/>
          <w:tab w:val="left" w:pos="0"/>
          <w:tab w:val="left" w:pos="360"/>
          <w:tab w:val="left" w:pos="630"/>
          <w:tab w:val="left" w:pos="864"/>
          <w:tab w:val="left" w:pos="2340"/>
          <w:tab w:val="left" w:pos="6192"/>
          <w:tab w:val="decimal" w:pos="7484"/>
          <w:tab w:val="left" w:pos="7959"/>
          <w:tab w:val="decimal" w:pos="9216"/>
        </w:tabs>
        <w:spacing w:after="0" w:line="240" w:lineRule="auto"/>
        <w:ind w:left="720" w:hanging="720"/>
        <w:rPr>
          <w:rFonts w:ascii="Arial" w:eastAsia="Times New Roman" w:hAnsi="Arial" w:cs="Times New Roman"/>
          <w:sz w:val="21"/>
          <w:szCs w:val="24"/>
          <w:lang w:val="en-GB"/>
        </w:rPr>
      </w:pPr>
      <w:r>
        <w:rPr>
          <w:rFonts w:ascii="Arial" w:eastAsia="Times New Roman" w:hAnsi="Arial" w:cs="Times New Roman"/>
          <w:sz w:val="21"/>
          <w:szCs w:val="24"/>
          <w:lang w:val="en-GB"/>
        </w:rPr>
        <w:t xml:space="preserve"> </w:t>
      </w:r>
    </w:p>
    <w:p w:rsidR="005D5C86" w:rsidRDefault="005D5C86" w:rsidP="005D5C86">
      <w:pPr>
        <w:tabs>
          <w:tab w:val="left" w:pos="-1412"/>
          <w:tab w:val="left" w:pos="-1008"/>
          <w:tab w:val="left" w:pos="0"/>
          <w:tab w:val="left" w:pos="360"/>
          <w:tab w:val="left" w:pos="630"/>
          <w:tab w:val="left" w:pos="864"/>
          <w:tab w:val="left" w:pos="2340"/>
          <w:tab w:val="left" w:pos="6192"/>
          <w:tab w:val="decimal" w:pos="7484"/>
          <w:tab w:val="left" w:pos="7959"/>
          <w:tab w:val="decimal" w:pos="9216"/>
        </w:tabs>
        <w:spacing w:after="0" w:line="240" w:lineRule="auto"/>
        <w:ind w:left="720" w:hanging="720"/>
        <w:jc w:val="center"/>
        <w:rPr>
          <w:rFonts w:ascii="Arial" w:eastAsia="Times New Roman" w:hAnsi="Arial" w:cs="Times New Roman"/>
          <w:sz w:val="21"/>
          <w:szCs w:val="24"/>
          <w:lang w:val="en-GB"/>
        </w:rPr>
      </w:pPr>
      <w:r w:rsidRPr="005D5C86">
        <w:rPr>
          <w:rFonts w:ascii="Arial" w:eastAsia="Times New Roman" w:hAnsi="Arial" w:cs="Times New Roman"/>
          <w:sz w:val="21"/>
          <w:szCs w:val="24"/>
          <w:lang w:val="en-GB"/>
        </w:rPr>
        <w:t xml:space="preserve">The accompanying notes are an integral part of these </w:t>
      </w:r>
      <w:r w:rsidR="007C02A1">
        <w:rPr>
          <w:rFonts w:ascii="Arial" w:eastAsia="Times New Roman" w:hAnsi="Arial" w:cs="Times New Roman"/>
          <w:sz w:val="21"/>
          <w:szCs w:val="24"/>
          <w:lang w:val="en-GB"/>
        </w:rPr>
        <w:t xml:space="preserve">condensed interim </w:t>
      </w:r>
      <w:r w:rsidRPr="005D5C86">
        <w:rPr>
          <w:rFonts w:ascii="Arial" w:eastAsia="Times New Roman" w:hAnsi="Arial" w:cs="Times New Roman"/>
          <w:sz w:val="21"/>
          <w:szCs w:val="24"/>
          <w:lang w:val="en-GB"/>
        </w:rPr>
        <w:t>financial statements.</w:t>
      </w:r>
    </w:p>
    <w:p w:rsidR="002205A9" w:rsidRDefault="002205A9" w:rsidP="005D5C86">
      <w:pPr>
        <w:tabs>
          <w:tab w:val="left" w:pos="-1412"/>
          <w:tab w:val="left" w:pos="-1008"/>
          <w:tab w:val="left" w:pos="0"/>
          <w:tab w:val="left" w:pos="360"/>
          <w:tab w:val="left" w:pos="630"/>
          <w:tab w:val="left" w:pos="864"/>
          <w:tab w:val="left" w:pos="2340"/>
          <w:tab w:val="left" w:pos="6192"/>
          <w:tab w:val="decimal" w:pos="7484"/>
          <w:tab w:val="left" w:pos="7959"/>
          <w:tab w:val="decimal" w:pos="9216"/>
        </w:tabs>
        <w:spacing w:after="0" w:line="240" w:lineRule="auto"/>
        <w:ind w:left="720" w:hanging="720"/>
        <w:jc w:val="center"/>
        <w:rPr>
          <w:rFonts w:ascii="Arial" w:eastAsia="Times New Roman" w:hAnsi="Arial" w:cs="Times New Roman"/>
          <w:sz w:val="21"/>
          <w:szCs w:val="24"/>
          <w:lang w:val="en-GB"/>
        </w:rPr>
      </w:pPr>
    </w:p>
    <w:p w:rsidR="002205A9" w:rsidRDefault="002205A9" w:rsidP="005D5C86">
      <w:pPr>
        <w:tabs>
          <w:tab w:val="left" w:pos="-1412"/>
          <w:tab w:val="left" w:pos="-1008"/>
          <w:tab w:val="left" w:pos="0"/>
          <w:tab w:val="left" w:pos="360"/>
          <w:tab w:val="left" w:pos="630"/>
          <w:tab w:val="left" w:pos="864"/>
          <w:tab w:val="left" w:pos="2340"/>
          <w:tab w:val="left" w:pos="6192"/>
          <w:tab w:val="decimal" w:pos="7484"/>
          <w:tab w:val="left" w:pos="7959"/>
          <w:tab w:val="decimal" w:pos="9216"/>
        </w:tabs>
        <w:spacing w:after="0" w:line="240" w:lineRule="auto"/>
        <w:ind w:left="720" w:hanging="720"/>
        <w:jc w:val="center"/>
        <w:rPr>
          <w:rFonts w:ascii="Arial" w:eastAsia="Times New Roman" w:hAnsi="Arial" w:cs="Times New Roman"/>
          <w:sz w:val="21"/>
          <w:szCs w:val="24"/>
          <w:lang w:val="en-GB"/>
        </w:rPr>
      </w:pPr>
    </w:p>
    <w:p w:rsidR="00230F06" w:rsidRPr="005D5C86" w:rsidRDefault="00230F06" w:rsidP="005D5C86">
      <w:pPr>
        <w:tabs>
          <w:tab w:val="left" w:pos="-1412"/>
          <w:tab w:val="left" w:pos="-1008"/>
          <w:tab w:val="left" w:pos="0"/>
          <w:tab w:val="left" w:pos="360"/>
          <w:tab w:val="left" w:pos="630"/>
          <w:tab w:val="left" w:pos="864"/>
          <w:tab w:val="left" w:pos="2340"/>
          <w:tab w:val="left" w:pos="6192"/>
          <w:tab w:val="decimal" w:pos="7484"/>
          <w:tab w:val="left" w:pos="7959"/>
          <w:tab w:val="decimal" w:pos="9216"/>
        </w:tabs>
        <w:spacing w:after="0" w:line="240" w:lineRule="auto"/>
        <w:ind w:left="720" w:hanging="720"/>
        <w:jc w:val="center"/>
        <w:rPr>
          <w:rFonts w:ascii="Arial" w:eastAsia="Times New Roman" w:hAnsi="Arial" w:cs="Times New Roman"/>
          <w:sz w:val="21"/>
          <w:szCs w:val="24"/>
          <w:lang w:val="en-GB"/>
        </w:rPr>
      </w:pPr>
    </w:p>
    <w:p w:rsidR="005D5C86" w:rsidRPr="005D5C86" w:rsidRDefault="005D5C86" w:rsidP="005D5C86">
      <w:pPr>
        <w:tabs>
          <w:tab w:val="left" w:pos="-1008"/>
          <w:tab w:val="left" w:pos="-288"/>
          <w:tab w:val="left" w:pos="0"/>
          <w:tab w:val="left" w:pos="432"/>
          <w:tab w:val="left" w:pos="864"/>
          <w:tab w:val="left" w:pos="2952"/>
          <w:tab w:val="decimal" w:pos="3312"/>
          <w:tab w:val="left" w:pos="3852"/>
          <w:tab w:val="decimal" w:pos="4302"/>
          <w:tab w:val="left" w:pos="4482"/>
          <w:tab w:val="decimal" w:pos="6282"/>
          <w:tab w:val="left" w:pos="6552"/>
          <w:tab w:val="decimal" w:pos="7542"/>
          <w:tab w:val="left" w:pos="7722"/>
          <w:tab w:val="decimal" w:pos="8712"/>
          <w:tab w:val="left" w:pos="8892"/>
        </w:tabs>
        <w:spacing w:after="0" w:line="240" w:lineRule="auto"/>
        <w:ind w:right="-540"/>
        <w:rPr>
          <w:rFonts w:ascii="Arial" w:eastAsia="Times New Roman" w:hAnsi="Arial" w:cs="Times New Roman"/>
          <w:sz w:val="21"/>
          <w:szCs w:val="24"/>
          <w:lang w:val="en-GB"/>
        </w:rPr>
      </w:pPr>
    </w:p>
    <w:p w:rsidR="004F126D" w:rsidRDefault="004F126D" w:rsidP="005D5C86">
      <w:pPr>
        <w:pBdr>
          <w:top w:val="single" w:sz="8" w:space="1" w:color="auto"/>
        </w:pBdr>
        <w:tabs>
          <w:tab w:val="left" w:pos="-1008"/>
          <w:tab w:val="left" w:pos="-288"/>
          <w:tab w:val="left" w:pos="0"/>
          <w:tab w:val="left" w:pos="432"/>
          <w:tab w:val="left" w:pos="864"/>
          <w:tab w:val="left" w:pos="2952"/>
          <w:tab w:val="decimal" w:pos="3312"/>
          <w:tab w:val="left" w:pos="3852"/>
          <w:tab w:val="decimal" w:pos="4302"/>
          <w:tab w:val="left" w:pos="4482"/>
          <w:tab w:val="decimal" w:pos="6282"/>
          <w:tab w:val="left" w:pos="6552"/>
          <w:tab w:val="decimal" w:pos="7542"/>
          <w:tab w:val="left" w:pos="7722"/>
          <w:tab w:val="decimal" w:pos="8712"/>
          <w:tab w:val="left" w:pos="8892"/>
        </w:tabs>
        <w:spacing w:after="0" w:line="240" w:lineRule="auto"/>
        <w:ind w:right="-540"/>
        <w:rPr>
          <w:rFonts w:ascii="Arial" w:eastAsia="Times New Roman" w:hAnsi="Arial" w:cs="Times New Roman"/>
          <w:b/>
          <w:sz w:val="24"/>
          <w:szCs w:val="24"/>
          <w:lang w:val="en-GB"/>
        </w:rPr>
      </w:pPr>
      <w:r>
        <w:rPr>
          <w:rFonts w:ascii="Arial" w:eastAsia="Times New Roman" w:hAnsi="Arial" w:cs="Times New Roman"/>
          <w:b/>
          <w:sz w:val="24"/>
          <w:szCs w:val="24"/>
          <w:lang w:val="en-GB"/>
        </w:rPr>
        <w:t>Wildflower Marijuana Inc.,</w:t>
      </w:r>
    </w:p>
    <w:p w:rsidR="005D5C86" w:rsidRPr="004F126D" w:rsidRDefault="004F126D" w:rsidP="005D5C86">
      <w:pPr>
        <w:pBdr>
          <w:top w:val="single" w:sz="8" w:space="1" w:color="auto"/>
        </w:pBdr>
        <w:tabs>
          <w:tab w:val="left" w:pos="-1008"/>
          <w:tab w:val="left" w:pos="-288"/>
          <w:tab w:val="left" w:pos="0"/>
          <w:tab w:val="left" w:pos="432"/>
          <w:tab w:val="left" w:pos="864"/>
          <w:tab w:val="left" w:pos="2952"/>
          <w:tab w:val="decimal" w:pos="3312"/>
          <w:tab w:val="left" w:pos="3852"/>
          <w:tab w:val="decimal" w:pos="4302"/>
          <w:tab w:val="left" w:pos="4482"/>
          <w:tab w:val="decimal" w:pos="6282"/>
          <w:tab w:val="left" w:pos="6552"/>
          <w:tab w:val="decimal" w:pos="7542"/>
          <w:tab w:val="left" w:pos="7722"/>
          <w:tab w:val="decimal" w:pos="8712"/>
          <w:tab w:val="left" w:pos="8892"/>
        </w:tabs>
        <w:spacing w:after="0" w:line="240" w:lineRule="auto"/>
        <w:ind w:right="-540"/>
        <w:rPr>
          <w:rFonts w:ascii="Arial" w:eastAsia="Times New Roman" w:hAnsi="Arial" w:cs="Times New Roman"/>
          <w:b/>
          <w:sz w:val="20"/>
          <w:szCs w:val="20"/>
          <w:lang w:val="en-GB"/>
        </w:rPr>
      </w:pPr>
      <w:r w:rsidRPr="004F126D">
        <w:rPr>
          <w:rFonts w:ascii="Arial" w:eastAsia="Times New Roman" w:hAnsi="Arial" w:cs="Times New Roman"/>
          <w:b/>
          <w:sz w:val="20"/>
          <w:szCs w:val="20"/>
          <w:lang w:val="en-GB"/>
        </w:rPr>
        <w:t xml:space="preserve">(Formerly </w:t>
      </w:r>
      <w:r w:rsidR="005D5C86" w:rsidRPr="004F126D">
        <w:rPr>
          <w:rFonts w:ascii="Arial" w:eastAsia="Times New Roman" w:hAnsi="Arial" w:cs="Times New Roman"/>
          <w:b/>
          <w:sz w:val="20"/>
          <w:szCs w:val="20"/>
          <w:lang w:val="en-GB"/>
        </w:rPr>
        <w:t>Sunorca Development Corp.</w:t>
      </w:r>
      <w:r w:rsidRPr="004F126D">
        <w:rPr>
          <w:rFonts w:ascii="Arial" w:eastAsia="Times New Roman" w:hAnsi="Arial" w:cs="Times New Roman"/>
          <w:b/>
          <w:sz w:val="20"/>
          <w:szCs w:val="20"/>
          <w:lang w:val="en-GB"/>
        </w:rPr>
        <w:t>)</w:t>
      </w:r>
    </w:p>
    <w:p w:rsidR="005D5C86" w:rsidRPr="005D5C86" w:rsidRDefault="007C02A1" w:rsidP="005D5C86">
      <w:pPr>
        <w:tabs>
          <w:tab w:val="center" w:pos="4776"/>
        </w:tabs>
        <w:spacing w:after="0" w:line="240" w:lineRule="auto"/>
        <w:ind w:right="-324"/>
        <w:rPr>
          <w:rFonts w:ascii="Arial" w:eastAsia="Times New Roman" w:hAnsi="Arial" w:cs="Times New Roman"/>
          <w:b/>
          <w:sz w:val="21"/>
          <w:szCs w:val="24"/>
          <w:lang w:val="en-GB"/>
        </w:rPr>
      </w:pPr>
      <w:r>
        <w:rPr>
          <w:rFonts w:ascii="Arial" w:eastAsia="Times New Roman" w:hAnsi="Arial" w:cs="Times New Roman"/>
          <w:b/>
          <w:sz w:val="21"/>
          <w:szCs w:val="24"/>
          <w:lang w:val="en-GB"/>
        </w:rPr>
        <w:t xml:space="preserve">Condensed Interim </w:t>
      </w:r>
      <w:r w:rsidR="005D5C86" w:rsidRPr="005D5C86">
        <w:rPr>
          <w:rFonts w:ascii="Arial" w:eastAsia="Times New Roman" w:hAnsi="Arial" w:cs="Times New Roman"/>
          <w:b/>
          <w:sz w:val="21"/>
          <w:szCs w:val="24"/>
          <w:lang w:val="en-GB"/>
        </w:rPr>
        <w:t>Statements of Operations and Deficit</w:t>
      </w:r>
    </w:p>
    <w:p w:rsidR="005D5C86" w:rsidRDefault="007C02A1" w:rsidP="005D5C86">
      <w:pPr>
        <w:tabs>
          <w:tab w:val="center" w:pos="4776"/>
        </w:tabs>
        <w:spacing w:after="0" w:line="240" w:lineRule="auto"/>
        <w:ind w:right="-324"/>
        <w:rPr>
          <w:rFonts w:ascii="Arial" w:eastAsia="Times New Roman" w:hAnsi="Arial" w:cs="Times New Roman"/>
          <w:sz w:val="21"/>
          <w:szCs w:val="24"/>
          <w:lang w:val="en-GB"/>
        </w:rPr>
      </w:pPr>
      <w:r>
        <w:rPr>
          <w:rFonts w:ascii="Arial" w:eastAsia="Times New Roman" w:hAnsi="Arial" w:cs="Times New Roman"/>
          <w:sz w:val="21"/>
          <w:szCs w:val="24"/>
          <w:lang w:val="en-GB"/>
        </w:rPr>
        <w:t>(Expressed in Canadian dollars)</w:t>
      </w:r>
    </w:p>
    <w:p w:rsidR="005D5C86" w:rsidRPr="005D5C86" w:rsidRDefault="007C02A1" w:rsidP="005D5C86">
      <w:pPr>
        <w:tabs>
          <w:tab w:val="center" w:pos="4776"/>
        </w:tabs>
        <w:spacing w:after="0" w:line="240" w:lineRule="auto"/>
        <w:ind w:right="-324"/>
        <w:rPr>
          <w:rFonts w:ascii="Arial" w:eastAsia="Times New Roman" w:hAnsi="Arial" w:cs="Times New Roman"/>
          <w:b/>
          <w:sz w:val="24"/>
          <w:szCs w:val="24"/>
          <w:lang w:val="en-GB"/>
        </w:rPr>
      </w:pPr>
      <w:r>
        <w:rPr>
          <w:rFonts w:ascii="Arial" w:eastAsia="Times New Roman" w:hAnsi="Arial" w:cs="Times New Roman"/>
          <w:sz w:val="21"/>
          <w:szCs w:val="24"/>
          <w:lang w:val="en-GB"/>
        </w:rPr>
        <w:t>(Unaudited – prepared by management)</w:t>
      </w:r>
    </w:p>
    <w:p w:rsidR="005D5C86" w:rsidRPr="005D5C86" w:rsidRDefault="005D5C86" w:rsidP="005D5C86">
      <w:pPr>
        <w:pBdr>
          <w:top w:val="single" w:sz="18" w:space="1" w:color="auto"/>
        </w:pBdr>
        <w:tabs>
          <w:tab w:val="center" w:pos="4776"/>
        </w:tabs>
        <w:spacing w:after="0" w:line="240" w:lineRule="auto"/>
        <w:ind w:right="-540"/>
        <w:rPr>
          <w:rFonts w:ascii="Arial" w:eastAsia="Times New Roman" w:hAnsi="Arial" w:cs="Times New Roman"/>
          <w:b/>
          <w:sz w:val="21"/>
          <w:szCs w:val="24"/>
          <w:lang w:val="en-GB"/>
        </w:rPr>
      </w:pPr>
    </w:p>
    <w:p w:rsidR="005D5C86" w:rsidRPr="005D5C86" w:rsidRDefault="005D5C86" w:rsidP="005D5C86">
      <w:pPr>
        <w:tabs>
          <w:tab w:val="left" w:pos="-1008"/>
          <w:tab w:val="left" w:pos="-288"/>
          <w:tab w:val="left" w:pos="0"/>
          <w:tab w:val="left" w:pos="432"/>
          <w:tab w:val="left" w:pos="864"/>
          <w:tab w:val="left" w:pos="4122"/>
          <w:tab w:val="decimal" w:pos="5112"/>
          <w:tab w:val="left" w:pos="5292"/>
          <w:tab w:val="decimal" w:pos="6282"/>
          <w:tab w:val="left" w:pos="6552"/>
          <w:tab w:val="decimal" w:pos="7542"/>
          <w:tab w:val="left" w:pos="7722"/>
          <w:tab w:val="decimal" w:pos="8712"/>
          <w:tab w:val="left" w:pos="8892"/>
          <w:tab w:val="decimal" w:pos="9882"/>
        </w:tabs>
        <w:spacing w:after="0" w:line="240" w:lineRule="auto"/>
        <w:ind w:right="-540"/>
        <w:rPr>
          <w:rFonts w:ascii="Arial" w:eastAsia="Times New Roman" w:hAnsi="Arial" w:cs="Times New Roman"/>
          <w:sz w:val="21"/>
          <w:szCs w:val="24"/>
          <w:lang w:val="en-GB"/>
        </w:rPr>
      </w:pPr>
    </w:p>
    <w:tbl>
      <w:tblPr>
        <w:tblStyle w:val="TableGrid"/>
        <w:tblW w:w="10982" w:type="dxa"/>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9"/>
        <w:gridCol w:w="255"/>
        <w:gridCol w:w="1268"/>
        <w:gridCol w:w="236"/>
        <w:gridCol w:w="1268"/>
        <w:gridCol w:w="245"/>
        <w:gridCol w:w="1268"/>
        <w:gridCol w:w="245"/>
        <w:gridCol w:w="1268"/>
      </w:tblGrid>
      <w:tr w:rsidR="00C52006" w:rsidRPr="00A64F9F" w:rsidTr="00C52006">
        <w:tc>
          <w:tcPr>
            <w:tcW w:w="4950" w:type="dxa"/>
            <w:tcBorders>
              <w:top w:val="single" w:sz="12" w:space="0" w:color="auto"/>
            </w:tcBorders>
          </w:tcPr>
          <w:p w:rsidR="00C52006" w:rsidRPr="00A64F9F" w:rsidRDefault="00C52006" w:rsidP="00C52006">
            <w:pPr>
              <w:tabs>
                <w:tab w:val="center" w:pos="4776"/>
              </w:tabs>
              <w:ind w:right="-540"/>
              <w:rPr>
                <w:rFonts w:ascii="Arial" w:eastAsia="Times New Roman" w:hAnsi="Arial" w:cs="Times New Roman"/>
                <w:sz w:val="21"/>
                <w:szCs w:val="24"/>
                <w:lang w:val="en-GB"/>
              </w:rPr>
            </w:pPr>
          </w:p>
        </w:tc>
        <w:tc>
          <w:tcPr>
            <w:tcW w:w="255" w:type="dxa"/>
            <w:tcBorders>
              <w:top w:val="single" w:sz="12" w:space="0" w:color="auto"/>
            </w:tcBorders>
          </w:tcPr>
          <w:p w:rsidR="00C52006" w:rsidRPr="00A64F9F" w:rsidRDefault="00C52006" w:rsidP="00C52006">
            <w:pPr>
              <w:tabs>
                <w:tab w:val="center" w:pos="4776"/>
              </w:tabs>
              <w:ind w:right="-540"/>
              <w:rPr>
                <w:rFonts w:ascii="Arial" w:eastAsia="Times New Roman" w:hAnsi="Arial" w:cs="Times New Roman"/>
                <w:sz w:val="21"/>
                <w:szCs w:val="24"/>
                <w:lang w:val="en-GB"/>
              </w:rPr>
            </w:pPr>
          </w:p>
        </w:tc>
        <w:tc>
          <w:tcPr>
            <w:tcW w:w="2751" w:type="dxa"/>
            <w:gridSpan w:val="3"/>
            <w:tcBorders>
              <w:top w:val="single" w:sz="12" w:space="0" w:color="auto"/>
            </w:tcBorders>
          </w:tcPr>
          <w:p w:rsidR="00C52006" w:rsidRPr="00A64F9F" w:rsidRDefault="00C52006" w:rsidP="00C52006">
            <w:pPr>
              <w:tabs>
                <w:tab w:val="center" w:pos="4776"/>
              </w:tabs>
              <w:ind w:right="-94"/>
              <w:jc w:val="center"/>
              <w:rPr>
                <w:rFonts w:ascii="Arial" w:eastAsia="Times New Roman" w:hAnsi="Arial" w:cs="Times New Roman"/>
                <w:b/>
                <w:sz w:val="21"/>
                <w:szCs w:val="24"/>
                <w:lang w:val="en-GB"/>
              </w:rPr>
            </w:pPr>
            <w:r>
              <w:rPr>
                <w:rFonts w:ascii="Arial" w:eastAsia="Times New Roman" w:hAnsi="Arial" w:cs="Times New Roman"/>
                <w:b/>
                <w:sz w:val="21"/>
                <w:szCs w:val="24"/>
                <w:lang w:val="en-GB"/>
              </w:rPr>
              <w:t>Three</w:t>
            </w:r>
            <w:r w:rsidRPr="00A64F9F">
              <w:rPr>
                <w:rFonts w:ascii="Arial" w:eastAsia="Times New Roman" w:hAnsi="Arial" w:cs="Times New Roman"/>
                <w:b/>
                <w:sz w:val="21"/>
                <w:szCs w:val="24"/>
                <w:lang w:val="en-GB"/>
              </w:rPr>
              <w:t xml:space="preserve"> months ended</w:t>
            </w:r>
          </w:p>
          <w:p w:rsidR="00C52006" w:rsidRPr="00A64F9F" w:rsidRDefault="00C52006" w:rsidP="00C52006">
            <w:pPr>
              <w:tabs>
                <w:tab w:val="center" w:pos="4776"/>
              </w:tabs>
              <w:ind w:right="-94"/>
              <w:jc w:val="center"/>
              <w:rPr>
                <w:rFonts w:ascii="Arial" w:eastAsia="Times New Roman" w:hAnsi="Arial" w:cs="Times New Roman"/>
                <w:sz w:val="21"/>
                <w:szCs w:val="24"/>
                <w:lang w:val="en-GB"/>
              </w:rPr>
            </w:pPr>
            <w:r w:rsidRPr="00A64F9F">
              <w:rPr>
                <w:rFonts w:ascii="Arial" w:eastAsia="Times New Roman" w:hAnsi="Arial" w:cs="Times New Roman"/>
                <w:b/>
                <w:sz w:val="21"/>
                <w:szCs w:val="24"/>
                <w:lang w:val="en-GB"/>
              </w:rPr>
              <w:t>December 31,</w:t>
            </w:r>
          </w:p>
        </w:tc>
        <w:tc>
          <w:tcPr>
            <w:tcW w:w="245" w:type="dxa"/>
            <w:tcBorders>
              <w:top w:val="single" w:sz="12" w:space="0" w:color="auto"/>
            </w:tcBorders>
          </w:tcPr>
          <w:p w:rsidR="00C52006" w:rsidRPr="00A64F9F" w:rsidRDefault="00C52006" w:rsidP="00C52006">
            <w:pPr>
              <w:tabs>
                <w:tab w:val="center" w:pos="4776"/>
              </w:tabs>
              <w:ind w:right="-540"/>
              <w:rPr>
                <w:rFonts w:ascii="Arial" w:eastAsia="Times New Roman" w:hAnsi="Arial" w:cs="Times New Roman"/>
                <w:sz w:val="21"/>
                <w:szCs w:val="24"/>
                <w:lang w:val="en-GB"/>
              </w:rPr>
            </w:pPr>
          </w:p>
        </w:tc>
        <w:tc>
          <w:tcPr>
            <w:tcW w:w="2781" w:type="dxa"/>
            <w:gridSpan w:val="3"/>
            <w:tcBorders>
              <w:top w:val="single" w:sz="12" w:space="0" w:color="auto"/>
            </w:tcBorders>
          </w:tcPr>
          <w:p w:rsidR="00C52006" w:rsidRPr="00A64F9F" w:rsidRDefault="00C52006" w:rsidP="00C52006">
            <w:pPr>
              <w:tabs>
                <w:tab w:val="center" w:pos="4776"/>
              </w:tabs>
              <w:ind w:right="-94"/>
              <w:jc w:val="center"/>
              <w:rPr>
                <w:rFonts w:ascii="Arial" w:eastAsia="Times New Roman" w:hAnsi="Arial" w:cs="Times New Roman"/>
                <w:b/>
                <w:sz w:val="21"/>
                <w:szCs w:val="24"/>
                <w:lang w:val="en-GB"/>
              </w:rPr>
            </w:pPr>
            <w:r w:rsidRPr="00A64F9F">
              <w:rPr>
                <w:rFonts w:ascii="Arial" w:eastAsia="Times New Roman" w:hAnsi="Arial" w:cs="Times New Roman"/>
                <w:b/>
                <w:sz w:val="21"/>
                <w:szCs w:val="24"/>
                <w:lang w:val="en-GB"/>
              </w:rPr>
              <w:t>Six months ended</w:t>
            </w:r>
          </w:p>
          <w:p w:rsidR="00C52006" w:rsidRPr="00A64F9F" w:rsidRDefault="00C52006" w:rsidP="00C52006">
            <w:pPr>
              <w:tabs>
                <w:tab w:val="center" w:pos="4776"/>
              </w:tabs>
              <w:ind w:right="-94"/>
              <w:jc w:val="center"/>
              <w:rPr>
                <w:rFonts w:ascii="Arial" w:eastAsia="Times New Roman" w:hAnsi="Arial" w:cs="Times New Roman"/>
                <w:sz w:val="21"/>
                <w:szCs w:val="24"/>
                <w:lang w:val="en-GB"/>
              </w:rPr>
            </w:pPr>
            <w:r w:rsidRPr="00A64F9F">
              <w:rPr>
                <w:rFonts w:ascii="Arial" w:eastAsia="Times New Roman" w:hAnsi="Arial" w:cs="Times New Roman"/>
                <w:b/>
                <w:sz w:val="21"/>
                <w:szCs w:val="24"/>
                <w:lang w:val="en-GB"/>
              </w:rPr>
              <w:t>December 31,</w:t>
            </w:r>
          </w:p>
        </w:tc>
      </w:tr>
      <w:tr w:rsidR="00C52006" w:rsidRPr="00A64F9F" w:rsidTr="00C52006">
        <w:tc>
          <w:tcPr>
            <w:tcW w:w="4950" w:type="dxa"/>
            <w:tcBorders>
              <w:bottom w:val="single" w:sz="4" w:space="0" w:color="auto"/>
            </w:tcBorders>
          </w:tcPr>
          <w:p w:rsidR="00C52006" w:rsidRPr="00A64F9F" w:rsidRDefault="00C52006" w:rsidP="00C52006">
            <w:pPr>
              <w:tabs>
                <w:tab w:val="center" w:pos="4776"/>
              </w:tabs>
              <w:ind w:right="-540"/>
              <w:rPr>
                <w:rFonts w:ascii="Arial" w:eastAsia="Times New Roman" w:hAnsi="Arial" w:cs="Times New Roman"/>
                <w:sz w:val="21"/>
                <w:szCs w:val="24"/>
                <w:lang w:val="en-GB"/>
              </w:rPr>
            </w:pPr>
          </w:p>
        </w:tc>
        <w:tc>
          <w:tcPr>
            <w:tcW w:w="255" w:type="dxa"/>
            <w:tcBorders>
              <w:bottom w:val="single" w:sz="4" w:space="0" w:color="auto"/>
            </w:tcBorders>
          </w:tcPr>
          <w:p w:rsidR="00C52006" w:rsidRPr="00A64F9F" w:rsidRDefault="00C52006" w:rsidP="00C52006">
            <w:pPr>
              <w:tabs>
                <w:tab w:val="center" w:pos="4776"/>
              </w:tabs>
              <w:ind w:right="-540"/>
              <w:rPr>
                <w:rFonts w:ascii="Arial" w:eastAsia="Times New Roman" w:hAnsi="Arial" w:cs="Times New Roman"/>
                <w:sz w:val="21"/>
                <w:szCs w:val="24"/>
                <w:lang w:val="en-GB"/>
              </w:rPr>
            </w:pPr>
          </w:p>
        </w:tc>
        <w:tc>
          <w:tcPr>
            <w:tcW w:w="1247" w:type="dxa"/>
            <w:tcBorders>
              <w:bottom w:val="single" w:sz="4" w:space="0" w:color="auto"/>
            </w:tcBorders>
          </w:tcPr>
          <w:p w:rsidR="00C52006" w:rsidRPr="00A64F9F" w:rsidRDefault="00C52006" w:rsidP="00C52006">
            <w:pPr>
              <w:tabs>
                <w:tab w:val="center" w:pos="4776"/>
              </w:tabs>
              <w:ind w:right="-108"/>
              <w:jc w:val="center"/>
              <w:rPr>
                <w:rFonts w:ascii="Arial" w:eastAsia="Times New Roman" w:hAnsi="Arial" w:cs="Times New Roman"/>
                <w:b/>
                <w:sz w:val="21"/>
                <w:szCs w:val="24"/>
                <w:lang w:val="en-GB"/>
              </w:rPr>
            </w:pPr>
            <w:r>
              <w:rPr>
                <w:rFonts w:ascii="Arial" w:eastAsia="Times New Roman" w:hAnsi="Arial" w:cs="Times New Roman"/>
                <w:b/>
                <w:sz w:val="21"/>
                <w:szCs w:val="24"/>
                <w:lang w:val="en-GB"/>
              </w:rPr>
              <w:t>2015</w:t>
            </w:r>
          </w:p>
        </w:tc>
        <w:tc>
          <w:tcPr>
            <w:tcW w:w="236" w:type="dxa"/>
            <w:tcBorders>
              <w:bottom w:val="single" w:sz="4" w:space="0" w:color="auto"/>
            </w:tcBorders>
          </w:tcPr>
          <w:p w:rsidR="00C52006" w:rsidRPr="00A64F9F" w:rsidRDefault="00C52006" w:rsidP="00C52006">
            <w:pPr>
              <w:tabs>
                <w:tab w:val="center" w:pos="4776"/>
              </w:tabs>
              <w:ind w:right="-540"/>
              <w:rPr>
                <w:rFonts w:ascii="Arial" w:eastAsia="Times New Roman" w:hAnsi="Arial" w:cs="Times New Roman"/>
                <w:sz w:val="21"/>
                <w:szCs w:val="24"/>
                <w:lang w:val="en-GB"/>
              </w:rPr>
            </w:pPr>
          </w:p>
        </w:tc>
        <w:tc>
          <w:tcPr>
            <w:tcW w:w="1268" w:type="dxa"/>
            <w:tcBorders>
              <w:bottom w:val="single" w:sz="4" w:space="0" w:color="auto"/>
            </w:tcBorders>
          </w:tcPr>
          <w:p w:rsidR="00C52006" w:rsidRPr="00A64F9F" w:rsidRDefault="00C52006" w:rsidP="00C52006">
            <w:pPr>
              <w:ind w:right="-108"/>
              <w:jc w:val="center"/>
              <w:rPr>
                <w:rFonts w:ascii="Arial" w:eastAsia="Times New Roman" w:hAnsi="Arial" w:cs="Times New Roman"/>
                <w:sz w:val="21"/>
                <w:szCs w:val="24"/>
                <w:lang w:val="en-GB"/>
              </w:rPr>
            </w:pPr>
            <w:r>
              <w:rPr>
                <w:rFonts w:ascii="Arial" w:eastAsia="Times New Roman" w:hAnsi="Arial" w:cs="Times New Roman"/>
                <w:sz w:val="21"/>
                <w:szCs w:val="24"/>
                <w:lang w:val="en-GB"/>
              </w:rPr>
              <w:t>2014</w:t>
            </w:r>
          </w:p>
        </w:tc>
        <w:tc>
          <w:tcPr>
            <w:tcW w:w="245" w:type="dxa"/>
            <w:tcBorders>
              <w:bottom w:val="single" w:sz="4" w:space="0" w:color="auto"/>
            </w:tcBorders>
          </w:tcPr>
          <w:p w:rsidR="00C52006" w:rsidRPr="00A64F9F" w:rsidRDefault="00C52006" w:rsidP="00C52006">
            <w:pPr>
              <w:tabs>
                <w:tab w:val="center" w:pos="4776"/>
              </w:tabs>
              <w:ind w:right="-540"/>
              <w:rPr>
                <w:rFonts w:ascii="Arial" w:eastAsia="Times New Roman" w:hAnsi="Arial" w:cs="Times New Roman"/>
                <w:sz w:val="21"/>
                <w:szCs w:val="24"/>
                <w:lang w:val="en-GB"/>
              </w:rPr>
            </w:pPr>
          </w:p>
        </w:tc>
        <w:tc>
          <w:tcPr>
            <w:tcW w:w="1268" w:type="dxa"/>
            <w:tcBorders>
              <w:bottom w:val="single" w:sz="4" w:space="0" w:color="auto"/>
            </w:tcBorders>
          </w:tcPr>
          <w:p w:rsidR="00C52006" w:rsidRPr="00A64F9F" w:rsidRDefault="00C52006" w:rsidP="00C52006">
            <w:pPr>
              <w:tabs>
                <w:tab w:val="center" w:pos="4776"/>
              </w:tabs>
              <w:ind w:right="-108"/>
              <w:jc w:val="center"/>
              <w:rPr>
                <w:rFonts w:ascii="Arial" w:eastAsia="Times New Roman" w:hAnsi="Arial" w:cs="Times New Roman"/>
                <w:b/>
                <w:sz w:val="21"/>
                <w:szCs w:val="24"/>
                <w:lang w:val="en-GB"/>
              </w:rPr>
            </w:pPr>
            <w:r>
              <w:rPr>
                <w:rFonts w:ascii="Arial" w:eastAsia="Times New Roman" w:hAnsi="Arial" w:cs="Times New Roman"/>
                <w:b/>
                <w:sz w:val="21"/>
                <w:szCs w:val="24"/>
                <w:lang w:val="en-GB"/>
              </w:rPr>
              <w:t>2015</w:t>
            </w:r>
          </w:p>
        </w:tc>
        <w:tc>
          <w:tcPr>
            <w:tcW w:w="245" w:type="dxa"/>
            <w:tcBorders>
              <w:bottom w:val="single" w:sz="4" w:space="0" w:color="auto"/>
            </w:tcBorders>
          </w:tcPr>
          <w:p w:rsidR="00C52006" w:rsidRPr="00A64F9F" w:rsidRDefault="00C52006" w:rsidP="00C52006">
            <w:pPr>
              <w:tabs>
                <w:tab w:val="center" w:pos="4776"/>
              </w:tabs>
              <w:ind w:right="-540"/>
              <w:jc w:val="center"/>
              <w:rPr>
                <w:rFonts w:ascii="Arial" w:eastAsia="Times New Roman" w:hAnsi="Arial" w:cs="Times New Roman"/>
                <w:sz w:val="21"/>
                <w:szCs w:val="24"/>
                <w:lang w:val="en-GB"/>
              </w:rPr>
            </w:pPr>
          </w:p>
        </w:tc>
        <w:tc>
          <w:tcPr>
            <w:tcW w:w="1268" w:type="dxa"/>
            <w:tcBorders>
              <w:bottom w:val="single" w:sz="4" w:space="0" w:color="auto"/>
            </w:tcBorders>
          </w:tcPr>
          <w:p w:rsidR="00C52006" w:rsidRPr="00A64F9F" w:rsidRDefault="00C52006" w:rsidP="00C52006">
            <w:pPr>
              <w:tabs>
                <w:tab w:val="center" w:pos="4776"/>
              </w:tabs>
              <w:ind w:right="-94"/>
              <w:jc w:val="center"/>
              <w:rPr>
                <w:rFonts w:ascii="Arial" w:eastAsia="Times New Roman" w:hAnsi="Arial" w:cs="Times New Roman"/>
                <w:sz w:val="21"/>
                <w:szCs w:val="24"/>
                <w:lang w:val="en-GB"/>
              </w:rPr>
            </w:pPr>
            <w:r>
              <w:rPr>
                <w:rFonts w:ascii="Arial" w:eastAsia="Times New Roman" w:hAnsi="Arial" w:cs="Times New Roman"/>
                <w:sz w:val="21"/>
                <w:szCs w:val="24"/>
                <w:lang w:val="en-GB"/>
              </w:rPr>
              <w:t>2014</w:t>
            </w:r>
          </w:p>
        </w:tc>
      </w:tr>
      <w:tr w:rsidR="00C52006" w:rsidRPr="00A64F9F" w:rsidTr="00C52006">
        <w:tc>
          <w:tcPr>
            <w:tcW w:w="4950" w:type="dxa"/>
            <w:tcBorders>
              <w:top w:val="single" w:sz="4" w:space="0" w:color="auto"/>
            </w:tcBorders>
          </w:tcPr>
          <w:p w:rsidR="00C52006" w:rsidRPr="005D5C86" w:rsidRDefault="00C52006" w:rsidP="00C52006">
            <w:pPr>
              <w:keepNext/>
              <w:widowControl w:val="0"/>
              <w:tabs>
                <w:tab w:val="left" w:pos="0"/>
                <w:tab w:val="left" w:pos="246"/>
                <w:tab w:val="left" w:pos="474"/>
                <w:tab w:val="left" w:pos="6192"/>
                <w:tab w:val="decimal" w:pos="7484"/>
                <w:tab w:val="left" w:pos="7959"/>
                <w:tab w:val="decimal" w:pos="9216"/>
              </w:tabs>
              <w:outlineLvl w:val="3"/>
              <w:rPr>
                <w:rFonts w:ascii="Arial" w:eastAsia="Times New Roman" w:hAnsi="Arial" w:cs="Times New Roman"/>
                <w:b/>
                <w:snapToGrid w:val="0"/>
                <w:sz w:val="21"/>
                <w:szCs w:val="21"/>
                <w:lang w:val="en-GB"/>
              </w:rPr>
            </w:pPr>
          </w:p>
        </w:tc>
        <w:tc>
          <w:tcPr>
            <w:tcW w:w="255" w:type="dxa"/>
            <w:tcBorders>
              <w:top w:val="single" w:sz="4" w:space="0" w:color="auto"/>
            </w:tcBorders>
          </w:tcPr>
          <w:p w:rsidR="00C52006" w:rsidRPr="00A64F9F" w:rsidRDefault="00C52006" w:rsidP="00C52006">
            <w:pPr>
              <w:tabs>
                <w:tab w:val="center" w:pos="4776"/>
              </w:tabs>
              <w:ind w:right="-540"/>
              <w:rPr>
                <w:rFonts w:ascii="Arial" w:eastAsia="Times New Roman" w:hAnsi="Arial" w:cs="Times New Roman"/>
                <w:sz w:val="21"/>
                <w:szCs w:val="24"/>
                <w:lang w:val="en-GB"/>
              </w:rPr>
            </w:pPr>
          </w:p>
        </w:tc>
        <w:tc>
          <w:tcPr>
            <w:tcW w:w="1247" w:type="dxa"/>
            <w:tcBorders>
              <w:top w:val="single" w:sz="4" w:space="0" w:color="auto"/>
            </w:tcBorders>
          </w:tcPr>
          <w:p w:rsidR="00C52006" w:rsidRPr="00A64F9F" w:rsidRDefault="00C52006" w:rsidP="00C52006">
            <w:pPr>
              <w:tabs>
                <w:tab w:val="center" w:pos="4776"/>
              </w:tabs>
              <w:ind w:right="-94"/>
              <w:jc w:val="center"/>
              <w:rPr>
                <w:rFonts w:ascii="Arial" w:eastAsia="Times New Roman" w:hAnsi="Arial" w:cs="Times New Roman"/>
                <w:b/>
                <w:sz w:val="21"/>
                <w:szCs w:val="24"/>
                <w:lang w:val="en-GB"/>
              </w:rPr>
            </w:pPr>
            <w:r>
              <w:rPr>
                <w:rFonts w:ascii="Arial" w:eastAsia="Times New Roman" w:hAnsi="Arial" w:cs="Times New Roman"/>
                <w:b/>
                <w:sz w:val="21"/>
                <w:szCs w:val="24"/>
                <w:lang w:val="en-GB"/>
              </w:rPr>
              <w:t>$</w:t>
            </w:r>
          </w:p>
        </w:tc>
        <w:tc>
          <w:tcPr>
            <w:tcW w:w="236" w:type="dxa"/>
            <w:tcBorders>
              <w:top w:val="single" w:sz="4" w:space="0" w:color="auto"/>
            </w:tcBorders>
          </w:tcPr>
          <w:p w:rsidR="00C52006" w:rsidRPr="00A64F9F" w:rsidRDefault="00C52006" w:rsidP="00C52006">
            <w:pPr>
              <w:tabs>
                <w:tab w:val="center" w:pos="4776"/>
              </w:tabs>
              <w:ind w:right="-540"/>
              <w:jc w:val="center"/>
              <w:rPr>
                <w:rFonts w:ascii="Arial" w:eastAsia="Times New Roman" w:hAnsi="Arial" w:cs="Times New Roman"/>
                <w:sz w:val="21"/>
                <w:szCs w:val="24"/>
                <w:lang w:val="en-GB"/>
              </w:rPr>
            </w:pPr>
          </w:p>
        </w:tc>
        <w:tc>
          <w:tcPr>
            <w:tcW w:w="1268" w:type="dxa"/>
            <w:tcBorders>
              <w:top w:val="single" w:sz="4" w:space="0" w:color="auto"/>
            </w:tcBorders>
          </w:tcPr>
          <w:p w:rsidR="00C52006" w:rsidRPr="00CE1F82" w:rsidRDefault="00C52006" w:rsidP="00C52006">
            <w:pPr>
              <w:tabs>
                <w:tab w:val="center" w:pos="4776"/>
              </w:tabs>
              <w:ind w:right="-94"/>
              <w:jc w:val="center"/>
              <w:rPr>
                <w:rFonts w:ascii="Arial" w:eastAsia="Times New Roman" w:hAnsi="Arial" w:cs="Times New Roman"/>
                <w:sz w:val="21"/>
                <w:szCs w:val="24"/>
                <w:lang w:val="en-GB"/>
              </w:rPr>
            </w:pPr>
            <w:r w:rsidRPr="00CE1F82">
              <w:rPr>
                <w:rFonts w:ascii="Arial" w:eastAsia="Times New Roman" w:hAnsi="Arial" w:cs="Times New Roman"/>
                <w:sz w:val="21"/>
                <w:szCs w:val="24"/>
                <w:lang w:val="en-GB"/>
              </w:rPr>
              <w:t>$</w:t>
            </w:r>
          </w:p>
        </w:tc>
        <w:tc>
          <w:tcPr>
            <w:tcW w:w="245" w:type="dxa"/>
            <w:tcBorders>
              <w:top w:val="single" w:sz="4" w:space="0" w:color="auto"/>
            </w:tcBorders>
          </w:tcPr>
          <w:p w:rsidR="00C52006" w:rsidRPr="00A64F9F" w:rsidRDefault="00C52006" w:rsidP="00C52006">
            <w:pPr>
              <w:tabs>
                <w:tab w:val="center" w:pos="4776"/>
              </w:tabs>
              <w:ind w:right="-540"/>
              <w:jc w:val="center"/>
              <w:rPr>
                <w:rFonts w:ascii="Arial" w:eastAsia="Times New Roman" w:hAnsi="Arial" w:cs="Times New Roman"/>
                <w:sz w:val="21"/>
                <w:szCs w:val="24"/>
                <w:lang w:val="en-GB"/>
              </w:rPr>
            </w:pPr>
          </w:p>
        </w:tc>
        <w:tc>
          <w:tcPr>
            <w:tcW w:w="1268" w:type="dxa"/>
            <w:tcBorders>
              <w:top w:val="single" w:sz="4" w:space="0" w:color="auto"/>
            </w:tcBorders>
          </w:tcPr>
          <w:p w:rsidR="00C52006" w:rsidRPr="00A64F9F" w:rsidRDefault="00C52006" w:rsidP="00C52006">
            <w:pPr>
              <w:tabs>
                <w:tab w:val="center" w:pos="4776"/>
              </w:tabs>
              <w:ind w:right="-94"/>
              <w:jc w:val="center"/>
              <w:rPr>
                <w:rFonts w:ascii="Arial" w:eastAsia="Times New Roman" w:hAnsi="Arial" w:cs="Times New Roman"/>
                <w:b/>
                <w:sz w:val="21"/>
                <w:szCs w:val="24"/>
                <w:lang w:val="en-GB"/>
              </w:rPr>
            </w:pPr>
            <w:r>
              <w:rPr>
                <w:rFonts w:ascii="Arial" w:eastAsia="Times New Roman" w:hAnsi="Arial" w:cs="Times New Roman"/>
                <w:b/>
                <w:sz w:val="21"/>
                <w:szCs w:val="24"/>
                <w:lang w:val="en-GB"/>
              </w:rPr>
              <w:t>$</w:t>
            </w:r>
          </w:p>
        </w:tc>
        <w:tc>
          <w:tcPr>
            <w:tcW w:w="245" w:type="dxa"/>
            <w:tcBorders>
              <w:top w:val="single" w:sz="4" w:space="0" w:color="auto"/>
            </w:tcBorders>
          </w:tcPr>
          <w:p w:rsidR="00C52006" w:rsidRPr="00A64F9F" w:rsidRDefault="00C52006" w:rsidP="00C52006">
            <w:pPr>
              <w:tabs>
                <w:tab w:val="center" w:pos="4776"/>
              </w:tabs>
              <w:ind w:right="-540"/>
              <w:jc w:val="center"/>
              <w:rPr>
                <w:rFonts w:ascii="Arial" w:eastAsia="Times New Roman" w:hAnsi="Arial" w:cs="Times New Roman"/>
                <w:sz w:val="21"/>
                <w:szCs w:val="24"/>
                <w:lang w:val="en-GB"/>
              </w:rPr>
            </w:pPr>
          </w:p>
        </w:tc>
        <w:tc>
          <w:tcPr>
            <w:tcW w:w="1268" w:type="dxa"/>
            <w:tcBorders>
              <w:top w:val="single" w:sz="4" w:space="0" w:color="auto"/>
            </w:tcBorders>
          </w:tcPr>
          <w:p w:rsidR="00C52006" w:rsidRPr="00CE1F82" w:rsidRDefault="00C52006" w:rsidP="00C52006">
            <w:pPr>
              <w:tabs>
                <w:tab w:val="center" w:pos="4776"/>
              </w:tabs>
              <w:ind w:right="-94"/>
              <w:jc w:val="center"/>
              <w:rPr>
                <w:rFonts w:ascii="Arial" w:eastAsia="Times New Roman" w:hAnsi="Arial" w:cs="Times New Roman"/>
                <w:sz w:val="21"/>
                <w:szCs w:val="24"/>
                <w:lang w:val="en-GB"/>
              </w:rPr>
            </w:pPr>
            <w:r w:rsidRPr="00CE1F82">
              <w:rPr>
                <w:rFonts w:ascii="Arial" w:eastAsia="Times New Roman" w:hAnsi="Arial" w:cs="Times New Roman"/>
                <w:sz w:val="21"/>
                <w:szCs w:val="24"/>
                <w:lang w:val="en-GB"/>
              </w:rPr>
              <w:t>$</w:t>
            </w:r>
          </w:p>
        </w:tc>
      </w:tr>
      <w:tr w:rsidR="00C52006" w:rsidRPr="00A64F9F" w:rsidTr="00C52006">
        <w:tc>
          <w:tcPr>
            <w:tcW w:w="4950" w:type="dxa"/>
          </w:tcPr>
          <w:p w:rsidR="00C52006" w:rsidRPr="005D5C86" w:rsidRDefault="00C52006" w:rsidP="00C52006">
            <w:pPr>
              <w:keepNext/>
              <w:widowControl w:val="0"/>
              <w:tabs>
                <w:tab w:val="left" w:pos="0"/>
                <w:tab w:val="left" w:pos="246"/>
                <w:tab w:val="left" w:pos="474"/>
                <w:tab w:val="left" w:pos="6192"/>
                <w:tab w:val="decimal" w:pos="7484"/>
                <w:tab w:val="left" w:pos="7959"/>
                <w:tab w:val="decimal" w:pos="9216"/>
              </w:tabs>
              <w:outlineLvl w:val="3"/>
              <w:rPr>
                <w:rFonts w:ascii="Arial" w:eastAsia="Times New Roman" w:hAnsi="Arial" w:cs="Times New Roman"/>
                <w:b/>
                <w:snapToGrid w:val="0"/>
                <w:sz w:val="21"/>
                <w:szCs w:val="21"/>
                <w:lang w:val="en-GB"/>
              </w:rPr>
            </w:pPr>
            <w:r w:rsidRPr="005D5C86">
              <w:rPr>
                <w:rFonts w:ascii="Arial" w:eastAsia="Times New Roman" w:hAnsi="Arial" w:cs="Times New Roman"/>
                <w:b/>
                <w:snapToGrid w:val="0"/>
                <w:sz w:val="21"/>
                <w:szCs w:val="21"/>
                <w:lang w:val="en-GB"/>
              </w:rPr>
              <w:t>Administrative expenses</w:t>
            </w:r>
          </w:p>
        </w:tc>
        <w:tc>
          <w:tcPr>
            <w:tcW w:w="255" w:type="dxa"/>
          </w:tcPr>
          <w:p w:rsidR="00C52006" w:rsidRPr="00A64F9F" w:rsidRDefault="00C52006" w:rsidP="00C52006">
            <w:pPr>
              <w:tabs>
                <w:tab w:val="center" w:pos="4776"/>
              </w:tabs>
              <w:ind w:right="-540"/>
              <w:rPr>
                <w:rFonts w:ascii="Arial" w:eastAsia="Times New Roman" w:hAnsi="Arial" w:cs="Times New Roman"/>
                <w:sz w:val="21"/>
                <w:szCs w:val="24"/>
                <w:lang w:val="en-GB"/>
              </w:rPr>
            </w:pPr>
          </w:p>
        </w:tc>
        <w:tc>
          <w:tcPr>
            <w:tcW w:w="1247" w:type="dxa"/>
          </w:tcPr>
          <w:p w:rsidR="00C52006" w:rsidRPr="00A64F9F" w:rsidRDefault="00C52006" w:rsidP="00C52006">
            <w:pPr>
              <w:tabs>
                <w:tab w:val="center" w:pos="4776"/>
              </w:tabs>
              <w:ind w:right="-94"/>
              <w:rPr>
                <w:rFonts w:ascii="Arial" w:eastAsia="Times New Roman" w:hAnsi="Arial" w:cs="Times New Roman"/>
                <w:b/>
                <w:sz w:val="21"/>
                <w:szCs w:val="24"/>
                <w:lang w:val="en-GB"/>
              </w:rPr>
            </w:pPr>
          </w:p>
        </w:tc>
        <w:tc>
          <w:tcPr>
            <w:tcW w:w="236" w:type="dxa"/>
          </w:tcPr>
          <w:p w:rsidR="00C52006" w:rsidRPr="00A64F9F" w:rsidRDefault="00C52006" w:rsidP="00C52006">
            <w:pPr>
              <w:tabs>
                <w:tab w:val="center" w:pos="4776"/>
              </w:tabs>
              <w:ind w:right="-540"/>
              <w:rPr>
                <w:rFonts w:ascii="Arial" w:eastAsia="Times New Roman" w:hAnsi="Arial" w:cs="Times New Roman"/>
                <w:sz w:val="21"/>
                <w:szCs w:val="24"/>
                <w:lang w:val="en-GB"/>
              </w:rPr>
            </w:pPr>
          </w:p>
        </w:tc>
        <w:tc>
          <w:tcPr>
            <w:tcW w:w="1268" w:type="dxa"/>
          </w:tcPr>
          <w:p w:rsidR="00C52006" w:rsidRPr="00A64F9F" w:rsidRDefault="00C52006" w:rsidP="00C52006">
            <w:pPr>
              <w:tabs>
                <w:tab w:val="center" w:pos="4776"/>
              </w:tabs>
              <w:ind w:right="-94"/>
              <w:rPr>
                <w:rFonts w:ascii="Arial" w:eastAsia="Times New Roman" w:hAnsi="Arial" w:cs="Times New Roman"/>
                <w:b/>
                <w:sz w:val="21"/>
                <w:szCs w:val="24"/>
                <w:lang w:val="en-GB"/>
              </w:rPr>
            </w:pPr>
          </w:p>
        </w:tc>
        <w:tc>
          <w:tcPr>
            <w:tcW w:w="245" w:type="dxa"/>
          </w:tcPr>
          <w:p w:rsidR="00C52006" w:rsidRPr="00A64F9F" w:rsidRDefault="00C52006" w:rsidP="00C52006">
            <w:pPr>
              <w:tabs>
                <w:tab w:val="center" w:pos="4776"/>
              </w:tabs>
              <w:ind w:right="-540"/>
              <w:rPr>
                <w:rFonts w:ascii="Arial" w:eastAsia="Times New Roman" w:hAnsi="Arial" w:cs="Times New Roman"/>
                <w:sz w:val="21"/>
                <w:szCs w:val="24"/>
                <w:lang w:val="en-GB"/>
              </w:rPr>
            </w:pPr>
          </w:p>
        </w:tc>
        <w:tc>
          <w:tcPr>
            <w:tcW w:w="1268" w:type="dxa"/>
          </w:tcPr>
          <w:p w:rsidR="00C52006" w:rsidRPr="00A64F9F" w:rsidRDefault="00C52006" w:rsidP="00C52006">
            <w:pPr>
              <w:tabs>
                <w:tab w:val="center" w:pos="4776"/>
              </w:tabs>
              <w:ind w:right="-94"/>
              <w:rPr>
                <w:rFonts w:ascii="Arial" w:eastAsia="Times New Roman" w:hAnsi="Arial" w:cs="Times New Roman"/>
                <w:b/>
                <w:sz w:val="21"/>
                <w:szCs w:val="24"/>
                <w:lang w:val="en-GB"/>
              </w:rPr>
            </w:pPr>
          </w:p>
        </w:tc>
        <w:tc>
          <w:tcPr>
            <w:tcW w:w="245" w:type="dxa"/>
          </w:tcPr>
          <w:p w:rsidR="00C52006" w:rsidRPr="00A64F9F" w:rsidRDefault="00C52006" w:rsidP="00C52006">
            <w:pPr>
              <w:tabs>
                <w:tab w:val="center" w:pos="4776"/>
              </w:tabs>
              <w:ind w:right="-540"/>
              <w:rPr>
                <w:rFonts w:ascii="Arial" w:eastAsia="Times New Roman" w:hAnsi="Arial" w:cs="Times New Roman"/>
                <w:sz w:val="21"/>
                <w:szCs w:val="24"/>
                <w:lang w:val="en-GB"/>
              </w:rPr>
            </w:pPr>
          </w:p>
        </w:tc>
        <w:tc>
          <w:tcPr>
            <w:tcW w:w="1268" w:type="dxa"/>
          </w:tcPr>
          <w:p w:rsidR="00C52006" w:rsidRPr="00A64F9F" w:rsidRDefault="00C52006" w:rsidP="00C52006">
            <w:pPr>
              <w:tabs>
                <w:tab w:val="center" w:pos="4776"/>
              </w:tabs>
              <w:ind w:right="-94"/>
              <w:rPr>
                <w:rFonts w:ascii="Arial" w:eastAsia="Times New Roman" w:hAnsi="Arial" w:cs="Times New Roman"/>
                <w:b/>
                <w:sz w:val="21"/>
                <w:szCs w:val="24"/>
                <w:lang w:val="en-GB"/>
              </w:rPr>
            </w:pPr>
          </w:p>
        </w:tc>
      </w:tr>
      <w:tr w:rsidR="00C52006" w:rsidRPr="00A64F9F" w:rsidTr="00C52006">
        <w:tc>
          <w:tcPr>
            <w:tcW w:w="4950" w:type="dxa"/>
          </w:tcPr>
          <w:p w:rsidR="00C52006" w:rsidRPr="005D5C86" w:rsidRDefault="00C52006" w:rsidP="00C52006">
            <w:pPr>
              <w:ind w:right="-504"/>
              <w:rPr>
                <w:rFonts w:ascii="Arial" w:eastAsia="Times New Roman" w:hAnsi="Arial" w:cs="Times New Roman"/>
                <w:sz w:val="21"/>
                <w:szCs w:val="21"/>
                <w:lang w:val="en-GB"/>
              </w:rPr>
            </w:pPr>
            <w:r>
              <w:rPr>
                <w:rFonts w:ascii="Arial" w:eastAsia="Times New Roman" w:hAnsi="Arial" w:cs="Times New Roman"/>
                <w:sz w:val="21"/>
                <w:szCs w:val="21"/>
                <w:lang w:val="en-GB"/>
              </w:rPr>
              <w:t xml:space="preserve">   </w:t>
            </w:r>
            <w:r w:rsidRPr="005D5C86">
              <w:rPr>
                <w:rFonts w:ascii="Arial" w:eastAsia="Times New Roman" w:hAnsi="Arial" w:cs="Times New Roman"/>
                <w:sz w:val="21"/>
                <w:szCs w:val="21"/>
                <w:lang w:val="en-GB"/>
              </w:rPr>
              <w:t xml:space="preserve">Accounting and audit fees </w:t>
            </w:r>
          </w:p>
        </w:tc>
        <w:tc>
          <w:tcPr>
            <w:tcW w:w="255" w:type="dxa"/>
          </w:tcPr>
          <w:p w:rsidR="00C52006" w:rsidRPr="00A64F9F" w:rsidRDefault="00C52006" w:rsidP="00C52006">
            <w:pPr>
              <w:tabs>
                <w:tab w:val="center" w:pos="4776"/>
              </w:tabs>
              <w:ind w:right="-540"/>
              <w:rPr>
                <w:rFonts w:ascii="Arial" w:eastAsia="Times New Roman" w:hAnsi="Arial" w:cs="Times New Roman"/>
                <w:sz w:val="21"/>
                <w:szCs w:val="24"/>
                <w:lang w:val="en-GB"/>
              </w:rPr>
            </w:pPr>
          </w:p>
        </w:tc>
        <w:tc>
          <w:tcPr>
            <w:tcW w:w="1247" w:type="dxa"/>
            <w:vAlign w:val="bottom"/>
          </w:tcPr>
          <w:p w:rsidR="00C52006" w:rsidRPr="00A64F9F" w:rsidRDefault="00221056" w:rsidP="00C52006">
            <w:pPr>
              <w:tabs>
                <w:tab w:val="center" w:pos="4776"/>
              </w:tabs>
              <w:ind w:right="-21"/>
              <w:jc w:val="right"/>
              <w:rPr>
                <w:rFonts w:ascii="Arial" w:eastAsia="Times New Roman" w:hAnsi="Arial" w:cs="Times New Roman"/>
                <w:b/>
                <w:sz w:val="21"/>
                <w:szCs w:val="24"/>
                <w:lang w:val="en-GB"/>
              </w:rPr>
            </w:pPr>
            <w:r>
              <w:rPr>
                <w:rFonts w:ascii="Arial" w:eastAsia="Times New Roman" w:hAnsi="Arial" w:cs="Times New Roman"/>
                <w:b/>
                <w:sz w:val="21"/>
                <w:szCs w:val="24"/>
                <w:lang w:val="en-GB"/>
              </w:rPr>
              <w:t>9,250</w:t>
            </w:r>
          </w:p>
        </w:tc>
        <w:tc>
          <w:tcPr>
            <w:tcW w:w="236" w:type="dxa"/>
            <w:vAlign w:val="bottom"/>
          </w:tcPr>
          <w:p w:rsidR="00C52006" w:rsidRPr="00A64F9F" w:rsidRDefault="00C52006" w:rsidP="00C52006">
            <w:pPr>
              <w:tabs>
                <w:tab w:val="center" w:pos="4776"/>
              </w:tabs>
              <w:ind w:right="-540"/>
              <w:rPr>
                <w:rFonts w:ascii="Arial" w:eastAsia="Times New Roman" w:hAnsi="Arial" w:cs="Times New Roman"/>
                <w:sz w:val="21"/>
                <w:szCs w:val="24"/>
                <w:lang w:val="en-GB"/>
              </w:rPr>
            </w:pPr>
          </w:p>
        </w:tc>
        <w:tc>
          <w:tcPr>
            <w:tcW w:w="1268" w:type="dxa"/>
            <w:vAlign w:val="bottom"/>
          </w:tcPr>
          <w:p w:rsidR="00C52006" w:rsidRPr="00C52006" w:rsidRDefault="00C52006" w:rsidP="00C52006">
            <w:pPr>
              <w:tabs>
                <w:tab w:val="center" w:pos="4776"/>
              </w:tabs>
              <w:ind w:right="-21"/>
              <w:jc w:val="right"/>
              <w:rPr>
                <w:rFonts w:ascii="Arial" w:eastAsia="Times New Roman" w:hAnsi="Arial" w:cs="Times New Roman"/>
                <w:sz w:val="21"/>
                <w:szCs w:val="24"/>
                <w:lang w:val="en-GB"/>
              </w:rPr>
            </w:pPr>
            <w:r w:rsidRPr="00C52006">
              <w:rPr>
                <w:rFonts w:ascii="Arial" w:eastAsia="Times New Roman" w:hAnsi="Arial" w:cs="Times New Roman"/>
                <w:sz w:val="21"/>
                <w:szCs w:val="24"/>
                <w:lang w:val="en-GB"/>
              </w:rPr>
              <w:t>7,750</w:t>
            </w:r>
          </w:p>
        </w:tc>
        <w:tc>
          <w:tcPr>
            <w:tcW w:w="245" w:type="dxa"/>
            <w:vAlign w:val="bottom"/>
          </w:tcPr>
          <w:p w:rsidR="00C52006" w:rsidRPr="00A64F9F" w:rsidRDefault="00C52006" w:rsidP="00C52006">
            <w:pPr>
              <w:tabs>
                <w:tab w:val="center" w:pos="4776"/>
              </w:tabs>
              <w:ind w:right="-540"/>
              <w:rPr>
                <w:rFonts w:ascii="Arial" w:eastAsia="Times New Roman" w:hAnsi="Arial" w:cs="Times New Roman"/>
                <w:sz w:val="21"/>
                <w:szCs w:val="24"/>
                <w:lang w:val="en-GB"/>
              </w:rPr>
            </w:pPr>
          </w:p>
        </w:tc>
        <w:tc>
          <w:tcPr>
            <w:tcW w:w="1268" w:type="dxa"/>
            <w:vAlign w:val="bottom"/>
          </w:tcPr>
          <w:p w:rsidR="00C52006" w:rsidRPr="00A64F9F" w:rsidRDefault="00221056" w:rsidP="00C52006">
            <w:pPr>
              <w:tabs>
                <w:tab w:val="center" w:pos="4776"/>
              </w:tabs>
              <w:jc w:val="right"/>
              <w:rPr>
                <w:rFonts w:ascii="Arial" w:eastAsia="Times New Roman" w:hAnsi="Arial" w:cs="Times New Roman"/>
                <w:b/>
                <w:sz w:val="21"/>
                <w:szCs w:val="24"/>
                <w:lang w:val="en-GB"/>
              </w:rPr>
            </w:pPr>
            <w:r>
              <w:rPr>
                <w:rFonts w:ascii="Arial" w:eastAsia="Times New Roman" w:hAnsi="Arial" w:cs="Times New Roman"/>
                <w:b/>
                <w:sz w:val="21"/>
                <w:szCs w:val="24"/>
                <w:lang w:val="en-GB"/>
              </w:rPr>
              <w:t>15,000</w:t>
            </w:r>
          </w:p>
        </w:tc>
        <w:tc>
          <w:tcPr>
            <w:tcW w:w="245" w:type="dxa"/>
            <w:vAlign w:val="bottom"/>
          </w:tcPr>
          <w:p w:rsidR="00C52006" w:rsidRPr="00A64F9F" w:rsidRDefault="00C52006" w:rsidP="00C52006">
            <w:pPr>
              <w:tabs>
                <w:tab w:val="center" w:pos="4776"/>
              </w:tabs>
              <w:ind w:right="-540"/>
              <w:rPr>
                <w:rFonts w:ascii="Arial" w:eastAsia="Times New Roman" w:hAnsi="Arial" w:cs="Times New Roman"/>
                <w:sz w:val="21"/>
                <w:szCs w:val="24"/>
                <w:lang w:val="en-GB"/>
              </w:rPr>
            </w:pPr>
          </w:p>
        </w:tc>
        <w:tc>
          <w:tcPr>
            <w:tcW w:w="1268" w:type="dxa"/>
            <w:vAlign w:val="bottom"/>
          </w:tcPr>
          <w:p w:rsidR="00C52006" w:rsidRPr="00C52006" w:rsidRDefault="00C52006" w:rsidP="00C52006">
            <w:pPr>
              <w:tabs>
                <w:tab w:val="center" w:pos="4776"/>
              </w:tabs>
              <w:jc w:val="right"/>
              <w:rPr>
                <w:rFonts w:ascii="Arial" w:eastAsia="Times New Roman" w:hAnsi="Arial" w:cs="Times New Roman"/>
                <w:sz w:val="21"/>
                <w:szCs w:val="24"/>
                <w:lang w:val="en-GB"/>
              </w:rPr>
            </w:pPr>
            <w:r w:rsidRPr="00C52006">
              <w:rPr>
                <w:rFonts w:ascii="Arial" w:eastAsia="Times New Roman" w:hAnsi="Arial" w:cs="Times New Roman"/>
                <w:sz w:val="21"/>
                <w:szCs w:val="24"/>
                <w:lang w:val="en-GB"/>
              </w:rPr>
              <w:t>11,500</w:t>
            </w:r>
          </w:p>
        </w:tc>
      </w:tr>
      <w:tr w:rsidR="00C52006" w:rsidRPr="00A64F9F" w:rsidTr="00C52006">
        <w:tc>
          <w:tcPr>
            <w:tcW w:w="4950" w:type="dxa"/>
          </w:tcPr>
          <w:p w:rsidR="00C52006" w:rsidRPr="005D5C86" w:rsidRDefault="00C52006" w:rsidP="00C52006">
            <w:pPr>
              <w:ind w:right="-504"/>
              <w:rPr>
                <w:rFonts w:ascii="Arial" w:eastAsia="Times New Roman" w:hAnsi="Arial" w:cs="Times New Roman"/>
                <w:sz w:val="21"/>
                <w:szCs w:val="21"/>
                <w:lang w:val="en-GB"/>
              </w:rPr>
            </w:pPr>
            <w:r>
              <w:rPr>
                <w:rFonts w:ascii="Arial" w:eastAsia="Times New Roman" w:hAnsi="Arial" w:cs="Times New Roman"/>
                <w:sz w:val="21"/>
                <w:szCs w:val="21"/>
                <w:lang w:val="en-GB"/>
              </w:rPr>
              <w:t xml:space="preserve">   </w:t>
            </w:r>
            <w:r w:rsidRPr="005D5C86">
              <w:rPr>
                <w:rFonts w:ascii="Arial" w:eastAsia="Times New Roman" w:hAnsi="Arial" w:cs="Times New Roman"/>
                <w:sz w:val="21"/>
                <w:szCs w:val="21"/>
                <w:lang w:val="en-GB"/>
              </w:rPr>
              <w:t xml:space="preserve">Bank charges and interest </w:t>
            </w:r>
          </w:p>
        </w:tc>
        <w:tc>
          <w:tcPr>
            <w:tcW w:w="255" w:type="dxa"/>
          </w:tcPr>
          <w:p w:rsidR="00C52006" w:rsidRPr="00A64F9F" w:rsidRDefault="00C52006" w:rsidP="00C52006">
            <w:pPr>
              <w:tabs>
                <w:tab w:val="center" w:pos="4776"/>
              </w:tabs>
              <w:ind w:right="-540"/>
              <w:rPr>
                <w:rFonts w:ascii="Arial" w:eastAsia="Times New Roman" w:hAnsi="Arial" w:cs="Times New Roman"/>
                <w:sz w:val="21"/>
                <w:szCs w:val="24"/>
                <w:lang w:val="en-GB"/>
              </w:rPr>
            </w:pPr>
          </w:p>
        </w:tc>
        <w:tc>
          <w:tcPr>
            <w:tcW w:w="1247" w:type="dxa"/>
            <w:vAlign w:val="bottom"/>
          </w:tcPr>
          <w:p w:rsidR="00C52006" w:rsidRPr="00A64F9F" w:rsidRDefault="00221056" w:rsidP="00C52006">
            <w:pPr>
              <w:tabs>
                <w:tab w:val="center" w:pos="4776"/>
              </w:tabs>
              <w:ind w:right="-21"/>
              <w:jc w:val="right"/>
              <w:rPr>
                <w:rFonts w:ascii="Arial" w:eastAsia="Times New Roman" w:hAnsi="Arial" w:cs="Times New Roman"/>
                <w:b/>
                <w:sz w:val="21"/>
                <w:szCs w:val="24"/>
                <w:lang w:val="en-GB"/>
              </w:rPr>
            </w:pPr>
            <w:r>
              <w:rPr>
                <w:rFonts w:ascii="Arial" w:eastAsia="Times New Roman" w:hAnsi="Arial" w:cs="Times New Roman"/>
                <w:b/>
                <w:sz w:val="21"/>
                <w:szCs w:val="24"/>
                <w:lang w:val="en-GB"/>
              </w:rPr>
              <w:t>307</w:t>
            </w:r>
          </w:p>
        </w:tc>
        <w:tc>
          <w:tcPr>
            <w:tcW w:w="236" w:type="dxa"/>
            <w:vAlign w:val="bottom"/>
          </w:tcPr>
          <w:p w:rsidR="00C52006" w:rsidRPr="00A64F9F" w:rsidRDefault="00C52006" w:rsidP="00C52006">
            <w:pPr>
              <w:tabs>
                <w:tab w:val="center" w:pos="4776"/>
              </w:tabs>
              <w:ind w:right="-540"/>
              <w:rPr>
                <w:rFonts w:ascii="Arial" w:eastAsia="Times New Roman" w:hAnsi="Arial" w:cs="Times New Roman"/>
                <w:sz w:val="21"/>
                <w:szCs w:val="24"/>
                <w:lang w:val="en-GB"/>
              </w:rPr>
            </w:pPr>
          </w:p>
        </w:tc>
        <w:tc>
          <w:tcPr>
            <w:tcW w:w="1268" w:type="dxa"/>
            <w:vAlign w:val="bottom"/>
          </w:tcPr>
          <w:p w:rsidR="00C52006" w:rsidRPr="00C52006" w:rsidRDefault="00C52006" w:rsidP="00C52006">
            <w:pPr>
              <w:tabs>
                <w:tab w:val="center" w:pos="4776"/>
              </w:tabs>
              <w:ind w:right="-21"/>
              <w:jc w:val="right"/>
              <w:rPr>
                <w:rFonts w:ascii="Arial" w:eastAsia="Times New Roman" w:hAnsi="Arial" w:cs="Times New Roman"/>
                <w:sz w:val="21"/>
                <w:szCs w:val="24"/>
                <w:lang w:val="en-GB"/>
              </w:rPr>
            </w:pPr>
            <w:r w:rsidRPr="00C52006">
              <w:rPr>
                <w:rFonts w:ascii="Arial" w:eastAsia="Times New Roman" w:hAnsi="Arial" w:cs="Times New Roman"/>
                <w:sz w:val="21"/>
                <w:szCs w:val="24"/>
                <w:lang w:val="en-GB"/>
              </w:rPr>
              <w:t>143</w:t>
            </w:r>
          </w:p>
        </w:tc>
        <w:tc>
          <w:tcPr>
            <w:tcW w:w="245" w:type="dxa"/>
            <w:vAlign w:val="bottom"/>
          </w:tcPr>
          <w:p w:rsidR="00C52006" w:rsidRPr="00A64F9F" w:rsidRDefault="00C52006" w:rsidP="00C52006">
            <w:pPr>
              <w:tabs>
                <w:tab w:val="center" w:pos="4776"/>
              </w:tabs>
              <w:ind w:right="-540"/>
              <w:rPr>
                <w:rFonts w:ascii="Arial" w:eastAsia="Times New Roman" w:hAnsi="Arial" w:cs="Times New Roman"/>
                <w:sz w:val="21"/>
                <w:szCs w:val="24"/>
                <w:lang w:val="en-GB"/>
              </w:rPr>
            </w:pPr>
          </w:p>
        </w:tc>
        <w:tc>
          <w:tcPr>
            <w:tcW w:w="1268" w:type="dxa"/>
            <w:vAlign w:val="bottom"/>
          </w:tcPr>
          <w:p w:rsidR="00C52006" w:rsidRPr="00A64F9F" w:rsidRDefault="00221056" w:rsidP="00C52006">
            <w:pPr>
              <w:tabs>
                <w:tab w:val="center" w:pos="4776"/>
              </w:tabs>
              <w:jc w:val="right"/>
              <w:rPr>
                <w:rFonts w:ascii="Arial" w:eastAsia="Times New Roman" w:hAnsi="Arial" w:cs="Times New Roman"/>
                <w:b/>
                <w:sz w:val="21"/>
                <w:szCs w:val="24"/>
                <w:lang w:val="en-GB"/>
              </w:rPr>
            </w:pPr>
            <w:r>
              <w:rPr>
                <w:rFonts w:ascii="Arial" w:eastAsia="Times New Roman" w:hAnsi="Arial" w:cs="Times New Roman"/>
                <w:b/>
                <w:sz w:val="21"/>
                <w:szCs w:val="24"/>
                <w:lang w:val="en-GB"/>
              </w:rPr>
              <w:t>472</w:t>
            </w:r>
          </w:p>
        </w:tc>
        <w:tc>
          <w:tcPr>
            <w:tcW w:w="245" w:type="dxa"/>
            <w:vAlign w:val="bottom"/>
          </w:tcPr>
          <w:p w:rsidR="00C52006" w:rsidRPr="00A64F9F" w:rsidRDefault="00C52006" w:rsidP="00C52006">
            <w:pPr>
              <w:tabs>
                <w:tab w:val="center" w:pos="4776"/>
              </w:tabs>
              <w:ind w:right="-540"/>
              <w:rPr>
                <w:rFonts w:ascii="Arial" w:eastAsia="Times New Roman" w:hAnsi="Arial" w:cs="Times New Roman"/>
                <w:sz w:val="21"/>
                <w:szCs w:val="24"/>
                <w:lang w:val="en-GB"/>
              </w:rPr>
            </w:pPr>
          </w:p>
        </w:tc>
        <w:tc>
          <w:tcPr>
            <w:tcW w:w="1268" w:type="dxa"/>
            <w:vAlign w:val="bottom"/>
          </w:tcPr>
          <w:p w:rsidR="00C52006" w:rsidRPr="00C52006" w:rsidRDefault="00C52006" w:rsidP="00C52006">
            <w:pPr>
              <w:tabs>
                <w:tab w:val="center" w:pos="4776"/>
              </w:tabs>
              <w:jc w:val="right"/>
              <w:rPr>
                <w:rFonts w:ascii="Arial" w:eastAsia="Times New Roman" w:hAnsi="Arial" w:cs="Times New Roman"/>
                <w:sz w:val="21"/>
                <w:szCs w:val="24"/>
                <w:lang w:val="en-GB"/>
              </w:rPr>
            </w:pPr>
            <w:r w:rsidRPr="00C52006">
              <w:rPr>
                <w:rFonts w:ascii="Arial" w:eastAsia="Times New Roman" w:hAnsi="Arial" w:cs="Times New Roman"/>
                <w:sz w:val="21"/>
                <w:szCs w:val="24"/>
                <w:lang w:val="en-GB"/>
              </w:rPr>
              <w:t>321</w:t>
            </w:r>
          </w:p>
        </w:tc>
      </w:tr>
      <w:tr w:rsidR="00C52006" w:rsidRPr="00A64F9F" w:rsidTr="00C52006">
        <w:tc>
          <w:tcPr>
            <w:tcW w:w="4950" w:type="dxa"/>
          </w:tcPr>
          <w:p w:rsidR="00C52006" w:rsidRPr="005D5C86" w:rsidRDefault="00C52006" w:rsidP="006245F3">
            <w:pPr>
              <w:ind w:right="-504"/>
              <w:rPr>
                <w:rFonts w:ascii="Arial" w:eastAsia="Times New Roman" w:hAnsi="Arial" w:cs="Times New Roman"/>
                <w:sz w:val="21"/>
                <w:szCs w:val="21"/>
                <w:lang w:val="en-GB"/>
              </w:rPr>
            </w:pPr>
            <w:r>
              <w:rPr>
                <w:rFonts w:ascii="Arial" w:eastAsia="Times New Roman" w:hAnsi="Arial" w:cs="Times New Roman"/>
                <w:sz w:val="21"/>
                <w:szCs w:val="21"/>
                <w:lang w:val="en-GB"/>
              </w:rPr>
              <w:t xml:space="preserve">   </w:t>
            </w:r>
            <w:r w:rsidRPr="005D5C86">
              <w:rPr>
                <w:rFonts w:ascii="Arial" w:eastAsia="Times New Roman" w:hAnsi="Arial" w:cs="Times New Roman"/>
                <w:sz w:val="21"/>
                <w:szCs w:val="21"/>
                <w:lang w:val="en-GB"/>
              </w:rPr>
              <w:t xml:space="preserve">Consulting and management fees – Note </w:t>
            </w:r>
            <w:r w:rsidR="006245F3">
              <w:rPr>
                <w:rFonts w:ascii="Arial" w:eastAsia="Times New Roman" w:hAnsi="Arial" w:cs="Times New Roman"/>
                <w:sz w:val="21"/>
                <w:szCs w:val="21"/>
                <w:lang w:val="en-GB"/>
              </w:rPr>
              <w:t>8</w:t>
            </w:r>
          </w:p>
        </w:tc>
        <w:tc>
          <w:tcPr>
            <w:tcW w:w="255" w:type="dxa"/>
          </w:tcPr>
          <w:p w:rsidR="00C52006" w:rsidRPr="00A64F9F" w:rsidRDefault="00C52006" w:rsidP="00C52006">
            <w:pPr>
              <w:tabs>
                <w:tab w:val="center" w:pos="4776"/>
              </w:tabs>
              <w:ind w:right="-540"/>
              <w:rPr>
                <w:rFonts w:ascii="Arial" w:eastAsia="Times New Roman" w:hAnsi="Arial" w:cs="Times New Roman"/>
                <w:sz w:val="21"/>
                <w:szCs w:val="24"/>
                <w:lang w:val="en-GB"/>
              </w:rPr>
            </w:pPr>
          </w:p>
        </w:tc>
        <w:tc>
          <w:tcPr>
            <w:tcW w:w="1247" w:type="dxa"/>
            <w:vAlign w:val="bottom"/>
          </w:tcPr>
          <w:p w:rsidR="00C52006" w:rsidRPr="00A64F9F" w:rsidRDefault="00221056" w:rsidP="00C52006">
            <w:pPr>
              <w:tabs>
                <w:tab w:val="center" w:pos="4776"/>
              </w:tabs>
              <w:ind w:right="-21"/>
              <w:jc w:val="right"/>
              <w:rPr>
                <w:rFonts w:ascii="Arial" w:eastAsia="Times New Roman" w:hAnsi="Arial" w:cs="Times New Roman"/>
                <w:b/>
                <w:sz w:val="21"/>
                <w:szCs w:val="24"/>
                <w:lang w:val="en-GB"/>
              </w:rPr>
            </w:pPr>
            <w:r>
              <w:rPr>
                <w:rFonts w:ascii="Arial" w:eastAsia="Times New Roman" w:hAnsi="Arial" w:cs="Times New Roman"/>
                <w:b/>
                <w:sz w:val="21"/>
                <w:szCs w:val="24"/>
                <w:lang w:val="en-GB"/>
              </w:rPr>
              <w:t>68,173</w:t>
            </w:r>
          </w:p>
        </w:tc>
        <w:tc>
          <w:tcPr>
            <w:tcW w:w="236" w:type="dxa"/>
            <w:vAlign w:val="bottom"/>
          </w:tcPr>
          <w:p w:rsidR="00C52006" w:rsidRPr="00A64F9F" w:rsidRDefault="00C52006" w:rsidP="00C52006">
            <w:pPr>
              <w:tabs>
                <w:tab w:val="center" w:pos="4776"/>
              </w:tabs>
              <w:ind w:right="-540"/>
              <w:rPr>
                <w:rFonts w:ascii="Arial" w:eastAsia="Times New Roman" w:hAnsi="Arial" w:cs="Times New Roman"/>
                <w:sz w:val="21"/>
                <w:szCs w:val="24"/>
                <w:lang w:val="en-GB"/>
              </w:rPr>
            </w:pPr>
          </w:p>
        </w:tc>
        <w:tc>
          <w:tcPr>
            <w:tcW w:w="1268" w:type="dxa"/>
            <w:vAlign w:val="bottom"/>
          </w:tcPr>
          <w:p w:rsidR="00C52006" w:rsidRPr="00C52006" w:rsidRDefault="00C52006" w:rsidP="00C52006">
            <w:pPr>
              <w:tabs>
                <w:tab w:val="center" w:pos="4776"/>
              </w:tabs>
              <w:ind w:right="-21"/>
              <w:jc w:val="right"/>
              <w:rPr>
                <w:rFonts w:ascii="Arial" w:eastAsia="Times New Roman" w:hAnsi="Arial" w:cs="Times New Roman"/>
                <w:sz w:val="21"/>
                <w:szCs w:val="24"/>
                <w:lang w:val="en-GB"/>
              </w:rPr>
            </w:pPr>
            <w:r w:rsidRPr="00C52006">
              <w:rPr>
                <w:rFonts w:ascii="Arial" w:eastAsia="Times New Roman" w:hAnsi="Arial" w:cs="Times New Roman"/>
                <w:sz w:val="21"/>
                <w:szCs w:val="24"/>
                <w:lang w:val="en-GB"/>
              </w:rPr>
              <w:t>62,638</w:t>
            </w:r>
          </w:p>
        </w:tc>
        <w:tc>
          <w:tcPr>
            <w:tcW w:w="245" w:type="dxa"/>
            <w:vAlign w:val="bottom"/>
          </w:tcPr>
          <w:p w:rsidR="00C52006" w:rsidRPr="00A64F9F" w:rsidRDefault="00C52006" w:rsidP="00C52006">
            <w:pPr>
              <w:tabs>
                <w:tab w:val="center" w:pos="4776"/>
              </w:tabs>
              <w:ind w:right="-540"/>
              <w:rPr>
                <w:rFonts w:ascii="Arial" w:eastAsia="Times New Roman" w:hAnsi="Arial" w:cs="Times New Roman"/>
                <w:sz w:val="21"/>
                <w:szCs w:val="24"/>
                <w:lang w:val="en-GB"/>
              </w:rPr>
            </w:pPr>
          </w:p>
        </w:tc>
        <w:tc>
          <w:tcPr>
            <w:tcW w:w="1268" w:type="dxa"/>
            <w:vAlign w:val="bottom"/>
          </w:tcPr>
          <w:p w:rsidR="00C52006" w:rsidRPr="00A64F9F" w:rsidRDefault="00221056" w:rsidP="00C52006">
            <w:pPr>
              <w:tabs>
                <w:tab w:val="center" w:pos="4776"/>
              </w:tabs>
              <w:jc w:val="right"/>
              <w:rPr>
                <w:rFonts w:ascii="Arial" w:eastAsia="Times New Roman" w:hAnsi="Arial" w:cs="Times New Roman"/>
                <w:b/>
                <w:sz w:val="21"/>
                <w:szCs w:val="24"/>
                <w:lang w:val="en-GB"/>
              </w:rPr>
            </w:pPr>
            <w:r>
              <w:rPr>
                <w:rFonts w:ascii="Arial" w:eastAsia="Times New Roman" w:hAnsi="Arial" w:cs="Times New Roman"/>
                <w:b/>
                <w:sz w:val="21"/>
                <w:szCs w:val="24"/>
                <w:lang w:val="en-GB"/>
              </w:rPr>
              <w:t>116,173</w:t>
            </w:r>
          </w:p>
        </w:tc>
        <w:tc>
          <w:tcPr>
            <w:tcW w:w="245" w:type="dxa"/>
            <w:vAlign w:val="bottom"/>
          </w:tcPr>
          <w:p w:rsidR="00C52006" w:rsidRPr="00A64F9F" w:rsidRDefault="00C52006" w:rsidP="00C52006">
            <w:pPr>
              <w:tabs>
                <w:tab w:val="center" w:pos="4776"/>
              </w:tabs>
              <w:ind w:right="-540"/>
              <w:rPr>
                <w:rFonts w:ascii="Arial" w:eastAsia="Times New Roman" w:hAnsi="Arial" w:cs="Times New Roman"/>
                <w:sz w:val="21"/>
                <w:szCs w:val="24"/>
                <w:lang w:val="en-GB"/>
              </w:rPr>
            </w:pPr>
          </w:p>
        </w:tc>
        <w:tc>
          <w:tcPr>
            <w:tcW w:w="1268" w:type="dxa"/>
            <w:vAlign w:val="bottom"/>
          </w:tcPr>
          <w:p w:rsidR="00C52006" w:rsidRPr="00C52006" w:rsidRDefault="00C52006" w:rsidP="00C52006">
            <w:pPr>
              <w:tabs>
                <w:tab w:val="center" w:pos="4776"/>
              </w:tabs>
              <w:jc w:val="right"/>
              <w:rPr>
                <w:rFonts w:ascii="Arial" w:eastAsia="Times New Roman" w:hAnsi="Arial" w:cs="Times New Roman"/>
                <w:sz w:val="21"/>
                <w:szCs w:val="24"/>
                <w:lang w:val="en-GB"/>
              </w:rPr>
            </w:pPr>
            <w:r w:rsidRPr="00C52006">
              <w:rPr>
                <w:rFonts w:ascii="Arial" w:eastAsia="Times New Roman" w:hAnsi="Arial" w:cs="Times New Roman"/>
                <w:sz w:val="21"/>
                <w:szCs w:val="24"/>
                <w:lang w:val="en-GB"/>
              </w:rPr>
              <w:t>120,853</w:t>
            </w:r>
          </w:p>
        </w:tc>
      </w:tr>
      <w:tr w:rsidR="00221056" w:rsidRPr="00A64F9F" w:rsidTr="00C52006">
        <w:tc>
          <w:tcPr>
            <w:tcW w:w="4950" w:type="dxa"/>
          </w:tcPr>
          <w:p w:rsidR="00221056" w:rsidRPr="005D5C86" w:rsidRDefault="00221056" w:rsidP="00221056">
            <w:pPr>
              <w:ind w:right="-504"/>
              <w:rPr>
                <w:rFonts w:ascii="Arial" w:eastAsia="Times New Roman" w:hAnsi="Arial" w:cs="Times New Roman"/>
                <w:sz w:val="21"/>
                <w:szCs w:val="21"/>
                <w:lang w:val="en-GB"/>
              </w:rPr>
            </w:pPr>
            <w:r>
              <w:rPr>
                <w:rFonts w:ascii="Arial" w:eastAsia="Times New Roman" w:hAnsi="Arial" w:cs="Times New Roman"/>
                <w:sz w:val="21"/>
                <w:szCs w:val="21"/>
                <w:lang w:val="en-GB"/>
              </w:rPr>
              <w:t xml:space="preserve">   Depreciation</w:t>
            </w:r>
          </w:p>
        </w:tc>
        <w:tc>
          <w:tcPr>
            <w:tcW w:w="255" w:type="dxa"/>
          </w:tcPr>
          <w:p w:rsidR="00221056" w:rsidRPr="00A64F9F" w:rsidRDefault="00221056" w:rsidP="00221056">
            <w:pPr>
              <w:tabs>
                <w:tab w:val="center" w:pos="4776"/>
              </w:tabs>
              <w:ind w:right="-540"/>
              <w:rPr>
                <w:rFonts w:ascii="Arial" w:eastAsia="Times New Roman" w:hAnsi="Arial" w:cs="Times New Roman"/>
                <w:sz w:val="21"/>
                <w:szCs w:val="24"/>
                <w:lang w:val="en-GB"/>
              </w:rPr>
            </w:pPr>
          </w:p>
        </w:tc>
        <w:tc>
          <w:tcPr>
            <w:tcW w:w="1247" w:type="dxa"/>
            <w:vAlign w:val="bottom"/>
          </w:tcPr>
          <w:p w:rsidR="00221056" w:rsidRPr="00AB7B26" w:rsidRDefault="00710D7B" w:rsidP="00221056">
            <w:pPr>
              <w:tabs>
                <w:tab w:val="center" w:pos="4776"/>
              </w:tabs>
              <w:ind w:right="-21"/>
              <w:jc w:val="right"/>
              <w:rPr>
                <w:rFonts w:ascii="Arial" w:eastAsia="Times New Roman" w:hAnsi="Arial" w:cs="Times New Roman"/>
                <w:b/>
                <w:sz w:val="21"/>
                <w:szCs w:val="24"/>
                <w:lang w:val="en-GB"/>
              </w:rPr>
            </w:pPr>
            <w:r>
              <w:rPr>
                <w:rFonts w:ascii="Arial" w:eastAsia="Times New Roman" w:hAnsi="Arial" w:cs="Times New Roman"/>
                <w:b/>
                <w:sz w:val="21"/>
                <w:szCs w:val="24"/>
                <w:lang w:val="en-GB"/>
              </w:rPr>
              <w:t>1,622</w:t>
            </w:r>
          </w:p>
        </w:tc>
        <w:tc>
          <w:tcPr>
            <w:tcW w:w="236" w:type="dxa"/>
            <w:vAlign w:val="bottom"/>
          </w:tcPr>
          <w:p w:rsidR="00221056" w:rsidRPr="00A64F9F" w:rsidRDefault="00221056" w:rsidP="00221056">
            <w:pPr>
              <w:tabs>
                <w:tab w:val="center" w:pos="4776"/>
              </w:tabs>
              <w:ind w:right="-540"/>
              <w:rPr>
                <w:rFonts w:ascii="Arial" w:eastAsia="Times New Roman" w:hAnsi="Arial" w:cs="Times New Roman"/>
                <w:sz w:val="21"/>
                <w:szCs w:val="24"/>
                <w:lang w:val="en-GB"/>
              </w:rPr>
            </w:pPr>
          </w:p>
        </w:tc>
        <w:tc>
          <w:tcPr>
            <w:tcW w:w="1268" w:type="dxa"/>
            <w:vAlign w:val="bottom"/>
          </w:tcPr>
          <w:p w:rsidR="00221056" w:rsidRPr="00C52006" w:rsidRDefault="00221056" w:rsidP="00221056">
            <w:pPr>
              <w:tabs>
                <w:tab w:val="center" w:pos="4776"/>
              </w:tabs>
              <w:ind w:right="-21"/>
              <w:jc w:val="right"/>
              <w:rPr>
                <w:rFonts w:ascii="Arial" w:eastAsia="Times New Roman" w:hAnsi="Arial" w:cs="Times New Roman"/>
                <w:sz w:val="21"/>
                <w:szCs w:val="24"/>
                <w:lang w:val="en-GB"/>
              </w:rPr>
            </w:pPr>
            <w:r w:rsidRPr="00C52006">
              <w:rPr>
                <w:rFonts w:ascii="Arial" w:eastAsia="Times New Roman" w:hAnsi="Arial" w:cs="Times New Roman"/>
                <w:bCs/>
                <w:sz w:val="21"/>
                <w:szCs w:val="24"/>
                <w:lang w:val="en-GB"/>
              </w:rPr>
              <w:t xml:space="preserve">      -</w:t>
            </w:r>
          </w:p>
        </w:tc>
        <w:tc>
          <w:tcPr>
            <w:tcW w:w="245" w:type="dxa"/>
            <w:vAlign w:val="bottom"/>
          </w:tcPr>
          <w:p w:rsidR="00221056" w:rsidRPr="00A64F9F" w:rsidRDefault="00221056" w:rsidP="00221056">
            <w:pPr>
              <w:tabs>
                <w:tab w:val="center" w:pos="4776"/>
              </w:tabs>
              <w:ind w:right="-540"/>
              <w:rPr>
                <w:rFonts w:ascii="Arial" w:eastAsia="Times New Roman" w:hAnsi="Arial" w:cs="Times New Roman"/>
                <w:sz w:val="21"/>
                <w:szCs w:val="24"/>
                <w:lang w:val="en-GB"/>
              </w:rPr>
            </w:pPr>
          </w:p>
        </w:tc>
        <w:tc>
          <w:tcPr>
            <w:tcW w:w="1268" w:type="dxa"/>
            <w:vAlign w:val="bottom"/>
          </w:tcPr>
          <w:p w:rsidR="00221056" w:rsidRPr="00A64F9F" w:rsidRDefault="00221056" w:rsidP="00221056">
            <w:pPr>
              <w:tabs>
                <w:tab w:val="center" w:pos="4776"/>
              </w:tabs>
              <w:jc w:val="right"/>
              <w:rPr>
                <w:rFonts w:ascii="Arial" w:eastAsia="Times New Roman" w:hAnsi="Arial" w:cs="Times New Roman"/>
                <w:b/>
                <w:sz w:val="21"/>
                <w:szCs w:val="24"/>
                <w:lang w:val="en-GB"/>
              </w:rPr>
            </w:pPr>
            <w:r>
              <w:rPr>
                <w:rFonts w:ascii="Arial" w:eastAsia="Times New Roman" w:hAnsi="Arial" w:cs="Times New Roman"/>
                <w:b/>
                <w:sz w:val="21"/>
                <w:szCs w:val="24"/>
                <w:lang w:val="en-GB"/>
              </w:rPr>
              <w:t>1,874</w:t>
            </w:r>
          </w:p>
        </w:tc>
        <w:tc>
          <w:tcPr>
            <w:tcW w:w="245" w:type="dxa"/>
            <w:vAlign w:val="bottom"/>
          </w:tcPr>
          <w:p w:rsidR="00221056" w:rsidRPr="00A64F9F" w:rsidRDefault="00221056" w:rsidP="00221056">
            <w:pPr>
              <w:tabs>
                <w:tab w:val="center" w:pos="4776"/>
              </w:tabs>
              <w:ind w:right="-540"/>
              <w:rPr>
                <w:rFonts w:ascii="Arial" w:eastAsia="Times New Roman" w:hAnsi="Arial" w:cs="Times New Roman"/>
                <w:sz w:val="21"/>
                <w:szCs w:val="24"/>
                <w:lang w:val="en-GB"/>
              </w:rPr>
            </w:pPr>
          </w:p>
        </w:tc>
        <w:tc>
          <w:tcPr>
            <w:tcW w:w="1268" w:type="dxa"/>
            <w:vAlign w:val="bottom"/>
          </w:tcPr>
          <w:p w:rsidR="00221056" w:rsidRPr="00C52006" w:rsidRDefault="00221056" w:rsidP="00221056">
            <w:pPr>
              <w:tabs>
                <w:tab w:val="center" w:pos="4776"/>
              </w:tabs>
              <w:jc w:val="right"/>
              <w:rPr>
                <w:rFonts w:ascii="Arial" w:eastAsia="Times New Roman" w:hAnsi="Arial" w:cs="Times New Roman"/>
                <w:sz w:val="21"/>
                <w:szCs w:val="24"/>
                <w:lang w:val="en-GB"/>
              </w:rPr>
            </w:pPr>
            <w:r w:rsidRPr="00C52006">
              <w:rPr>
                <w:rFonts w:ascii="Arial" w:eastAsia="Times New Roman" w:hAnsi="Arial" w:cs="Times New Roman"/>
                <w:bCs/>
                <w:sz w:val="21"/>
                <w:szCs w:val="24"/>
                <w:lang w:val="en-GB"/>
              </w:rPr>
              <w:t xml:space="preserve">      -</w:t>
            </w:r>
          </w:p>
        </w:tc>
      </w:tr>
      <w:tr w:rsidR="00221056" w:rsidRPr="00A64F9F" w:rsidTr="00C52006">
        <w:tc>
          <w:tcPr>
            <w:tcW w:w="4950" w:type="dxa"/>
          </w:tcPr>
          <w:p w:rsidR="00221056" w:rsidRPr="005D5C86" w:rsidRDefault="00221056" w:rsidP="00C52006">
            <w:pPr>
              <w:ind w:right="-504"/>
              <w:rPr>
                <w:rFonts w:ascii="Arial" w:eastAsia="Times New Roman" w:hAnsi="Arial" w:cs="Times New Roman"/>
                <w:sz w:val="21"/>
                <w:szCs w:val="21"/>
                <w:lang w:val="en-GB"/>
              </w:rPr>
            </w:pPr>
            <w:r>
              <w:rPr>
                <w:rFonts w:ascii="Arial" w:eastAsia="Times New Roman" w:hAnsi="Arial" w:cs="Times New Roman"/>
                <w:sz w:val="21"/>
                <w:szCs w:val="21"/>
                <w:lang w:val="en-GB"/>
              </w:rPr>
              <w:t xml:space="preserve">   </w:t>
            </w:r>
            <w:r w:rsidRPr="005D5C86">
              <w:rPr>
                <w:rFonts w:ascii="Arial" w:eastAsia="Times New Roman" w:hAnsi="Arial" w:cs="Times New Roman"/>
                <w:sz w:val="21"/>
                <w:szCs w:val="21"/>
                <w:lang w:val="en-GB"/>
              </w:rPr>
              <w:t>Filing and transfer agent fees</w:t>
            </w:r>
          </w:p>
        </w:tc>
        <w:tc>
          <w:tcPr>
            <w:tcW w:w="255" w:type="dxa"/>
          </w:tcPr>
          <w:p w:rsidR="00221056" w:rsidRPr="00A64F9F" w:rsidRDefault="00221056" w:rsidP="00C52006">
            <w:pPr>
              <w:tabs>
                <w:tab w:val="center" w:pos="4776"/>
              </w:tabs>
              <w:ind w:right="-540"/>
              <w:rPr>
                <w:rFonts w:ascii="Arial" w:eastAsia="Times New Roman" w:hAnsi="Arial" w:cs="Times New Roman"/>
                <w:sz w:val="21"/>
                <w:szCs w:val="24"/>
                <w:lang w:val="en-GB"/>
              </w:rPr>
            </w:pPr>
          </w:p>
        </w:tc>
        <w:tc>
          <w:tcPr>
            <w:tcW w:w="1247" w:type="dxa"/>
            <w:vAlign w:val="bottom"/>
          </w:tcPr>
          <w:p w:rsidR="00221056" w:rsidRPr="00A64F9F" w:rsidRDefault="00710D7B" w:rsidP="00C52006">
            <w:pPr>
              <w:tabs>
                <w:tab w:val="center" w:pos="4776"/>
              </w:tabs>
              <w:ind w:right="-21"/>
              <w:jc w:val="right"/>
              <w:rPr>
                <w:rFonts w:ascii="Arial" w:eastAsia="Times New Roman" w:hAnsi="Arial" w:cs="Times New Roman"/>
                <w:b/>
                <w:sz w:val="21"/>
                <w:szCs w:val="24"/>
                <w:lang w:val="en-GB"/>
              </w:rPr>
            </w:pPr>
            <w:r>
              <w:rPr>
                <w:rFonts w:ascii="Arial" w:eastAsia="Times New Roman" w:hAnsi="Arial" w:cs="Times New Roman"/>
                <w:b/>
                <w:sz w:val="21"/>
                <w:szCs w:val="24"/>
                <w:lang w:val="en-GB"/>
              </w:rPr>
              <w:t>8,359</w:t>
            </w:r>
          </w:p>
        </w:tc>
        <w:tc>
          <w:tcPr>
            <w:tcW w:w="236" w:type="dxa"/>
            <w:vAlign w:val="bottom"/>
          </w:tcPr>
          <w:p w:rsidR="00221056" w:rsidRPr="00A64F9F" w:rsidRDefault="00221056" w:rsidP="00C52006">
            <w:pPr>
              <w:tabs>
                <w:tab w:val="center" w:pos="4776"/>
              </w:tabs>
              <w:ind w:right="-540"/>
              <w:rPr>
                <w:rFonts w:ascii="Arial" w:eastAsia="Times New Roman" w:hAnsi="Arial" w:cs="Times New Roman"/>
                <w:sz w:val="21"/>
                <w:szCs w:val="24"/>
                <w:lang w:val="en-GB"/>
              </w:rPr>
            </w:pPr>
          </w:p>
        </w:tc>
        <w:tc>
          <w:tcPr>
            <w:tcW w:w="1268" w:type="dxa"/>
            <w:vAlign w:val="bottom"/>
          </w:tcPr>
          <w:p w:rsidR="00221056" w:rsidRPr="00C52006" w:rsidRDefault="00221056" w:rsidP="00C52006">
            <w:pPr>
              <w:tabs>
                <w:tab w:val="center" w:pos="4776"/>
              </w:tabs>
              <w:ind w:right="-21"/>
              <w:jc w:val="right"/>
              <w:rPr>
                <w:rFonts w:ascii="Arial" w:eastAsia="Times New Roman" w:hAnsi="Arial" w:cs="Times New Roman"/>
                <w:sz w:val="21"/>
                <w:szCs w:val="24"/>
                <w:lang w:val="en-GB"/>
              </w:rPr>
            </w:pPr>
            <w:r w:rsidRPr="00C52006">
              <w:rPr>
                <w:rFonts w:ascii="Arial" w:eastAsia="Times New Roman" w:hAnsi="Arial" w:cs="Times New Roman"/>
                <w:sz w:val="21"/>
                <w:szCs w:val="24"/>
                <w:lang w:val="en-GB"/>
              </w:rPr>
              <w:t>8,291</w:t>
            </w:r>
          </w:p>
        </w:tc>
        <w:tc>
          <w:tcPr>
            <w:tcW w:w="245" w:type="dxa"/>
            <w:vAlign w:val="bottom"/>
          </w:tcPr>
          <w:p w:rsidR="00221056" w:rsidRPr="00A64F9F" w:rsidRDefault="00221056" w:rsidP="00C52006">
            <w:pPr>
              <w:tabs>
                <w:tab w:val="center" w:pos="4776"/>
              </w:tabs>
              <w:ind w:right="-540"/>
              <w:rPr>
                <w:rFonts w:ascii="Arial" w:eastAsia="Times New Roman" w:hAnsi="Arial" w:cs="Times New Roman"/>
                <w:sz w:val="21"/>
                <w:szCs w:val="24"/>
                <w:lang w:val="en-GB"/>
              </w:rPr>
            </w:pPr>
          </w:p>
        </w:tc>
        <w:tc>
          <w:tcPr>
            <w:tcW w:w="1268" w:type="dxa"/>
            <w:vAlign w:val="bottom"/>
          </w:tcPr>
          <w:p w:rsidR="00221056" w:rsidRPr="00A64F9F" w:rsidRDefault="00221056" w:rsidP="00C52006">
            <w:pPr>
              <w:tabs>
                <w:tab w:val="center" w:pos="4776"/>
              </w:tabs>
              <w:jc w:val="right"/>
              <w:rPr>
                <w:rFonts w:ascii="Arial" w:eastAsia="Times New Roman" w:hAnsi="Arial" w:cs="Times New Roman"/>
                <w:b/>
                <w:sz w:val="21"/>
                <w:szCs w:val="24"/>
                <w:lang w:val="en-GB"/>
              </w:rPr>
            </w:pPr>
            <w:r>
              <w:rPr>
                <w:rFonts w:ascii="Arial" w:eastAsia="Times New Roman" w:hAnsi="Arial" w:cs="Times New Roman"/>
                <w:b/>
                <w:sz w:val="21"/>
                <w:szCs w:val="24"/>
                <w:lang w:val="en-GB"/>
              </w:rPr>
              <w:t>13,953</w:t>
            </w:r>
          </w:p>
        </w:tc>
        <w:tc>
          <w:tcPr>
            <w:tcW w:w="245" w:type="dxa"/>
            <w:vAlign w:val="bottom"/>
          </w:tcPr>
          <w:p w:rsidR="00221056" w:rsidRPr="00A64F9F" w:rsidRDefault="00221056" w:rsidP="00C52006">
            <w:pPr>
              <w:tabs>
                <w:tab w:val="center" w:pos="4776"/>
              </w:tabs>
              <w:ind w:right="-540"/>
              <w:rPr>
                <w:rFonts w:ascii="Arial" w:eastAsia="Times New Roman" w:hAnsi="Arial" w:cs="Times New Roman"/>
                <w:sz w:val="21"/>
                <w:szCs w:val="24"/>
                <w:lang w:val="en-GB"/>
              </w:rPr>
            </w:pPr>
          </w:p>
        </w:tc>
        <w:tc>
          <w:tcPr>
            <w:tcW w:w="1268" w:type="dxa"/>
            <w:vAlign w:val="bottom"/>
          </w:tcPr>
          <w:p w:rsidR="00221056" w:rsidRPr="00C52006" w:rsidRDefault="00221056" w:rsidP="00C52006">
            <w:pPr>
              <w:tabs>
                <w:tab w:val="center" w:pos="4776"/>
              </w:tabs>
              <w:jc w:val="right"/>
              <w:rPr>
                <w:rFonts w:ascii="Arial" w:eastAsia="Times New Roman" w:hAnsi="Arial" w:cs="Times New Roman"/>
                <w:sz w:val="21"/>
                <w:szCs w:val="24"/>
                <w:lang w:val="en-GB"/>
              </w:rPr>
            </w:pPr>
            <w:r w:rsidRPr="00C52006">
              <w:rPr>
                <w:rFonts w:ascii="Arial" w:eastAsia="Times New Roman" w:hAnsi="Arial" w:cs="Times New Roman"/>
                <w:sz w:val="21"/>
                <w:szCs w:val="24"/>
                <w:lang w:val="en-GB"/>
              </w:rPr>
              <w:t>13,422</w:t>
            </w:r>
          </w:p>
        </w:tc>
      </w:tr>
      <w:tr w:rsidR="00221056" w:rsidRPr="00A64F9F" w:rsidTr="00C52006">
        <w:tc>
          <w:tcPr>
            <w:tcW w:w="4950" w:type="dxa"/>
          </w:tcPr>
          <w:p w:rsidR="00221056" w:rsidRPr="005D5C86" w:rsidRDefault="00221056" w:rsidP="00C52006">
            <w:pPr>
              <w:ind w:right="-504"/>
              <w:rPr>
                <w:rFonts w:ascii="Arial" w:eastAsia="Times New Roman" w:hAnsi="Arial" w:cs="Times New Roman"/>
                <w:sz w:val="21"/>
                <w:szCs w:val="21"/>
                <w:lang w:val="en-GB"/>
              </w:rPr>
            </w:pPr>
            <w:r>
              <w:rPr>
                <w:rFonts w:ascii="Arial" w:eastAsia="Times New Roman" w:hAnsi="Arial" w:cs="Times New Roman"/>
                <w:sz w:val="21"/>
                <w:szCs w:val="21"/>
                <w:lang w:val="en-GB"/>
              </w:rPr>
              <w:t xml:space="preserve">   </w:t>
            </w:r>
            <w:r w:rsidRPr="005D5C86">
              <w:rPr>
                <w:rFonts w:ascii="Arial" w:eastAsia="Times New Roman" w:hAnsi="Arial" w:cs="Times New Roman"/>
                <w:sz w:val="21"/>
                <w:szCs w:val="21"/>
                <w:lang w:val="en-GB"/>
              </w:rPr>
              <w:t>General office and miscellaneous</w:t>
            </w:r>
          </w:p>
        </w:tc>
        <w:tc>
          <w:tcPr>
            <w:tcW w:w="255" w:type="dxa"/>
          </w:tcPr>
          <w:p w:rsidR="00221056" w:rsidRPr="00A64F9F" w:rsidRDefault="00221056" w:rsidP="00C52006">
            <w:pPr>
              <w:tabs>
                <w:tab w:val="center" w:pos="4776"/>
              </w:tabs>
              <w:ind w:right="-540"/>
              <w:rPr>
                <w:rFonts w:ascii="Arial" w:eastAsia="Times New Roman" w:hAnsi="Arial" w:cs="Times New Roman"/>
                <w:sz w:val="21"/>
                <w:szCs w:val="24"/>
                <w:lang w:val="en-GB"/>
              </w:rPr>
            </w:pPr>
          </w:p>
        </w:tc>
        <w:tc>
          <w:tcPr>
            <w:tcW w:w="1247" w:type="dxa"/>
            <w:vAlign w:val="bottom"/>
          </w:tcPr>
          <w:p w:rsidR="00221056" w:rsidRPr="00A64F9F" w:rsidRDefault="00710D7B" w:rsidP="00C52006">
            <w:pPr>
              <w:tabs>
                <w:tab w:val="center" w:pos="4776"/>
              </w:tabs>
              <w:ind w:right="-21"/>
              <w:jc w:val="right"/>
              <w:rPr>
                <w:rFonts w:ascii="Arial" w:eastAsia="Times New Roman" w:hAnsi="Arial" w:cs="Times New Roman"/>
                <w:b/>
                <w:sz w:val="21"/>
                <w:szCs w:val="24"/>
                <w:lang w:val="en-GB"/>
              </w:rPr>
            </w:pPr>
            <w:r>
              <w:rPr>
                <w:rFonts w:ascii="Arial" w:eastAsia="Times New Roman" w:hAnsi="Arial" w:cs="Times New Roman"/>
                <w:b/>
                <w:sz w:val="21"/>
                <w:szCs w:val="24"/>
                <w:lang w:val="en-GB"/>
              </w:rPr>
              <w:t>2,268</w:t>
            </w:r>
          </w:p>
        </w:tc>
        <w:tc>
          <w:tcPr>
            <w:tcW w:w="236" w:type="dxa"/>
            <w:vAlign w:val="bottom"/>
          </w:tcPr>
          <w:p w:rsidR="00221056" w:rsidRPr="00A64F9F" w:rsidRDefault="00221056" w:rsidP="00C52006">
            <w:pPr>
              <w:tabs>
                <w:tab w:val="center" w:pos="4776"/>
              </w:tabs>
              <w:ind w:right="-540"/>
              <w:rPr>
                <w:rFonts w:ascii="Arial" w:eastAsia="Times New Roman" w:hAnsi="Arial" w:cs="Times New Roman"/>
                <w:sz w:val="21"/>
                <w:szCs w:val="24"/>
                <w:lang w:val="en-GB"/>
              </w:rPr>
            </w:pPr>
          </w:p>
        </w:tc>
        <w:tc>
          <w:tcPr>
            <w:tcW w:w="1268" w:type="dxa"/>
            <w:vAlign w:val="bottom"/>
          </w:tcPr>
          <w:p w:rsidR="00221056" w:rsidRPr="00C52006" w:rsidRDefault="00221056" w:rsidP="00C52006">
            <w:pPr>
              <w:tabs>
                <w:tab w:val="center" w:pos="4776"/>
              </w:tabs>
              <w:ind w:right="-21"/>
              <w:jc w:val="right"/>
              <w:rPr>
                <w:rFonts w:ascii="Arial" w:eastAsia="Times New Roman" w:hAnsi="Arial" w:cs="Times New Roman"/>
                <w:sz w:val="21"/>
                <w:szCs w:val="24"/>
                <w:lang w:val="en-GB"/>
              </w:rPr>
            </w:pPr>
            <w:r w:rsidRPr="00C52006">
              <w:rPr>
                <w:rFonts w:ascii="Arial" w:eastAsia="Times New Roman" w:hAnsi="Arial" w:cs="Times New Roman"/>
                <w:sz w:val="21"/>
                <w:szCs w:val="24"/>
                <w:lang w:val="en-GB"/>
              </w:rPr>
              <w:t>4,981</w:t>
            </w:r>
          </w:p>
        </w:tc>
        <w:tc>
          <w:tcPr>
            <w:tcW w:w="245" w:type="dxa"/>
            <w:vAlign w:val="bottom"/>
          </w:tcPr>
          <w:p w:rsidR="00221056" w:rsidRPr="00A64F9F" w:rsidRDefault="00221056" w:rsidP="00C52006">
            <w:pPr>
              <w:tabs>
                <w:tab w:val="center" w:pos="4776"/>
              </w:tabs>
              <w:ind w:right="-540"/>
              <w:rPr>
                <w:rFonts w:ascii="Arial" w:eastAsia="Times New Roman" w:hAnsi="Arial" w:cs="Times New Roman"/>
                <w:sz w:val="21"/>
                <w:szCs w:val="24"/>
                <w:lang w:val="en-GB"/>
              </w:rPr>
            </w:pPr>
          </w:p>
        </w:tc>
        <w:tc>
          <w:tcPr>
            <w:tcW w:w="1268" w:type="dxa"/>
            <w:vAlign w:val="bottom"/>
          </w:tcPr>
          <w:p w:rsidR="00221056" w:rsidRPr="00A64F9F" w:rsidRDefault="00221056" w:rsidP="00C52006">
            <w:pPr>
              <w:tabs>
                <w:tab w:val="center" w:pos="4776"/>
              </w:tabs>
              <w:jc w:val="right"/>
              <w:rPr>
                <w:rFonts w:ascii="Arial" w:eastAsia="Times New Roman" w:hAnsi="Arial" w:cs="Times New Roman"/>
                <w:b/>
                <w:sz w:val="21"/>
                <w:szCs w:val="24"/>
                <w:lang w:val="en-GB"/>
              </w:rPr>
            </w:pPr>
            <w:r>
              <w:rPr>
                <w:rFonts w:ascii="Arial" w:eastAsia="Times New Roman" w:hAnsi="Arial" w:cs="Times New Roman"/>
                <w:b/>
                <w:sz w:val="21"/>
                <w:szCs w:val="24"/>
                <w:lang w:val="en-GB"/>
              </w:rPr>
              <w:t>4,090</w:t>
            </w:r>
          </w:p>
        </w:tc>
        <w:tc>
          <w:tcPr>
            <w:tcW w:w="245" w:type="dxa"/>
            <w:vAlign w:val="bottom"/>
          </w:tcPr>
          <w:p w:rsidR="00221056" w:rsidRPr="00A64F9F" w:rsidRDefault="00221056" w:rsidP="00C52006">
            <w:pPr>
              <w:tabs>
                <w:tab w:val="center" w:pos="4776"/>
              </w:tabs>
              <w:ind w:right="-540"/>
              <w:rPr>
                <w:rFonts w:ascii="Arial" w:eastAsia="Times New Roman" w:hAnsi="Arial" w:cs="Times New Roman"/>
                <w:sz w:val="21"/>
                <w:szCs w:val="24"/>
                <w:lang w:val="en-GB"/>
              </w:rPr>
            </w:pPr>
          </w:p>
        </w:tc>
        <w:tc>
          <w:tcPr>
            <w:tcW w:w="1268" w:type="dxa"/>
            <w:vAlign w:val="bottom"/>
          </w:tcPr>
          <w:p w:rsidR="00221056" w:rsidRPr="00C52006" w:rsidRDefault="00221056" w:rsidP="00C52006">
            <w:pPr>
              <w:tabs>
                <w:tab w:val="center" w:pos="4776"/>
              </w:tabs>
              <w:jc w:val="right"/>
              <w:rPr>
                <w:rFonts w:ascii="Arial" w:eastAsia="Times New Roman" w:hAnsi="Arial" w:cs="Times New Roman"/>
                <w:sz w:val="21"/>
                <w:szCs w:val="24"/>
                <w:lang w:val="en-GB"/>
              </w:rPr>
            </w:pPr>
            <w:r w:rsidRPr="00C52006">
              <w:rPr>
                <w:rFonts w:ascii="Arial" w:eastAsia="Times New Roman" w:hAnsi="Arial" w:cs="Times New Roman"/>
                <w:sz w:val="21"/>
                <w:szCs w:val="24"/>
                <w:lang w:val="en-GB"/>
              </w:rPr>
              <w:t>13,143</w:t>
            </w:r>
          </w:p>
        </w:tc>
      </w:tr>
      <w:tr w:rsidR="00221056" w:rsidRPr="00A64F9F" w:rsidTr="00C52006">
        <w:tc>
          <w:tcPr>
            <w:tcW w:w="4950" w:type="dxa"/>
          </w:tcPr>
          <w:p w:rsidR="00221056" w:rsidRPr="005D5C86" w:rsidRDefault="00221056" w:rsidP="00C52006">
            <w:pPr>
              <w:ind w:right="-504"/>
              <w:rPr>
                <w:rFonts w:ascii="Arial" w:eastAsia="Times New Roman" w:hAnsi="Arial" w:cs="Times New Roman"/>
                <w:sz w:val="21"/>
                <w:szCs w:val="21"/>
                <w:lang w:val="en-GB"/>
              </w:rPr>
            </w:pPr>
            <w:r>
              <w:rPr>
                <w:rFonts w:ascii="Arial" w:eastAsia="Times New Roman" w:hAnsi="Arial" w:cs="Times New Roman"/>
                <w:sz w:val="21"/>
                <w:szCs w:val="21"/>
                <w:lang w:val="en-GB"/>
              </w:rPr>
              <w:t xml:space="preserve">   Investor relations &amp; shareholder communications</w:t>
            </w:r>
          </w:p>
        </w:tc>
        <w:tc>
          <w:tcPr>
            <w:tcW w:w="255" w:type="dxa"/>
          </w:tcPr>
          <w:p w:rsidR="00221056" w:rsidRPr="00A64F9F" w:rsidRDefault="00221056" w:rsidP="00C52006">
            <w:pPr>
              <w:tabs>
                <w:tab w:val="center" w:pos="4776"/>
              </w:tabs>
              <w:ind w:right="-540"/>
              <w:rPr>
                <w:rFonts w:ascii="Arial" w:eastAsia="Times New Roman" w:hAnsi="Arial" w:cs="Times New Roman"/>
                <w:sz w:val="21"/>
                <w:szCs w:val="24"/>
                <w:lang w:val="en-GB"/>
              </w:rPr>
            </w:pPr>
          </w:p>
        </w:tc>
        <w:tc>
          <w:tcPr>
            <w:tcW w:w="1247" w:type="dxa"/>
            <w:vAlign w:val="bottom"/>
          </w:tcPr>
          <w:p w:rsidR="00221056" w:rsidRPr="00A64F9F" w:rsidRDefault="00710D7B" w:rsidP="00C52006">
            <w:pPr>
              <w:tabs>
                <w:tab w:val="center" w:pos="4776"/>
              </w:tabs>
              <w:ind w:right="-21"/>
              <w:jc w:val="right"/>
              <w:rPr>
                <w:rFonts w:ascii="Arial" w:eastAsia="Times New Roman" w:hAnsi="Arial" w:cs="Times New Roman"/>
                <w:b/>
                <w:sz w:val="21"/>
                <w:szCs w:val="24"/>
                <w:lang w:val="en-GB"/>
              </w:rPr>
            </w:pPr>
            <w:r>
              <w:rPr>
                <w:rFonts w:ascii="Arial" w:eastAsia="Times New Roman" w:hAnsi="Arial" w:cs="Times New Roman"/>
                <w:b/>
                <w:sz w:val="21"/>
                <w:szCs w:val="24"/>
                <w:lang w:val="en-GB"/>
              </w:rPr>
              <w:t>14,789</w:t>
            </w:r>
          </w:p>
        </w:tc>
        <w:tc>
          <w:tcPr>
            <w:tcW w:w="236" w:type="dxa"/>
            <w:vAlign w:val="bottom"/>
          </w:tcPr>
          <w:p w:rsidR="00221056" w:rsidRPr="00A64F9F" w:rsidRDefault="00221056" w:rsidP="00C52006">
            <w:pPr>
              <w:tabs>
                <w:tab w:val="center" w:pos="4776"/>
              </w:tabs>
              <w:ind w:right="-540"/>
              <w:rPr>
                <w:rFonts w:ascii="Arial" w:eastAsia="Times New Roman" w:hAnsi="Arial" w:cs="Times New Roman"/>
                <w:sz w:val="21"/>
                <w:szCs w:val="24"/>
                <w:lang w:val="en-GB"/>
              </w:rPr>
            </w:pPr>
          </w:p>
        </w:tc>
        <w:tc>
          <w:tcPr>
            <w:tcW w:w="1268" w:type="dxa"/>
            <w:vAlign w:val="bottom"/>
          </w:tcPr>
          <w:p w:rsidR="00221056" w:rsidRPr="00C52006" w:rsidRDefault="00221056" w:rsidP="00C52006">
            <w:pPr>
              <w:tabs>
                <w:tab w:val="center" w:pos="4776"/>
              </w:tabs>
              <w:ind w:right="-21"/>
              <w:jc w:val="right"/>
              <w:rPr>
                <w:rFonts w:ascii="Arial" w:eastAsia="Times New Roman" w:hAnsi="Arial" w:cs="Times New Roman"/>
                <w:sz w:val="21"/>
                <w:szCs w:val="24"/>
                <w:lang w:val="en-GB"/>
              </w:rPr>
            </w:pPr>
            <w:r w:rsidRPr="00C52006">
              <w:rPr>
                <w:rFonts w:ascii="Arial" w:eastAsia="Times New Roman" w:hAnsi="Arial" w:cs="Times New Roman"/>
                <w:sz w:val="21"/>
                <w:szCs w:val="24"/>
                <w:lang w:val="en-GB"/>
              </w:rPr>
              <w:t>54,524</w:t>
            </w:r>
          </w:p>
        </w:tc>
        <w:tc>
          <w:tcPr>
            <w:tcW w:w="245" w:type="dxa"/>
            <w:vAlign w:val="bottom"/>
          </w:tcPr>
          <w:p w:rsidR="00221056" w:rsidRPr="00A64F9F" w:rsidRDefault="00221056" w:rsidP="00C52006">
            <w:pPr>
              <w:tabs>
                <w:tab w:val="center" w:pos="4776"/>
              </w:tabs>
              <w:ind w:right="-540"/>
              <w:rPr>
                <w:rFonts w:ascii="Arial" w:eastAsia="Times New Roman" w:hAnsi="Arial" w:cs="Times New Roman"/>
                <w:sz w:val="21"/>
                <w:szCs w:val="24"/>
                <w:lang w:val="en-GB"/>
              </w:rPr>
            </w:pPr>
          </w:p>
        </w:tc>
        <w:tc>
          <w:tcPr>
            <w:tcW w:w="1268" w:type="dxa"/>
            <w:vAlign w:val="bottom"/>
          </w:tcPr>
          <w:p w:rsidR="00221056" w:rsidRPr="00A64F9F" w:rsidRDefault="00221056" w:rsidP="00C52006">
            <w:pPr>
              <w:tabs>
                <w:tab w:val="center" w:pos="4776"/>
              </w:tabs>
              <w:jc w:val="right"/>
              <w:rPr>
                <w:rFonts w:ascii="Arial" w:eastAsia="Times New Roman" w:hAnsi="Arial" w:cs="Times New Roman"/>
                <w:b/>
                <w:sz w:val="21"/>
                <w:szCs w:val="24"/>
                <w:lang w:val="en-GB"/>
              </w:rPr>
            </w:pPr>
            <w:r>
              <w:rPr>
                <w:rFonts w:ascii="Arial" w:eastAsia="Times New Roman" w:hAnsi="Arial" w:cs="Times New Roman"/>
                <w:b/>
                <w:sz w:val="21"/>
                <w:szCs w:val="24"/>
                <w:lang w:val="en-GB"/>
              </w:rPr>
              <w:t>14,789</w:t>
            </w:r>
          </w:p>
        </w:tc>
        <w:tc>
          <w:tcPr>
            <w:tcW w:w="245" w:type="dxa"/>
            <w:vAlign w:val="bottom"/>
          </w:tcPr>
          <w:p w:rsidR="00221056" w:rsidRPr="00A64F9F" w:rsidRDefault="00221056" w:rsidP="00C52006">
            <w:pPr>
              <w:tabs>
                <w:tab w:val="center" w:pos="4776"/>
              </w:tabs>
              <w:ind w:right="-540"/>
              <w:rPr>
                <w:rFonts w:ascii="Arial" w:eastAsia="Times New Roman" w:hAnsi="Arial" w:cs="Times New Roman"/>
                <w:sz w:val="21"/>
                <w:szCs w:val="24"/>
                <w:lang w:val="en-GB"/>
              </w:rPr>
            </w:pPr>
          </w:p>
        </w:tc>
        <w:tc>
          <w:tcPr>
            <w:tcW w:w="1268" w:type="dxa"/>
            <w:vAlign w:val="bottom"/>
          </w:tcPr>
          <w:p w:rsidR="00221056" w:rsidRPr="00C52006" w:rsidRDefault="00221056" w:rsidP="00C52006">
            <w:pPr>
              <w:tabs>
                <w:tab w:val="center" w:pos="4776"/>
              </w:tabs>
              <w:jc w:val="right"/>
              <w:rPr>
                <w:rFonts w:ascii="Arial" w:eastAsia="Times New Roman" w:hAnsi="Arial" w:cs="Times New Roman"/>
                <w:sz w:val="21"/>
                <w:szCs w:val="24"/>
                <w:lang w:val="en-GB"/>
              </w:rPr>
            </w:pPr>
            <w:r w:rsidRPr="00C52006">
              <w:rPr>
                <w:rFonts w:ascii="Arial" w:eastAsia="Times New Roman" w:hAnsi="Arial" w:cs="Times New Roman"/>
                <w:sz w:val="21"/>
                <w:szCs w:val="24"/>
                <w:lang w:val="en-GB"/>
              </w:rPr>
              <w:t>96,564</w:t>
            </w:r>
          </w:p>
        </w:tc>
      </w:tr>
      <w:tr w:rsidR="00221056" w:rsidRPr="00A64F9F" w:rsidTr="00C52006">
        <w:tc>
          <w:tcPr>
            <w:tcW w:w="4950" w:type="dxa"/>
          </w:tcPr>
          <w:p w:rsidR="00221056" w:rsidRPr="005D5C86" w:rsidRDefault="00221056" w:rsidP="00C52006">
            <w:pPr>
              <w:ind w:right="-504"/>
              <w:rPr>
                <w:rFonts w:ascii="Arial" w:eastAsia="Times New Roman" w:hAnsi="Arial" w:cs="Times New Roman"/>
                <w:sz w:val="21"/>
                <w:szCs w:val="21"/>
                <w:lang w:val="en-GB"/>
              </w:rPr>
            </w:pPr>
            <w:r>
              <w:rPr>
                <w:rFonts w:ascii="Arial" w:eastAsia="Times New Roman" w:hAnsi="Arial" w:cs="Times New Roman"/>
                <w:sz w:val="21"/>
                <w:szCs w:val="21"/>
                <w:lang w:val="en-GB"/>
              </w:rPr>
              <w:t xml:space="preserve">   </w:t>
            </w:r>
            <w:r w:rsidRPr="005D5C86">
              <w:rPr>
                <w:rFonts w:ascii="Arial" w:eastAsia="Times New Roman" w:hAnsi="Arial" w:cs="Times New Roman"/>
                <w:sz w:val="21"/>
                <w:szCs w:val="21"/>
                <w:lang w:val="en-GB"/>
              </w:rPr>
              <w:t>Legal fees</w:t>
            </w:r>
          </w:p>
        </w:tc>
        <w:tc>
          <w:tcPr>
            <w:tcW w:w="255" w:type="dxa"/>
          </w:tcPr>
          <w:p w:rsidR="00221056" w:rsidRPr="00A64F9F" w:rsidRDefault="00221056" w:rsidP="00C52006">
            <w:pPr>
              <w:tabs>
                <w:tab w:val="center" w:pos="4776"/>
              </w:tabs>
              <w:ind w:right="-540"/>
              <w:rPr>
                <w:rFonts w:ascii="Arial" w:eastAsia="Times New Roman" w:hAnsi="Arial" w:cs="Times New Roman"/>
                <w:sz w:val="21"/>
                <w:szCs w:val="24"/>
                <w:lang w:val="en-GB"/>
              </w:rPr>
            </w:pPr>
          </w:p>
        </w:tc>
        <w:tc>
          <w:tcPr>
            <w:tcW w:w="1247" w:type="dxa"/>
            <w:vAlign w:val="bottom"/>
          </w:tcPr>
          <w:p w:rsidR="00221056" w:rsidRPr="00A64F9F" w:rsidRDefault="00710D7B" w:rsidP="00C52006">
            <w:pPr>
              <w:tabs>
                <w:tab w:val="center" w:pos="4776"/>
              </w:tabs>
              <w:ind w:right="-21"/>
              <w:jc w:val="right"/>
              <w:rPr>
                <w:rFonts w:ascii="Arial" w:eastAsia="Times New Roman" w:hAnsi="Arial" w:cs="Times New Roman"/>
                <w:b/>
                <w:sz w:val="21"/>
                <w:szCs w:val="24"/>
                <w:lang w:val="en-GB"/>
              </w:rPr>
            </w:pPr>
            <w:r>
              <w:rPr>
                <w:rFonts w:ascii="Arial" w:eastAsia="Times New Roman" w:hAnsi="Arial" w:cs="Times New Roman"/>
                <w:b/>
                <w:sz w:val="21"/>
                <w:szCs w:val="24"/>
                <w:lang w:val="en-GB"/>
              </w:rPr>
              <w:t>6,196</w:t>
            </w:r>
          </w:p>
        </w:tc>
        <w:tc>
          <w:tcPr>
            <w:tcW w:w="236" w:type="dxa"/>
            <w:vAlign w:val="bottom"/>
          </w:tcPr>
          <w:p w:rsidR="00221056" w:rsidRPr="00A64F9F" w:rsidRDefault="00221056" w:rsidP="00C52006">
            <w:pPr>
              <w:tabs>
                <w:tab w:val="center" w:pos="4776"/>
              </w:tabs>
              <w:ind w:right="-540"/>
              <w:rPr>
                <w:rFonts w:ascii="Arial" w:eastAsia="Times New Roman" w:hAnsi="Arial" w:cs="Times New Roman"/>
                <w:sz w:val="21"/>
                <w:szCs w:val="24"/>
                <w:lang w:val="en-GB"/>
              </w:rPr>
            </w:pPr>
          </w:p>
        </w:tc>
        <w:tc>
          <w:tcPr>
            <w:tcW w:w="1268" w:type="dxa"/>
            <w:vAlign w:val="bottom"/>
          </w:tcPr>
          <w:p w:rsidR="00221056" w:rsidRPr="00C52006" w:rsidRDefault="00221056" w:rsidP="00C52006">
            <w:pPr>
              <w:tabs>
                <w:tab w:val="center" w:pos="4776"/>
              </w:tabs>
              <w:ind w:right="-21"/>
              <w:jc w:val="right"/>
              <w:rPr>
                <w:rFonts w:ascii="Arial" w:eastAsia="Times New Roman" w:hAnsi="Arial" w:cs="Times New Roman"/>
                <w:sz w:val="21"/>
                <w:szCs w:val="24"/>
                <w:lang w:val="en-GB"/>
              </w:rPr>
            </w:pPr>
            <w:r w:rsidRPr="00C52006">
              <w:rPr>
                <w:rFonts w:ascii="Arial" w:eastAsia="Times New Roman" w:hAnsi="Arial" w:cs="Times New Roman"/>
                <w:sz w:val="21"/>
                <w:szCs w:val="24"/>
                <w:lang w:val="en-GB"/>
              </w:rPr>
              <w:t>367</w:t>
            </w:r>
          </w:p>
        </w:tc>
        <w:tc>
          <w:tcPr>
            <w:tcW w:w="245" w:type="dxa"/>
            <w:vAlign w:val="bottom"/>
          </w:tcPr>
          <w:p w:rsidR="00221056" w:rsidRPr="00A64F9F" w:rsidRDefault="00221056" w:rsidP="00C52006">
            <w:pPr>
              <w:tabs>
                <w:tab w:val="center" w:pos="4776"/>
              </w:tabs>
              <w:ind w:right="-540"/>
              <w:rPr>
                <w:rFonts w:ascii="Arial" w:eastAsia="Times New Roman" w:hAnsi="Arial" w:cs="Times New Roman"/>
                <w:sz w:val="21"/>
                <w:szCs w:val="24"/>
                <w:lang w:val="en-GB"/>
              </w:rPr>
            </w:pPr>
          </w:p>
        </w:tc>
        <w:tc>
          <w:tcPr>
            <w:tcW w:w="1268" w:type="dxa"/>
            <w:vAlign w:val="bottom"/>
          </w:tcPr>
          <w:p w:rsidR="00221056" w:rsidRPr="00A64F9F" w:rsidRDefault="00221056" w:rsidP="00C52006">
            <w:pPr>
              <w:tabs>
                <w:tab w:val="center" w:pos="4776"/>
              </w:tabs>
              <w:jc w:val="right"/>
              <w:rPr>
                <w:rFonts w:ascii="Arial" w:eastAsia="Times New Roman" w:hAnsi="Arial" w:cs="Times New Roman"/>
                <w:b/>
                <w:sz w:val="21"/>
                <w:szCs w:val="24"/>
                <w:lang w:val="en-GB"/>
              </w:rPr>
            </w:pPr>
            <w:r>
              <w:rPr>
                <w:rFonts w:ascii="Arial" w:eastAsia="Times New Roman" w:hAnsi="Arial" w:cs="Times New Roman"/>
                <w:b/>
                <w:sz w:val="21"/>
                <w:szCs w:val="24"/>
                <w:lang w:val="en-GB"/>
              </w:rPr>
              <w:t>6,196</w:t>
            </w:r>
          </w:p>
        </w:tc>
        <w:tc>
          <w:tcPr>
            <w:tcW w:w="245" w:type="dxa"/>
            <w:vAlign w:val="bottom"/>
          </w:tcPr>
          <w:p w:rsidR="00221056" w:rsidRPr="00A64F9F" w:rsidRDefault="00221056" w:rsidP="00C52006">
            <w:pPr>
              <w:tabs>
                <w:tab w:val="center" w:pos="4776"/>
              </w:tabs>
              <w:ind w:right="-540"/>
              <w:rPr>
                <w:rFonts w:ascii="Arial" w:eastAsia="Times New Roman" w:hAnsi="Arial" w:cs="Times New Roman"/>
                <w:sz w:val="21"/>
                <w:szCs w:val="24"/>
                <w:lang w:val="en-GB"/>
              </w:rPr>
            </w:pPr>
          </w:p>
        </w:tc>
        <w:tc>
          <w:tcPr>
            <w:tcW w:w="1268" w:type="dxa"/>
            <w:vAlign w:val="bottom"/>
          </w:tcPr>
          <w:p w:rsidR="00221056" w:rsidRPr="00C52006" w:rsidRDefault="00221056" w:rsidP="00C52006">
            <w:pPr>
              <w:tabs>
                <w:tab w:val="center" w:pos="4776"/>
              </w:tabs>
              <w:jc w:val="right"/>
              <w:rPr>
                <w:rFonts w:ascii="Arial" w:eastAsia="Times New Roman" w:hAnsi="Arial" w:cs="Times New Roman"/>
                <w:sz w:val="21"/>
                <w:szCs w:val="24"/>
                <w:lang w:val="en-GB"/>
              </w:rPr>
            </w:pPr>
            <w:r w:rsidRPr="00C52006">
              <w:rPr>
                <w:rFonts w:ascii="Arial" w:eastAsia="Times New Roman" w:hAnsi="Arial" w:cs="Times New Roman"/>
                <w:sz w:val="21"/>
                <w:szCs w:val="24"/>
                <w:lang w:val="en-GB"/>
              </w:rPr>
              <w:t>22,905</w:t>
            </w:r>
          </w:p>
        </w:tc>
      </w:tr>
      <w:tr w:rsidR="00221056" w:rsidRPr="00A64F9F" w:rsidTr="00C52006">
        <w:tc>
          <w:tcPr>
            <w:tcW w:w="4950" w:type="dxa"/>
          </w:tcPr>
          <w:p w:rsidR="00221056" w:rsidRPr="005D5C86" w:rsidRDefault="00221056" w:rsidP="00C52006">
            <w:pPr>
              <w:ind w:right="-504"/>
              <w:rPr>
                <w:rFonts w:ascii="Arial" w:eastAsia="Times New Roman" w:hAnsi="Arial" w:cs="Times New Roman"/>
                <w:sz w:val="21"/>
                <w:szCs w:val="21"/>
                <w:lang w:val="en-GB"/>
              </w:rPr>
            </w:pPr>
            <w:r>
              <w:rPr>
                <w:rFonts w:ascii="Arial" w:eastAsia="Times New Roman" w:hAnsi="Arial" w:cs="Times New Roman"/>
                <w:sz w:val="21"/>
                <w:szCs w:val="21"/>
                <w:lang w:val="en-GB"/>
              </w:rPr>
              <w:t xml:space="preserve">   Rent</w:t>
            </w:r>
          </w:p>
        </w:tc>
        <w:tc>
          <w:tcPr>
            <w:tcW w:w="255" w:type="dxa"/>
          </w:tcPr>
          <w:p w:rsidR="00221056" w:rsidRPr="00A64F9F" w:rsidRDefault="00221056" w:rsidP="00C52006">
            <w:pPr>
              <w:tabs>
                <w:tab w:val="center" w:pos="4776"/>
              </w:tabs>
              <w:ind w:right="-540"/>
              <w:rPr>
                <w:rFonts w:ascii="Arial" w:eastAsia="Times New Roman" w:hAnsi="Arial" w:cs="Times New Roman"/>
                <w:sz w:val="21"/>
                <w:szCs w:val="24"/>
                <w:lang w:val="en-GB"/>
              </w:rPr>
            </w:pPr>
          </w:p>
        </w:tc>
        <w:tc>
          <w:tcPr>
            <w:tcW w:w="1247" w:type="dxa"/>
            <w:vAlign w:val="bottom"/>
          </w:tcPr>
          <w:p w:rsidR="00221056" w:rsidRPr="00A64F9F" w:rsidRDefault="00710D7B" w:rsidP="00C52006">
            <w:pPr>
              <w:tabs>
                <w:tab w:val="center" w:pos="4776"/>
              </w:tabs>
              <w:ind w:right="-21"/>
              <w:jc w:val="right"/>
              <w:rPr>
                <w:rFonts w:ascii="Arial" w:eastAsia="Times New Roman" w:hAnsi="Arial" w:cs="Times New Roman"/>
                <w:b/>
                <w:sz w:val="21"/>
                <w:szCs w:val="24"/>
                <w:lang w:val="en-GB"/>
              </w:rPr>
            </w:pPr>
            <w:r>
              <w:rPr>
                <w:rFonts w:ascii="Arial" w:eastAsia="Times New Roman" w:hAnsi="Arial" w:cs="Times New Roman"/>
                <w:b/>
                <w:sz w:val="21"/>
                <w:szCs w:val="24"/>
                <w:lang w:val="en-GB"/>
              </w:rPr>
              <w:t>27,765</w:t>
            </w:r>
          </w:p>
        </w:tc>
        <w:tc>
          <w:tcPr>
            <w:tcW w:w="236" w:type="dxa"/>
            <w:vAlign w:val="bottom"/>
          </w:tcPr>
          <w:p w:rsidR="00221056" w:rsidRPr="00A64F9F" w:rsidRDefault="00221056" w:rsidP="00C52006">
            <w:pPr>
              <w:tabs>
                <w:tab w:val="center" w:pos="4776"/>
              </w:tabs>
              <w:ind w:right="-540"/>
              <w:rPr>
                <w:rFonts w:ascii="Arial" w:eastAsia="Times New Roman" w:hAnsi="Arial" w:cs="Times New Roman"/>
                <w:sz w:val="21"/>
                <w:szCs w:val="24"/>
                <w:lang w:val="en-GB"/>
              </w:rPr>
            </w:pPr>
          </w:p>
        </w:tc>
        <w:tc>
          <w:tcPr>
            <w:tcW w:w="1268" w:type="dxa"/>
            <w:vAlign w:val="bottom"/>
          </w:tcPr>
          <w:p w:rsidR="00221056" w:rsidRPr="00C52006" w:rsidRDefault="00221056" w:rsidP="00C52006">
            <w:pPr>
              <w:tabs>
                <w:tab w:val="center" w:pos="4776"/>
              </w:tabs>
              <w:ind w:right="-21"/>
              <w:jc w:val="right"/>
              <w:rPr>
                <w:rFonts w:ascii="Arial" w:eastAsia="Times New Roman" w:hAnsi="Arial" w:cs="Times New Roman"/>
                <w:sz w:val="21"/>
                <w:szCs w:val="24"/>
                <w:lang w:val="en-GB"/>
              </w:rPr>
            </w:pPr>
            <w:r w:rsidRPr="00C52006">
              <w:rPr>
                <w:rFonts w:ascii="Arial" w:eastAsia="Times New Roman" w:hAnsi="Arial" w:cs="Times New Roman"/>
                <w:sz w:val="21"/>
                <w:szCs w:val="24"/>
                <w:lang w:val="en-GB"/>
              </w:rPr>
              <w:t>41,227</w:t>
            </w:r>
          </w:p>
        </w:tc>
        <w:tc>
          <w:tcPr>
            <w:tcW w:w="245" w:type="dxa"/>
            <w:vAlign w:val="bottom"/>
          </w:tcPr>
          <w:p w:rsidR="00221056" w:rsidRPr="00A64F9F" w:rsidRDefault="00221056" w:rsidP="00C52006">
            <w:pPr>
              <w:tabs>
                <w:tab w:val="center" w:pos="4776"/>
              </w:tabs>
              <w:ind w:right="-540"/>
              <w:rPr>
                <w:rFonts w:ascii="Arial" w:eastAsia="Times New Roman" w:hAnsi="Arial" w:cs="Times New Roman"/>
                <w:sz w:val="21"/>
                <w:szCs w:val="24"/>
                <w:lang w:val="en-GB"/>
              </w:rPr>
            </w:pPr>
          </w:p>
        </w:tc>
        <w:tc>
          <w:tcPr>
            <w:tcW w:w="1268" w:type="dxa"/>
            <w:vAlign w:val="bottom"/>
          </w:tcPr>
          <w:p w:rsidR="00221056" w:rsidRPr="00A64F9F" w:rsidRDefault="00221056" w:rsidP="00C52006">
            <w:pPr>
              <w:tabs>
                <w:tab w:val="center" w:pos="4776"/>
              </w:tabs>
              <w:jc w:val="right"/>
              <w:rPr>
                <w:rFonts w:ascii="Arial" w:eastAsia="Times New Roman" w:hAnsi="Arial" w:cs="Times New Roman"/>
                <w:b/>
                <w:sz w:val="21"/>
                <w:szCs w:val="24"/>
                <w:lang w:val="en-GB"/>
              </w:rPr>
            </w:pPr>
            <w:r>
              <w:rPr>
                <w:rFonts w:ascii="Arial" w:eastAsia="Times New Roman" w:hAnsi="Arial" w:cs="Times New Roman"/>
                <w:b/>
                <w:sz w:val="21"/>
                <w:szCs w:val="24"/>
                <w:lang w:val="en-GB"/>
              </w:rPr>
              <w:t>53,816</w:t>
            </w:r>
          </w:p>
        </w:tc>
        <w:tc>
          <w:tcPr>
            <w:tcW w:w="245" w:type="dxa"/>
            <w:vAlign w:val="bottom"/>
          </w:tcPr>
          <w:p w:rsidR="00221056" w:rsidRPr="00A64F9F" w:rsidRDefault="00221056" w:rsidP="00C52006">
            <w:pPr>
              <w:tabs>
                <w:tab w:val="center" w:pos="4776"/>
              </w:tabs>
              <w:ind w:right="-540"/>
              <w:rPr>
                <w:rFonts w:ascii="Arial" w:eastAsia="Times New Roman" w:hAnsi="Arial" w:cs="Times New Roman"/>
                <w:sz w:val="21"/>
                <w:szCs w:val="24"/>
                <w:lang w:val="en-GB"/>
              </w:rPr>
            </w:pPr>
          </w:p>
        </w:tc>
        <w:tc>
          <w:tcPr>
            <w:tcW w:w="1268" w:type="dxa"/>
            <w:vAlign w:val="bottom"/>
          </w:tcPr>
          <w:p w:rsidR="00221056" w:rsidRPr="00C52006" w:rsidRDefault="00221056" w:rsidP="00C52006">
            <w:pPr>
              <w:tabs>
                <w:tab w:val="center" w:pos="4776"/>
              </w:tabs>
              <w:jc w:val="right"/>
              <w:rPr>
                <w:rFonts w:ascii="Arial" w:eastAsia="Times New Roman" w:hAnsi="Arial" w:cs="Times New Roman"/>
                <w:sz w:val="21"/>
                <w:szCs w:val="24"/>
                <w:lang w:val="en-GB"/>
              </w:rPr>
            </w:pPr>
            <w:r w:rsidRPr="00C52006">
              <w:rPr>
                <w:rFonts w:ascii="Arial" w:eastAsia="Times New Roman" w:hAnsi="Arial" w:cs="Times New Roman"/>
                <w:sz w:val="21"/>
                <w:szCs w:val="24"/>
                <w:lang w:val="en-GB"/>
              </w:rPr>
              <w:t>109,265</w:t>
            </w:r>
          </w:p>
        </w:tc>
      </w:tr>
      <w:tr w:rsidR="00221056" w:rsidRPr="00A64F9F" w:rsidTr="00C52006">
        <w:tc>
          <w:tcPr>
            <w:tcW w:w="4950" w:type="dxa"/>
          </w:tcPr>
          <w:p w:rsidR="00221056" w:rsidRPr="005D5C86" w:rsidRDefault="00221056" w:rsidP="00C52006">
            <w:pPr>
              <w:ind w:right="-504"/>
              <w:rPr>
                <w:rFonts w:ascii="Arial" w:eastAsia="Times New Roman" w:hAnsi="Arial" w:cs="Times New Roman"/>
                <w:sz w:val="21"/>
                <w:szCs w:val="21"/>
                <w:lang w:val="en-GB"/>
              </w:rPr>
            </w:pPr>
            <w:r>
              <w:rPr>
                <w:rFonts w:ascii="Arial" w:eastAsia="Times New Roman" w:hAnsi="Arial" w:cs="Times New Roman"/>
                <w:sz w:val="21"/>
                <w:szCs w:val="21"/>
                <w:lang w:val="en-GB"/>
              </w:rPr>
              <w:t xml:space="preserve">   Share-based payment expense</w:t>
            </w:r>
          </w:p>
        </w:tc>
        <w:tc>
          <w:tcPr>
            <w:tcW w:w="255" w:type="dxa"/>
          </w:tcPr>
          <w:p w:rsidR="00221056" w:rsidRPr="00A64F9F" w:rsidRDefault="00221056" w:rsidP="00C52006">
            <w:pPr>
              <w:tabs>
                <w:tab w:val="center" w:pos="4776"/>
              </w:tabs>
              <w:ind w:right="-540"/>
              <w:rPr>
                <w:rFonts w:ascii="Arial" w:eastAsia="Times New Roman" w:hAnsi="Arial" w:cs="Times New Roman"/>
                <w:sz w:val="21"/>
                <w:szCs w:val="24"/>
                <w:lang w:val="en-GB"/>
              </w:rPr>
            </w:pPr>
          </w:p>
        </w:tc>
        <w:tc>
          <w:tcPr>
            <w:tcW w:w="1247" w:type="dxa"/>
            <w:vAlign w:val="bottom"/>
          </w:tcPr>
          <w:p w:rsidR="00221056" w:rsidRPr="00AB7B26" w:rsidRDefault="00710D7B" w:rsidP="00962A65">
            <w:pPr>
              <w:tabs>
                <w:tab w:val="center" w:pos="4776"/>
              </w:tabs>
              <w:ind w:right="-21"/>
              <w:jc w:val="right"/>
              <w:rPr>
                <w:rFonts w:ascii="Arial" w:eastAsia="Times New Roman" w:hAnsi="Arial" w:cs="Times New Roman"/>
                <w:b/>
                <w:sz w:val="21"/>
                <w:szCs w:val="24"/>
                <w:lang w:val="en-GB"/>
              </w:rPr>
            </w:pPr>
            <w:r w:rsidRPr="00221056">
              <w:rPr>
                <w:rFonts w:ascii="Arial" w:eastAsia="Times New Roman" w:hAnsi="Arial" w:cs="Times New Roman"/>
                <w:b/>
                <w:bCs/>
                <w:sz w:val="21"/>
                <w:szCs w:val="24"/>
                <w:lang w:val="en-GB"/>
              </w:rPr>
              <w:t xml:space="preserve">     </w:t>
            </w:r>
            <w:r w:rsidR="00962A65">
              <w:rPr>
                <w:rFonts w:ascii="Arial" w:eastAsia="Times New Roman" w:hAnsi="Arial" w:cs="Times New Roman"/>
                <w:b/>
                <w:bCs/>
                <w:sz w:val="21"/>
                <w:szCs w:val="24"/>
                <w:lang w:val="en-GB"/>
              </w:rPr>
              <w:t>133,365</w:t>
            </w:r>
          </w:p>
        </w:tc>
        <w:tc>
          <w:tcPr>
            <w:tcW w:w="236" w:type="dxa"/>
            <w:vAlign w:val="bottom"/>
          </w:tcPr>
          <w:p w:rsidR="00221056" w:rsidRPr="00A64F9F" w:rsidRDefault="00221056" w:rsidP="00C52006">
            <w:pPr>
              <w:tabs>
                <w:tab w:val="center" w:pos="4776"/>
              </w:tabs>
              <w:ind w:right="-540"/>
              <w:rPr>
                <w:rFonts w:ascii="Arial" w:eastAsia="Times New Roman" w:hAnsi="Arial" w:cs="Times New Roman"/>
                <w:sz w:val="21"/>
                <w:szCs w:val="24"/>
                <w:lang w:val="en-GB"/>
              </w:rPr>
            </w:pPr>
          </w:p>
        </w:tc>
        <w:tc>
          <w:tcPr>
            <w:tcW w:w="1268" w:type="dxa"/>
            <w:vAlign w:val="bottom"/>
          </w:tcPr>
          <w:p w:rsidR="00221056" w:rsidRPr="00C52006" w:rsidRDefault="00221056" w:rsidP="00C52006">
            <w:pPr>
              <w:tabs>
                <w:tab w:val="center" w:pos="4776"/>
              </w:tabs>
              <w:ind w:right="-21"/>
              <w:jc w:val="right"/>
              <w:rPr>
                <w:rFonts w:ascii="Arial" w:eastAsia="Times New Roman" w:hAnsi="Arial" w:cs="Times New Roman"/>
                <w:sz w:val="21"/>
                <w:szCs w:val="24"/>
                <w:lang w:val="en-GB"/>
              </w:rPr>
            </w:pPr>
            <w:r w:rsidRPr="00C52006">
              <w:rPr>
                <w:rFonts w:ascii="Arial" w:eastAsia="Times New Roman" w:hAnsi="Arial" w:cs="Times New Roman"/>
                <w:bCs/>
                <w:sz w:val="21"/>
                <w:szCs w:val="24"/>
                <w:lang w:val="en-GB"/>
              </w:rPr>
              <w:t xml:space="preserve">      -</w:t>
            </w:r>
          </w:p>
        </w:tc>
        <w:tc>
          <w:tcPr>
            <w:tcW w:w="245" w:type="dxa"/>
            <w:vAlign w:val="bottom"/>
          </w:tcPr>
          <w:p w:rsidR="00221056" w:rsidRPr="00A64F9F" w:rsidRDefault="00221056" w:rsidP="00C52006">
            <w:pPr>
              <w:tabs>
                <w:tab w:val="center" w:pos="4776"/>
              </w:tabs>
              <w:ind w:right="-540"/>
              <w:rPr>
                <w:rFonts w:ascii="Arial" w:eastAsia="Times New Roman" w:hAnsi="Arial" w:cs="Times New Roman"/>
                <w:sz w:val="21"/>
                <w:szCs w:val="24"/>
                <w:lang w:val="en-GB"/>
              </w:rPr>
            </w:pPr>
          </w:p>
        </w:tc>
        <w:tc>
          <w:tcPr>
            <w:tcW w:w="1268" w:type="dxa"/>
            <w:vAlign w:val="bottom"/>
          </w:tcPr>
          <w:p w:rsidR="00221056" w:rsidRPr="00221056" w:rsidRDefault="00962A65" w:rsidP="00C52006">
            <w:pPr>
              <w:tabs>
                <w:tab w:val="center" w:pos="4776"/>
              </w:tabs>
              <w:jc w:val="right"/>
              <w:rPr>
                <w:rFonts w:ascii="Arial" w:eastAsia="Times New Roman" w:hAnsi="Arial" w:cs="Times New Roman"/>
                <w:b/>
                <w:sz w:val="21"/>
                <w:szCs w:val="24"/>
                <w:lang w:val="en-GB"/>
              </w:rPr>
            </w:pPr>
            <w:r>
              <w:rPr>
                <w:rFonts w:ascii="Arial" w:eastAsia="Times New Roman" w:hAnsi="Arial" w:cs="Times New Roman"/>
                <w:b/>
                <w:bCs/>
                <w:sz w:val="21"/>
                <w:szCs w:val="24"/>
                <w:lang w:val="en-GB"/>
              </w:rPr>
              <w:t>133,365</w:t>
            </w:r>
          </w:p>
        </w:tc>
        <w:tc>
          <w:tcPr>
            <w:tcW w:w="245" w:type="dxa"/>
            <w:vAlign w:val="bottom"/>
          </w:tcPr>
          <w:p w:rsidR="00221056" w:rsidRPr="00A64F9F" w:rsidRDefault="00221056" w:rsidP="00C52006">
            <w:pPr>
              <w:tabs>
                <w:tab w:val="center" w:pos="4776"/>
              </w:tabs>
              <w:ind w:right="-540"/>
              <w:rPr>
                <w:rFonts w:ascii="Arial" w:eastAsia="Times New Roman" w:hAnsi="Arial" w:cs="Times New Roman"/>
                <w:sz w:val="21"/>
                <w:szCs w:val="24"/>
                <w:lang w:val="en-GB"/>
              </w:rPr>
            </w:pPr>
          </w:p>
        </w:tc>
        <w:tc>
          <w:tcPr>
            <w:tcW w:w="1268" w:type="dxa"/>
            <w:vAlign w:val="bottom"/>
          </w:tcPr>
          <w:p w:rsidR="00221056" w:rsidRPr="00C52006" w:rsidRDefault="00221056" w:rsidP="00C52006">
            <w:pPr>
              <w:tabs>
                <w:tab w:val="center" w:pos="4776"/>
              </w:tabs>
              <w:jc w:val="right"/>
              <w:rPr>
                <w:rFonts w:ascii="Arial" w:eastAsia="Times New Roman" w:hAnsi="Arial" w:cs="Times New Roman"/>
                <w:sz w:val="21"/>
                <w:szCs w:val="24"/>
                <w:lang w:val="en-GB"/>
              </w:rPr>
            </w:pPr>
            <w:r w:rsidRPr="00C52006">
              <w:rPr>
                <w:rFonts w:ascii="Arial" w:eastAsia="Times New Roman" w:hAnsi="Arial" w:cs="Times New Roman"/>
                <w:sz w:val="21"/>
                <w:szCs w:val="24"/>
                <w:lang w:val="en-GB"/>
              </w:rPr>
              <w:t>390,293</w:t>
            </w:r>
          </w:p>
        </w:tc>
      </w:tr>
      <w:tr w:rsidR="00221056" w:rsidRPr="00A64F9F" w:rsidTr="00C52006">
        <w:tc>
          <w:tcPr>
            <w:tcW w:w="4950" w:type="dxa"/>
          </w:tcPr>
          <w:p w:rsidR="00221056" w:rsidRPr="005D5C86" w:rsidRDefault="00221056" w:rsidP="00C52006">
            <w:pPr>
              <w:ind w:right="-504"/>
              <w:rPr>
                <w:rFonts w:ascii="Arial" w:eastAsia="Times New Roman" w:hAnsi="Arial" w:cs="Times New Roman"/>
                <w:sz w:val="21"/>
                <w:szCs w:val="21"/>
                <w:lang w:val="en-GB"/>
              </w:rPr>
            </w:pPr>
            <w:r>
              <w:rPr>
                <w:rFonts w:ascii="Arial" w:eastAsia="Times New Roman" w:hAnsi="Arial" w:cs="Times New Roman"/>
                <w:sz w:val="21"/>
                <w:szCs w:val="21"/>
                <w:lang w:val="en-GB"/>
              </w:rPr>
              <w:t xml:space="preserve">   T</w:t>
            </w:r>
            <w:r w:rsidRPr="005D5C86">
              <w:rPr>
                <w:rFonts w:ascii="Arial" w:eastAsia="Times New Roman" w:hAnsi="Arial" w:cs="Times New Roman"/>
                <w:sz w:val="21"/>
                <w:szCs w:val="21"/>
                <w:lang w:val="en-GB"/>
              </w:rPr>
              <w:t xml:space="preserve">ravel and accommodation </w:t>
            </w:r>
          </w:p>
        </w:tc>
        <w:tc>
          <w:tcPr>
            <w:tcW w:w="255" w:type="dxa"/>
          </w:tcPr>
          <w:p w:rsidR="00221056" w:rsidRPr="00A64F9F" w:rsidRDefault="00221056" w:rsidP="00C52006">
            <w:pPr>
              <w:tabs>
                <w:tab w:val="center" w:pos="4776"/>
              </w:tabs>
              <w:ind w:right="-540"/>
              <w:rPr>
                <w:rFonts w:ascii="Arial" w:eastAsia="Times New Roman" w:hAnsi="Arial" w:cs="Times New Roman"/>
                <w:sz w:val="21"/>
                <w:szCs w:val="24"/>
                <w:lang w:val="en-GB"/>
              </w:rPr>
            </w:pPr>
          </w:p>
        </w:tc>
        <w:tc>
          <w:tcPr>
            <w:tcW w:w="1247" w:type="dxa"/>
            <w:vAlign w:val="bottom"/>
          </w:tcPr>
          <w:p w:rsidR="00221056" w:rsidRPr="00A64F9F" w:rsidRDefault="00710D7B" w:rsidP="00C52006">
            <w:pPr>
              <w:tabs>
                <w:tab w:val="center" w:pos="4776"/>
              </w:tabs>
              <w:ind w:right="-21"/>
              <w:jc w:val="right"/>
              <w:rPr>
                <w:rFonts w:ascii="Arial" w:eastAsia="Times New Roman" w:hAnsi="Arial" w:cs="Times New Roman"/>
                <w:b/>
                <w:sz w:val="21"/>
                <w:szCs w:val="24"/>
                <w:lang w:val="en-GB"/>
              </w:rPr>
            </w:pPr>
            <w:r>
              <w:rPr>
                <w:rFonts w:ascii="Arial" w:eastAsia="Times New Roman" w:hAnsi="Arial" w:cs="Times New Roman"/>
                <w:b/>
                <w:sz w:val="21"/>
                <w:szCs w:val="24"/>
                <w:lang w:val="en-GB"/>
              </w:rPr>
              <w:t>27,379</w:t>
            </w:r>
          </w:p>
        </w:tc>
        <w:tc>
          <w:tcPr>
            <w:tcW w:w="236" w:type="dxa"/>
            <w:vAlign w:val="bottom"/>
          </w:tcPr>
          <w:p w:rsidR="00221056" w:rsidRPr="00A64F9F" w:rsidRDefault="00221056" w:rsidP="00C52006">
            <w:pPr>
              <w:tabs>
                <w:tab w:val="center" w:pos="4776"/>
              </w:tabs>
              <w:ind w:right="-540"/>
              <w:rPr>
                <w:rFonts w:ascii="Arial" w:eastAsia="Times New Roman" w:hAnsi="Arial" w:cs="Times New Roman"/>
                <w:sz w:val="21"/>
                <w:szCs w:val="24"/>
                <w:lang w:val="en-GB"/>
              </w:rPr>
            </w:pPr>
          </w:p>
        </w:tc>
        <w:tc>
          <w:tcPr>
            <w:tcW w:w="1268" w:type="dxa"/>
            <w:vAlign w:val="bottom"/>
          </w:tcPr>
          <w:p w:rsidR="00221056" w:rsidRPr="00C52006" w:rsidRDefault="00221056" w:rsidP="00C52006">
            <w:pPr>
              <w:tabs>
                <w:tab w:val="center" w:pos="4776"/>
              </w:tabs>
              <w:ind w:right="-21"/>
              <w:jc w:val="right"/>
              <w:rPr>
                <w:rFonts w:ascii="Arial" w:eastAsia="Times New Roman" w:hAnsi="Arial" w:cs="Times New Roman"/>
                <w:sz w:val="21"/>
                <w:szCs w:val="24"/>
                <w:lang w:val="en-GB"/>
              </w:rPr>
            </w:pPr>
            <w:r w:rsidRPr="00C52006">
              <w:rPr>
                <w:rFonts w:ascii="Arial" w:eastAsia="Times New Roman" w:hAnsi="Arial" w:cs="Times New Roman"/>
                <w:sz w:val="21"/>
                <w:szCs w:val="24"/>
                <w:lang w:val="en-GB"/>
              </w:rPr>
              <w:t>396</w:t>
            </w:r>
          </w:p>
        </w:tc>
        <w:tc>
          <w:tcPr>
            <w:tcW w:w="245" w:type="dxa"/>
            <w:vAlign w:val="bottom"/>
          </w:tcPr>
          <w:p w:rsidR="00221056" w:rsidRPr="00A64F9F" w:rsidRDefault="00221056" w:rsidP="00C52006">
            <w:pPr>
              <w:tabs>
                <w:tab w:val="center" w:pos="4776"/>
              </w:tabs>
              <w:ind w:right="-540"/>
              <w:rPr>
                <w:rFonts w:ascii="Arial" w:eastAsia="Times New Roman" w:hAnsi="Arial" w:cs="Times New Roman"/>
                <w:sz w:val="21"/>
                <w:szCs w:val="24"/>
                <w:lang w:val="en-GB"/>
              </w:rPr>
            </w:pPr>
          </w:p>
        </w:tc>
        <w:tc>
          <w:tcPr>
            <w:tcW w:w="1268" w:type="dxa"/>
            <w:vAlign w:val="bottom"/>
          </w:tcPr>
          <w:p w:rsidR="00221056" w:rsidRPr="00A64F9F" w:rsidRDefault="00221056" w:rsidP="00C52006">
            <w:pPr>
              <w:tabs>
                <w:tab w:val="center" w:pos="4776"/>
              </w:tabs>
              <w:jc w:val="right"/>
              <w:rPr>
                <w:rFonts w:ascii="Arial" w:eastAsia="Times New Roman" w:hAnsi="Arial" w:cs="Times New Roman"/>
                <w:b/>
                <w:sz w:val="21"/>
                <w:szCs w:val="24"/>
                <w:lang w:val="en-GB"/>
              </w:rPr>
            </w:pPr>
            <w:r>
              <w:rPr>
                <w:rFonts w:ascii="Arial" w:eastAsia="Times New Roman" w:hAnsi="Arial" w:cs="Times New Roman"/>
                <w:b/>
                <w:sz w:val="21"/>
                <w:szCs w:val="24"/>
                <w:lang w:val="en-GB"/>
              </w:rPr>
              <w:t>27,791</w:t>
            </w:r>
          </w:p>
        </w:tc>
        <w:tc>
          <w:tcPr>
            <w:tcW w:w="245" w:type="dxa"/>
            <w:vAlign w:val="bottom"/>
          </w:tcPr>
          <w:p w:rsidR="00221056" w:rsidRPr="00A64F9F" w:rsidRDefault="00221056" w:rsidP="00C52006">
            <w:pPr>
              <w:tabs>
                <w:tab w:val="center" w:pos="4776"/>
              </w:tabs>
              <w:ind w:right="-540"/>
              <w:rPr>
                <w:rFonts w:ascii="Arial" w:eastAsia="Times New Roman" w:hAnsi="Arial" w:cs="Times New Roman"/>
                <w:sz w:val="21"/>
                <w:szCs w:val="24"/>
                <w:lang w:val="en-GB"/>
              </w:rPr>
            </w:pPr>
          </w:p>
        </w:tc>
        <w:tc>
          <w:tcPr>
            <w:tcW w:w="1268" w:type="dxa"/>
            <w:vAlign w:val="bottom"/>
          </w:tcPr>
          <w:p w:rsidR="00221056" w:rsidRPr="00C52006" w:rsidRDefault="00221056" w:rsidP="00C52006">
            <w:pPr>
              <w:tabs>
                <w:tab w:val="center" w:pos="4776"/>
              </w:tabs>
              <w:jc w:val="right"/>
              <w:rPr>
                <w:rFonts w:ascii="Arial" w:eastAsia="Times New Roman" w:hAnsi="Arial" w:cs="Times New Roman"/>
                <w:sz w:val="21"/>
                <w:szCs w:val="24"/>
                <w:lang w:val="en-GB"/>
              </w:rPr>
            </w:pPr>
            <w:r w:rsidRPr="00C52006">
              <w:rPr>
                <w:rFonts w:ascii="Arial" w:eastAsia="Times New Roman" w:hAnsi="Arial" w:cs="Times New Roman"/>
                <w:sz w:val="21"/>
                <w:szCs w:val="24"/>
                <w:lang w:val="en-GB"/>
              </w:rPr>
              <w:t>3,117</w:t>
            </w:r>
          </w:p>
        </w:tc>
      </w:tr>
      <w:tr w:rsidR="00221056" w:rsidRPr="00A64F9F" w:rsidTr="00C52006">
        <w:tc>
          <w:tcPr>
            <w:tcW w:w="4950" w:type="dxa"/>
            <w:tcBorders>
              <w:bottom w:val="single" w:sz="4" w:space="0" w:color="auto"/>
            </w:tcBorders>
          </w:tcPr>
          <w:p w:rsidR="00221056" w:rsidRPr="005D5C86" w:rsidRDefault="00221056" w:rsidP="00C52006">
            <w:pPr>
              <w:ind w:right="-504"/>
              <w:rPr>
                <w:rFonts w:ascii="Arial" w:eastAsia="Times New Roman" w:hAnsi="Arial" w:cs="Times New Roman"/>
                <w:sz w:val="21"/>
                <w:szCs w:val="21"/>
                <w:lang w:val="en-GB"/>
              </w:rPr>
            </w:pPr>
            <w:r>
              <w:rPr>
                <w:rFonts w:ascii="Arial" w:eastAsia="Times New Roman" w:hAnsi="Arial" w:cs="Times New Roman"/>
                <w:sz w:val="21"/>
                <w:szCs w:val="21"/>
                <w:lang w:val="en-GB"/>
              </w:rPr>
              <w:t xml:space="preserve">   Website design</w:t>
            </w:r>
          </w:p>
        </w:tc>
        <w:tc>
          <w:tcPr>
            <w:tcW w:w="255" w:type="dxa"/>
            <w:tcBorders>
              <w:bottom w:val="single" w:sz="4" w:space="0" w:color="auto"/>
            </w:tcBorders>
          </w:tcPr>
          <w:p w:rsidR="00221056" w:rsidRPr="00A64F9F" w:rsidRDefault="00221056" w:rsidP="00C52006">
            <w:pPr>
              <w:tabs>
                <w:tab w:val="center" w:pos="4776"/>
              </w:tabs>
              <w:ind w:right="-540"/>
              <w:rPr>
                <w:rFonts w:ascii="Arial" w:eastAsia="Times New Roman" w:hAnsi="Arial" w:cs="Times New Roman"/>
                <w:sz w:val="21"/>
                <w:szCs w:val="24"/>
                <w:lang w:val="en-GB"/>
              </w:rPr>
            </w:pPr>
          </w:p>
        </w:tc>
        <w:tc>
          <w:tcPr>
            <w:tcW w:w="1247" w:type="dxa"/>
            <w:tcBorders>
              <w:bottom w:val="single" w:sz="4" w:space="0" w:color="auto"/>
            </w:tcBorders>
            <w:vAlign w:val="bottom"/>
          </w:tcPr>
          <w:p w:rsidR="00221056" w:rsidRPr="00A64F9F" w:rsidRDefault="00710D7B" w:rsidP="00C52006">
            <w:pPr>
              <w:tabs>
                <w:tab w:val="center" w:pos="4776"/>
              </w:tabs>
              <w:ind w:right="-21"/>
              <w:jc w:val="right"/>
              <w:rPr>
                <w:rFonts w:ascii="Arial" w:eastAsia="Times New Roman" w:hAnsi="Arial" w:cs="Times New Roman"/>
                <w:b/>
                <w:sz w:val="21"/>
                <w:szCs w:val="24"/>
                <w:lang w:val="en-GB"/>
              </w:rPr>
            </w:pPr>
            <w:r>
              <w:rPr>
                <w:rFonts w:ascii="Arial" w:eastAsia="Times New Roman" w:hAnsi="Arial" w:cs="Times New Roman"/>
                <w:b/>
                <w:sz w:val="21"/>
                <w:szCs w:val="24"/>
                <w:lang w:val="en-GB"/>
              </w:rPr>
              <w:t>98</w:t>
            </w:r>
          </w:p>
        </w:tc>
        <w:tc>
          <w:tcPr>
            <w:tcW w:w="236" w:type="dxa"/>
            <w:tcBorders>
              <w:bottom w:val="single" w:sz="4" w:space="0" w:color="auto"/>
            </w:tcBorders>
            <w:vAlign w:val="bottom"/>
          </w:tcPr>
          <w:p w:rsidR="00221056" w:rsidRPr="00A64F9F" w:rsidRDefault="00221056" w:rsidP="00C52006">
            <w:pPr>
              <w:tabs>
                <w:tab w:val="center" w:pos="4776"/>
              </w:tabs>
              <w:ind w:right="-540"/>
              <w:rPr>
                <w:rFonts w:ascii="Arial" w:eastAsia="Times New Roman" w:hAnsi="Arial" w:cs="Times New Roman"/>
                <w:sz w:val="21"/>
                <w:szCs w:val="24"/>
                <w:lang w:val="en-GB"/>
              </w:rPr>
            </w:pPr>
          </w:p>
        </w:tc>
        <w:tc>
          <w:tcPr>
            <w:tcW w:w="1268" w:type="dxa"/>
            <w:tcBorders>
              <w:bottom w:val="single" w:sz="4" w:space="0" w:color="auto"/>
            </w:tcBorders>
            <w:vAlign w:val="bottom"/>
          </w:tcPr>
          <w:p w:rsidR="00221056" w:rsidRPr="00C52006" w:rsidRDefault="00221056" w:rsidP="00C52006">
            <w:pPr>
              <w:tabs>
                <w:tab w:val="center" w:pos="4776"/>
              </w:tabs>
              <w:ind w:right="-21"/>
              <w:jc w:val="right"/>
              <w:rPr>
                <w:rFonts w:ascii="Arial" w:eastAsia="Times New Roman" w:hAnsi="Arial" w:cs="Times New Roman"/>
                <w:sz w:val="21"/>
                <w:szCs w:val="24"/>
                <w:lang w:val="en-GB"/>
              </w:rPr>
            </w:pPr>
            <w:r w:rsidRPr="00C52006">
              <w:rPr>
                <w:rFonts w:ascii="Arial" w:eastAsia="Times New Roman" w:hAnsi="Arial" w:cs="Times New Roman"/>
                <w:sz w:val="21"/>
                <w:szCs w:val="24"/>
                <w:lang w:val="en-GB"/>
              </w:rPr>
              <w:t>2,546</w:t>
            </w:r>
          </w:p>
        </w:tc>
        <w:tc>
          <w:tcPr>
            <w:tcW w:w="245" w:type="dxa"/>
            <w:tcBorders>
              <w:bottom w:val="single" w:sz="4" w:space="0" w:color="auto"/>
            </w:tcBorders>
            <w:vAlign w:val="bottom"/>
          </w:tcPr>
          <w:p w:rsidR="00221056" w:rsidRPr="00A64F9F" w:rsidRDefault="00221056" w:rsidP="00C52006">
            <w:pPr>
              <w:tabs>
                <w:tab w:val="center" w:pos="4776"/>
              </w:tabs>
              <w:ind w:right="-540"/>
              <w:rPr>
                <w:rFonts w:ascii="Arial" w:eastAsia="Times New Roman" w:hAnsi="Arial" w:cs="Times New Roman"/>
                <w:sz w:val="21"/>
                <w:szCs w:val="24"/>
                <w:lang w:val="en-GB"/>
              </w:rPr>
            </w:pPr>
          </w:p>
        </w:tc>
        <w:tc>
          <w:tcPr>
            <w:tcW w:w="1268" w:type="dxa"/>
            <w:tcBorders>
              <w:bottom w:val="single" w:sz="4" w:space="0" w:color="auto"/>
            </w:tcBorders>
            <w:vAlign w:val="bottom"/>
          </w:tcPr>
          <w:p w:rsidR="00221056" w:rsidRPr="00A64F9F" w:rsidRDefault="00221056" w:rsidP="00C52006">
            <w:pPr>
              <w:tabs>
                <w:tab w:val="center" w:pos="4776"/>
              </w:tabs>
              <w:jc w:val="right"/>
              <w:rPr>
                <w:rFonts w:ascii="Arial" w:eastAsia="Times New Roman" w:hAnsi="Arial" w:cs="Times New Roman"/>
                <w:b/>
                <w:sz w:val="21"/>
                <w:szCs w:val="24"/>
                <w:lang w:val="en-GB"/>
              </w:rPr>
            </w:pPr>
            <w:r>
              <w:rPr>
                <w:rFonts w:ascii="Arial" w:eastAsia="Times New Roman" w:hAnsi="Arial" w:cs="Times New Roman"/>
                <w:b/>
                <w:sz w:val="21"/>
                <w:szCs w:val="24"/>
                <w:lang w:val="en-GB"/>
              </w:rPr>
              <w:t>2,101</w:t>
            </w:r>
          </w:p>
        </w:tc>
        <w:tc>
          <w:tcPr>
            <w:tcW w:w="245" w:type="dxa"/>
            <w:tcBorders>
              <w:bottom w:val="single" w:sz="4" w:space="0" w:color="auto"/>
            </w:tcBorders>
            <w:vAlign w:val="bottom"/>
          </w:tcPr>
          <w:p w:rsidR="00221056" w:rsidRPr="00A64F9F" w:rsidRDefault="00221056" w:rsidP="00C52006">
            <w:pPr>
              <w:tabs>
                <w:tab w:val="center" w:pos="4776"/>
              </w:tabs>
              <w:ind w:right="-540"/>
              <w:rPr>
                <w:rFonts w:ascii="Arial" w:eastAsia="Times New Roman" w:hAnsi="Arial" w:cs="Times New Roman"/>
                <w:sz w:val="21"/>
                <w:szCs w:val="24"/>
                <w:lang w:val="en-GB"/>
              </w:rPr>
            </w:pPr>
          </w:p>
        </w:tc>
        <w:tc>
          <w:tcPr>
            <w:tcW w:w="1268" w:type="dxa"/>
            <w:tcBorders>
              <w:bottom w:val="single" w:sz="4" w:space="0" w:color="auto"/>
            </w:tcBorders>
            <w:vAlign w:val="bottom"/>
          </w:tcPr>
          <w:p w:rsidR="00221056" w:rsidRPr="00C52006" w:rsidRDefault="00221056" w:rsidP="00C52006">
            <w:pPr>
              <w:tabs>
                <w:tab w:val="center" w:pos="4776"/>
              </w:tabs>
              <w:jc w:val="right"/>
              <w:rPr>
                <w:rFonts w:ascii="Arial" w:eastAsia="Times New Roman" w:hAnsi="Arial" w:cs="Times New Roman"/>
                <w:sz w:val="21"/>
                <w:szCs w:val="24"/>
                <w:lang w:val="en-GB"/>
              </w:rPr>
            </w:pPr>
            <w:r w:rsidRPr="00C52006">
              <w:rPr>
                <w:rFonts w:ascii="Arial" w:eastAsia="Times New Roman" w:hAnsi="Arial" w:cs="Times New Roman"/>
                <w:sz w:val="21"/>
                <w:szCs w:val="24"/>
                <w:lang w:val="en-GB"/>
              </w:rPr>
              <w:t>8,499</w:t>
            </w:r>
          </w:p>
        </w:tc>
      </w:tr>
      <w:tr w:rsidR="00221056" w:rsidRPr="005D3550" w:rsidTr="00C52006">
        <w:tc>
          <w:tcPr>
            <w:tcW w:w="4950" w:type="dxa"/>
            <w:tcBorders>
              <w:top w:val="single" w:sz="4" w:space="0" w:color="auto"/>
            </w:tcBorders>
          </w:tcPr>
          <w:p w:rsidR="00221056" w:rsidRPr="005D3550" w:rsidRDefault="00221056" w:rsidP="00C52006">
            <w:pPr>
              <w:ind w:right="-504"/>
              <w:rPr>
                <w:rFonts w:ascii="Arial" w:eastAsia="Times New Roman" w:hAnsi="Arial" w:cs="Times New Roman"/>
                <w:sz w:val="8"/>
                <w:szCs w:val="8"/>
                <w:lang w:val="en-GB"/>
              </w:rPr>
            </w:pPr>
          </w:p>
        </w:tc>
        <w:tc>
          <w:tcPr>
            <w:tcW w:w="255" w:type="dxa"/>
            <w:tcBorders>
              <w:top w:val="single" w:sz="4" w:space="0" w:color="auto"/>
            </w:tcBorders>
          </w:tcPr>
          <w:p w:rsidR="00221056" w:rsidRPr="005D3550" w:rsidRDefault="00221056" w:rsidP="00C52006">
            <w:pPr>
              <w:tabs>
                <w:tab w:val="center" w:pos="4776"/>
              </w:tabs>
              <w:ind w:right="-540"/>
              <w:rPr>
                <w:rFonts w:ascii="Arial" w:eastAsia="Times New Roman" w:hAnsi="Arial" w:cs="Times New Roman"/>
                <w:sz w:val="8"/>
                <w:szCs w:val="8"/>
                <w:lang w:val="en-GB"/>
              </w:rPr>
            </w:pPr>
          </w:p>
        </w:tc>
        <w:tc>
          <w:tcPr>
            <w:tcW w:w="1247" w:type="dxa"/>
            <w:tcBorders>
              <w:top w:val="single" w:sz="4" w:space="0" w:color="auto"/>
            </w:tcBorders>
            <w:vAlign w:val="bottom"/>
          </w:tcPr>
          <w:p w:rsidR="00221056" w:rsidRPr="005D3550" w:rsidRDefault="00221056" w:rsidP="00C52006">
            <w:pPr>
              <w:tabs>
                <w:tab w:val="center" w:pos="4776"/>
              </w:tabs>
              <w:ind w:right="-21"/>
              <w:jc w:val="right"/>
              <w:rPr>
                <w:rFonts w:ascii="Arial" w:eastAsia="Times New Roman" w:hAnsi="Arial" w:cs="Times New Roman"/>
                <w:b/>
                <w:sz w:val="8"/>
                <w:szCs w:val="8"/>
                <w:lang w:val="en-GB"/>
              </w:rPr>
            </w:pPr>
          </w:p>
        </w:tc>
        <w:tc>
          <w:tcPr>
            <w:tcW w:w="236" w:type="dxa"/>
            <w:tcBorders>
              <w:top w:val="single" w:sz="4" w:space="0" w:color="auto"/>
            </w:tcBorders>
            <w:vAlign w:val="bottom"/>
          </w:tcPr>
          <w:p w:rsidR="00221056" w:rsidRPr="005D3550" w:rsidRDefault="00221056" w:rsidP="00C52006">
            <w:pPr>
              <w:tabs>
                <w:tab w:val="center" w:pos="4776"/>
              </w:tabs>
              <w:ind w:right="-540"/>
              <w:rPr>
                <w:rFonts w:ascii="Arial" w:eastAsia="Times New Roman" w:hAnsi="Arial" w:cs="Times New Roman"/>
                <w:sz w:val="8"/>
                <w:szCs w:val="8"/>
                <w:lang w:val="en-GB"/>
              </w:rPr>
            </w:pPr>
          </w:p>
        </w:tc>
        <w:tc>
          <w:tcPr>
            <w:tcW w:w="1268" w:type="dxa"/>
            <w:tcBorders>
              <w:top w:val="single" w:sz="4" w:space="0" w:color="auto"/>
            </w:tcBorders>
            <w:vAlign w:val="bottom"/>
          </w:tcPr>
          <w:p w:rsidR="00221056" w:rsidRPr="00C52006" w:rsidRDefault="00221056" w:rsidP="00C52006">
            <w:pPr>
              <w:tabs>
                <w:tab w:val="center" w:pos="4776"/>
              </w:tabs>
              <w:ind w:right="-21"/>
              <w:jc w:val="right"/>
              <w:rPr>
                <w:rFonts w:ascii="Arial" w:eastAsia="Times New Roman" w:hAnsi="Arial" w:cs="Times New Roman"/>
                <w:sz w:val="8"/>
                <w:szCs w:val="8"/>
                <w:lang w:val="en-GB"/>
              </w:rPr>
            </w:pPr>
          </w:p>
        </w:tc>
        <w:tc>
          <w:tcPr>
            <w:tcW w:w="245" w:type="dxa"/>
            <w:tcBorders>
              <w:top w:val="single" w:sz="4" w:space="0" w:color="auto"/>
            </w:tcBorders>
            <w:vAlign w:val="bottom"/>
          </w:tcPr>
          <w:p w:rsidR="00221056" w:rsidRPr="005D3550" w:rsidRDefault="00221056" w:rsidP="00C52006">
            <w:pPr>
              <w:tabs>
                <w:tab w:val="center" w:pos="4776"/>
              </w:tabs>
              <w:ind w:right="-540"/>
              <w:rPr>
                <w:rFonts w:ascii="Arial" w:eastAsia="Times New Roman" w:hAnsi="Arial" w:cs="Times New Roman"/>
                <w:sz w:val="8"/>
                <w:szCs w:val="8"/>
                <w:lang w:val="en-GB"/>
              </w:rPr>
            </w:pPr>
          </w:p>
        </w:tc>
        <w:tc>
          <w:tcPr>
            <w:tcW w:w="1268" w:type="dxa"/>
            <w:tcBorders>
              <w:top w:val="single" w:sz="4" w:space="0" w:color="auto"/>
            </w:tcBorders>
            <w:vAlign w:val="bottom"/>
          </w:tcPr>
          <w:p w:rsidR="00221056" w:rsidRPr="005D3550" w:rsidRDefault="00221056" w:rsidP="00C52006">
            <w:pPr>
              <w:tabs>
                <w:tab w:val="center" w:pos="4776"/>
              </w:tabs>
              <w:jc w:val="right"/>
              <w:rPr>
                <w:rFonts w:ascii="Arial" w:eastAsia="Times New Roman" w:hAnsi="Arial" w:cs="Times New Roman"/>
                <w:b/>
                <w:sz w:val="8"/>
                <w:szCs w:val="8"/>
                <w:lang w:val="en-GB"/>
              </w:rPr>
            </w:pPr>
          </w:p>
        </w:tc>
        <w:tc>
          <w:tcPr>
            <w:tcW w:w="245" w:type="dxa"/>
            <w:tcBorders>
              <w:top w:val="single" w:sz="4" w:space="0" w:color="auto"/>
            </w:tcBorders>
            <w:vAlign w:val="bottom"/>
          </w:tcPr>
          <w:p w:rsidR="00221056" w:rsidRPr="005D3550" w:rsidRDefault="00221056" w:rsidP="00C52006">
            <w:pPr>
              <w:tabs>
                <w:tab w:val="center" w:pos="4776"/>
              </w:tabs>
              <w:ind w:right="-540"/>
              <w:rPr>
                <w:rFonts w:ascii="Arial" w:eastAsia="Times New Roman" w:hAnsi="Arial" w:cs="Times New Roman"/>
                <w:sz w:val="8"/>
                <w:szCs w:val="8"/>
                <w:lang w:val="en-GB"/>
              </w:rPr>
            </w:pPr>
          </w:p>
        </w:tc>
        <w:tc>
          <w:tcPr>
            <w:tcW w:w="1268" w:type="dxa"/>
            <w:tcBorders>
              <w:top w:val="single" w:sz="4" w:space="0" w:color="auto"/>
            </w:tcBorders>
            <w:vAlign w:val="bottom"/>
          </w:tcPr>
          <w:p w:rsidR="00221056" w:rsidRPr="00C52006" w:rsidRDefault="00221056" w:rsidP="00C52006">
            <w:pPr>
              <w:tabs>
                <w:tab w:val="center" w:pos="4776"/>
              </w:tabs>
              <w:jc w:val="right"/>
              <w:rPr>
                <w:rFonts w:ascii="Arial" w:eastAsia="Times New Roman" w:hAnsi="Arial" w:cs="Times New Roman"/>
                <w:sz w:val="8"/>
                <w:szCs w:val="8"/>
                <w:lang w:val="en-GB"/>
              </w:rPr>
            </w:pPr>
          </w:p>
        </w:tc>
      </w:tr>
      <w:tr w:rsidR="00221056" w:rsidRPr="00A64F9F" w:rsidTr="00C52006">
        <w:tc>
          <w:tcPr>
            <w:tcW w:w="4950" w:type="dxa"/>
          </w:tcPr>
          <w:p w:rsidR="00221056" w:rsidRPr="005D5C86" w:rsidRDefault="00221056" w:rsidP="00C52006">
            <w:pPr>
              <w:ind w:right="-504"/>
              <w:rPr>
                <w:rFonts w:ascii="Arial" w:eastAsia="Times New Roman" w:hAnsi="Arial" w:cs="Times New Roman"/>
                <w:b/>
                <w:sz w:val="21"/>
                <w:szCs w:val="21"/>
                <w:lang w:val="en-GB"/>
              </w:rPr>
            </w:pPr>
            <w:r w:rsidRPr="005D5C86">
              <w:rPr>
                <w:rFonts w:ascii="Arial" w:eastAsia="Times New Roman" w:hAnsi="Arial" w:cs="Times New Roman"/>
                <w:b/>
                <w:sz w:val="21"/>
                <w:szCs w:val="21"/>
                <w:lang w:val="en-GB"/>
              </w:rPr>
              <w:t>Loss before other items</w:t>
            </w:r>
          </w:p>
        </w:tc>
        <w:tc>
          <w:tcPr>
            <w:tcW w:w="255" w:type="dxa"/>
          </w:tcPr>
          <w:p w:rsidR="00221056" w:rsidRPr="00A64F9F" w:rsidRDefault="00221056" w:rsidP="00C52006">
            <w:pPr>
              <w:tabs>
                <w:tab w:val="center" w:pos="4776"/>
              </w:tabs>
              <w:ind w:right="-540"/>
              <w:rPr>
                <w:rFonts w:ascii="Arial" w:eastAsia="Times New Roman" w:hAnsi="Arial" w:cs="Times New Roman"/>
                <w:sz w:val="21"/>
                <w:szCs w:val="24"/>
                <w:lang w:val="en-GB"/>
              </w:rPr>
            </w:pPr>
          </w:p>
        </w:tc>
        <w:tc>
          <w:tcPr>
            <w:tcW w:w="1247" w:type="dxa"/>
            <w:vAlign w:val="bottom"/>
          </w:tcPr>
          <w:p w:rsidR="00221056" w:rsidRPr="00A64F9F" w:rsidRDefault="00710D7B" w:rsidP="00962A65">
            <w:pPr>
              <w:tabs>
                <w:tab w:val="center" w:pos="4776"/>
              </w:tabs>
              <w:ind w:right="-21"/>
              <w:jc w:val="right"/>
              <w:rPr>
                <w:rFonts w:ascii="Arial" w:eastAsia="Times New Roman" w:hAnsi="Arial" w:cs="Times New Roman"/>
                <w:b/>
                <w:sz w:val="21"/>
                <w:szCs w:val="24"/>
                <w:lang w:val="en-GB"/>
              </w:rPr>
            </w:pPr>
            <w:r>
              <w:rPr>
                <w:rFonts w:ascii="Arial" w:eastAsia="Times New Roman" w:hAnsi="Arial" w:cs="Times New Roman"/>
                <w:b/>
                <w:sz w:val="21"/>
                <w:szCs w:val="24"/>
                <w:lang w:val="en-GB"/>
              </w:rPr>
              <w:t>(</w:t>
            </w:r>
            <w:r w:rsidR="00962A65">
              <w:rPr>
                <w:rFonts w:ascii="Arial" w:eastAsia="Times New Roman" w:hAnsi="Arial" w:cs="Times New Roman"/>
                <w:b/>
                <w:sz w:val="21"/>
                <w:szCs w:val="24"/>
                <w:lang w:val="en-GB"/>
              </w:rPr>
              <w:t>299,571</w:t>
            </w:r>
            <w:r>
              <w:rPr>
                <w:rFonts w:ascii="Arial" w:eastAsia="Times New Roman" w:hAnsi="Arial" w:cs="Times New Roman"/>
                <w:b/>
                <w:sz w:val="21"/>
                <w:szCs w:val="24"/>
                <w:lang w:val="en-GB"/>
              </w:rPr>
              <w:t>)</w:t>
            </w:r>
          </w:p>
        </w:tc>
        <w:tc>
          <w:tcPr>
            <w:tcW w:w="236" w:type="dxa"/>
            <w:vAlign w:val="bottom"/>
          </w:tcPr>
          <w:p w:rsidR="00221056" w:rsidRPr="00A64F9F" w:rsidRDefault="00221056" w:rsidP="00C52006">
            <w:pPr>
              <w:tabs>
                <w:tab w:val="center" w:pos="4776"/>
              </w:tabs>
              <w:ind w:right="-540"/>
              <w:rPr>
                <w:rFonts w:ascii="Arial" w:eastAsia="Times New Roman" w:hAnsi="Arial" w:cs="Times New Roman"/>
                <w:sz w:val="21"/>
                <w:szCs w:val="24"/>
                <w:lang w:val="en-GB"/>
              </w:rPr>
            </w:pPr>
          </w:p>
        </w:tc>
        <w:tc>
          <w:tcPr>
            <w:tcW w:w="1268" w:type="dxa"/>
            <w:vAlign w:val="bottom"/>
          </w:tcPr>
          <w:p w:rsidR="00221056" w:rsidRPr="00C52006" w:rsidRDefault="00221056" w:rsidP="00C52006">
            <w:pPr>
              <w:tabs>
                <w:tab w:val="center" w:pos="4776"/>
              </w:tabs>
              <w:ind w:right="-21"/>
              <w:jc w:val="right"/>
              <w:rPr>
                <w:rFonts w:ascii="Arial" w:eastAsia="Times New Roman" w:hAnsi="Arial" w:cs="Times New Roman"/>
                <w:sz w:val="21"/>
                <w:szCs w:val="24"/>
                <w:lang w:val="en-GB"/>
              </w:rPr>
            </w:pPr>
            <w:r w:rsidRPr="00C52006">
              <w:rPr>
                <w:rFonts w:ascii="Arial" w:eastAsia="Times New Roman" w:hAnsi="Arial" w:cs="Times New Roman"/>
                <w:sz w:val="21"/>
                <w:szCs w:val="24"/>
                <w:lang w:val="en-GB"/>
              </w:rPr>
              <w:t>(182,863)</w:t>
            </w:r>
          </w:p>
        </w:tc>
        <w:tc>
          <w:tcPr>
            <w:tcW w:w="245" w:type="dxa"/>
            <w:vAlign w:val="bottom"/>
          </w:tcPr>
          <w:p w:rsidR="00221056" w:rsidRPr="00A64F9F" w:rsidRDefault="00221056" w:rsidP="00C52006">
            <w:pPr>
              <w:tabs>
                <w:tab w:val="center" w:pos="4776"/>
              </w:tabs>
              <w:ind w:right="-540"/>
              <w:rPr>
                <w:rFonts w:ascii="Arial" w:eastAsia="Times New Roman" w:hAnsi="Arial" w:cs="Times New Roman"/>
                <w:sz w:val="21"/>
                <w:szCs w:val="24"/>
                <w:lang w:val="en-GB"/>
              </w:rPr>
            </w:pPr>
          </w:p>
        </w:tc>
        <w:tc>
          <w:tcPr>
            <w:tcW w:w="1268" w:type="dxa"/>
            <w:vAlign w:val="bottom"/>
          </w:tcPr>
          <w:p w:rsidR="00221056" w:rsidRPr="00A64F9F" w:rsidRDefault="00221056" w:rsidP="00962A65">
            <w:pPr>
              <w:tabs>
                <w:tab w:val="center" w:pos="4776"/>
              </w:tabs>
              <w:jc w:val="right"/>
              <w:rPr>
                <w:rFonts w:ascii="Arial" w:eastAsia="Times New Roman" w:hAnsi="Arial" w:cs="Times New Roman"/>
                <w:b/>
                <w:sz w:val="21"/>
                <w:szCs w:val="24"/>
                <w:lang w:val="en-GB"/>
              </w:rPr>
            </w:pPr>
            <w:r>
              <w:rPr>
                <w:rFonts w:ascii="Arial" w:eastAsia="Times New Roman" w:hAnsi="Arial" w:cs="Times New Roman"/>
                <w:b/>
                <w:sz w:val="21"/>
                <w:szCs w:val="24"/>
                <w:lang w:val="en-GB"/>
              </w:rPr>
              <w:t>(</w:t>
            </w:r>
            <w:r w:rsidR="00962A65">
              <w:rPr>
                <w:rFonts w:ascii="Arial" w:eastAsia="Times New Roman" w:hAnsi="Arial" w:cs="Times New Roman"/>
                <w:b/>
                <w:sz w:val="21"/>
                <w:szCs w:val="24"/>
                <w:lang w:val="en-GB"/>
              </w:rPr>
              <w:t>389,620</w:t>
            </w:r>
            <w:r>
              <w:rPr>
                <w:rFonts w:ascii="Arial" w:eastAsia="Times New Roman" w:hAnsi="Arial" w:cs="Times New Roman"/>
                <w:b/>
                <w:sz w:val="21"/>
                <w:szCs w:val="24"/>
                <w:lang w:val="en-GB"/>
              </w:rPr>
              <w:t>)</w:t>
            </w:r>
          </w:p>
        </w:tc>
        <w:tc>
          <w:tcPr>
            <w:tcW w:w="245" w:type="dxa"/>
            <w:vAlign w:val="bottom"/>
          </w:tcPr>
          <w:p w:rsidR="00221056" w:rsidRPr="00A64F9F" w:rsidRDefault="00221056" w:rsidP="00C52006">
            <w:pPr>
              <w:tabs>
                <w:tab w:val="center" w:pos="4776"/>
              </w:tabs>
              <w:ind w:right="-540"/>
              <w:rPr>
                <w:rFonts w:ascii="Arial" w:eastAsia="Times New Roman" w:hAnsi="Arial" w:cs="Times New Roman"/>
                <w:sz w:val="21"/>
                <w:szCs w:val="24"/>
                <w:lang w:val="en-GB"/>
              </w:rPr>
            </w:pPr>
          </w:p>
        </w:tc>
        <w:tc>
          <w:tcPr>
            <w:tcW w:w="1268" w:type="dxa"/>
            <w:vAlign w:val="bottom"/>
          </w:tcPr>
          <w:p w:rsidR="00221056" w:rsidRPr="00C52006" w:rsidRDefault="00221056" w:rsidP="00C52006">
            <w:pPr>
              <w:tabs>
                <w:tab w:val="center" w:pos="4776"/>
              </w:tabs>
              <w:jc w:val="right"/>
              <w:rPr>
                <w:rFonts w:ascii="Arial" w:eastAsia="Times New Roman" w:hAnsi="Arial" w:cs="Times New Roman"/>
                <w:sz w:val="21"/>
                <w:szCs w:val="24"/>
                <w:lang w:val="en-GB"/>
              </w:rPr>
            </w:pPr>
            <w:r w:rsidRPr="00C52006">
              <w:rPr>
                <w:rFonts w:ascii="Arial" w:eastAsia="Times New Roman" w:hAnsi="Arial" w:cs="Times New Roman"/>
                <w:sz w:val="21"/>
                <w:szCs w:val="24"/>
                <w:lang w:val="en-GB"/>
              </w:rPr>
              <w:t>(789,882)</w:t>
            </w:r>
          </w:p>
        </w:tc>
      </w:tr>
      <w:tr w:rsidR="00221056" w:rsidRPr="00A64F9F" w:rsidTr="00C52006">
        <w:tc>
          <w:tcPr>
            <w:tcW w:w="4950" w:type="dxa"/>
          </w:tcPr>
          <w:p w:rsidR="00221056" w:rsidRPr="005D5C86" w:rsidRDefault="00221056" w:rsidP="00C52006">
            <w:pPr>
              <w:ind w:right="-504"/>
              <w:rPr>
                <w:rFonts w:ascii="Arial" w:eastAsia="Times New Roman" w:hAnsi="Arial" w:cs="Times New Roman"/>
                <w:b/>
                <w:sz w:val="21"/>
                <w:szCs w:val="21"/>
                <w:lang w:val="en-GB"/>
              </w:rPr>
            </w:pPr>
          </w:p>
        </w:tc>
        <w:tc>
          <w:tcPr>
            <w:tcW w:w="255" w:type="dxa"/>
          </w:tcPr>
          <w:p w:rsidR="00221056" w:rsidRPr="00A64F9F" w:rsidRDefault="00221056" w:rsidP="00C52006">
            <w:pPr>
              <w:tabs>
                <w:tab w:val="center" w:pos="4776"/>
              </w:tabs>
              <w:ind w:right="-540"/>
              <w:rPr>
                <w:rFonts w:ascii="Arial" w:eastAsia="Times New Roman" w:hAnsi="Arial" w:cs="Times New Roman"/>
                <w:sz w:val="21"/>
                <w:szCs w:val="24"/>
                <w:lang w:val="en-GB"/>
              </w:rPr>
            </w:pPr>
          </w:p>
        </w:tc>
        <w:tc>
          <w:tcPr>
            <w:tcW w:w="1247" w:type="dxa"/>
            <w:vAlign w:val="bottom"/>
          </w:tcPr>
          <w:p w:rsidR="00221056" w:rsidRPr="00A64F9F" w:rsidRDefault="00221056" w:rsidP="00C52006">
            <w:pPr>
              <w:tabs>
                <w:tab w:val="center" w:pos="4776"/>
              </w:tabs>
              <w:ind w:right="-21"/>
              <w:jc w:val="right"/>
              <w:rPr>
                <w:rFonts w:ascii="Arial" w:eastAsia="Times New Roman" w:hAnsi="Arial" w:cs="Times New Roman"/>
                <w:b/>
                <w:sz w:val="21"/>
                <w:szCs w:val="24"/>
                <w:lang w:val="en-GB"/>
              </w:rPr>
            </w:pPr>
          </w:p>
        </w:tc>
        <w:tc>
          <w:tcPr>
            <w:tcW w:w="236" w:type="dxa"/>
            <w:vAlign w:val="bottom"/>
          </w:tcPr>
          <w:p w:rsidR="00221056" w:rsidRPr="00A64F9F" w:rsidRDefault="00221056" w:rsidP="00C52006">
            <w:pPr>
              <w:tabs>
                <w:tab w:val="center" w:pos="4776"/>
              </w:tabs>
              <w:ind w:right="-540"/>
              <w:rPr>
                <w:rFonts w:ascii="Arial" w:eastAsia="Times New Roman" w:hAnsi="Arial" w:cs="Times New Roman"/>
                <w:sz w:val="21"/>
                <w:szCs w:val="24"/>
                <w:lang w:val="en-GB"/>
              </w:rPr>
            </w:pPr>
          </w:p>
        </w:tc>
        <w:tc>
          <w:tcPr>
            <w:tcW w:w="1268" w:type="dxa"/>
            <w:vAlign w:val="bottom"/>
          </w:tcPr>
          <w:p w:rsidR="00221056" w:rsidRPr="00C52006" w:rsidRDefault="00221056" w:rsidP="00C52006">
            <w:pPr>
              <w:tabs>
                <w:tab w:val="center" w:pos="4776"/>
              </w:tabs>
              <w:ind w:right="-21"/>
              <w:jc w:val="right"/>
              <w:rPr>
                <w:rFonts w:ascii="Arial" w:eastAsia="Times New Roman" w:hAnsi="Arial" w:cs="Times New Roman"/>
                <w:sz w:val="21"/>
                <w:szCs w:val="24"/>
                <w:lang w:val="en-GB"/>
              </w:rPr>
            </w:pPr>
          </w:p>
        </w:tc>
        <w:tc>
          <w:tcPr>
            <w:tcW w:w="245" w:type="dxa"/>
            <w:vAlign w:val="bottom"/>
          </w:tcPr>
          <w:p w:rsidR="00221056" w:rsidRPr="00A64F9F" w:rsidRDefault="00221056" w:rsidP="00C52006">
            <w:pPr>
              <w:tabs>
                <w:tab w:val="center" w:pos="4776"/>
              </w:tabs>
              <w:ind w:right="-540"/>
              <w:rPr>
                <w:rFonts w:ascii="Arial" w:eastAsia="Times New Roman" w:hAnsi="Arial" w:cs="Times New Roman"/>
                <w:sz w:val="21"/>
                <w:szCs w:val="24"/>
                <w:lang w:val="en-GB"/>
              </w:rPr>
            </w:pPr>
          </w:p>
        </w:tc>
        <w:tc>
          <w:tcPr>
            <w:tcW w:w="1268" w:type="dxa"/>
            <w:vAlign w:val="bottom"/>
          </w:tcPr>
          <w:p w:rsidR="00221056" w:rsidRPr="00A64F9F" w:rsidRDefault="00221056" w:rsidP="00C52006">
            <w:pPr>
              <w:tabs>
                <w:tab w:val="center" w:pos="4776"/>
              </w:tabs>
              <w:jc w:val="right"/>
              <w:rPr>
                <w:rFonts w:ascii="Arial" w:eastAsia="Times New Roman" w:hAnsi="Arial" w:cs="Times New Roman"/>
                <w:b/>
                <w:sz w:val="21"/>
                <w:szCs w:val="24"/>
                <w:lang w:val="en-GB"/>
              </w:rPr>
            </w:pPr>
          </w:p>
        </w:tc>
        <w:tc>
          <w:tcPr>
            <w:tcW w:w="245" w:type="dxa"/>
            <w:vAlign w:val="bottom"/>
          </w:tcPr>
          <w:p w:rsidR="00221056" w:rsidRPr="00A64F9F" w:rsidRDefault="00221056" w:rsidP="00C52006">
            <w:pPr>
              <w:tabs>
                <w:tab w:val="center" w:pos="4776"/>
              </w:tabs>
              <w:ind w:right="-540"/>
              <w:rPr>
                <w:rFonts w:ascii="Arial" w:eastAsia="Times New Roman" w:hAnsi="Arial" w:cs="Times New Roman"/>
                <w:sz w:val="21"/>
                <w:szCs w:val="24"/>
                <w:lang w:val="en-GB"/>
              </w:rPr>
            </w:pPr>
          </w:p>
        </w:tc>
        <w:tc>
          <w:tcPr>
            <w:tcW w:w="1268" w:type="dxa"/>
            <w:vAlign w:val="bottom"/>
          </w:tcPr>
          <w:p w:rsidR="00221056" w:rsidRPr="00C52006" w:rsidRDefault="00221056" w:rsidP="00C52006">
            <w:pPr>
              <w:tabs>
                <w:tab w:val="center" w:pos="4776"/>
              </w:tabs>
              <w:jc w:val="right"/>
              <w:rPr>
                <w:rFonts w:ascii="Arial" w:eastAsia="Times New Roman" w:hAnsi="Arial" w:cs="Times New Roman"/>
                <w:sz w:val="21"/>
                <w:szCs w:val="24"/>
                <w:lang w:val="en-GB"/>
              </w:rPr>
            </w:pPr>
          </w:p>
        </w:tc>
      </w:tr>
      <w:tr w:rsidR="00221056" w:rsidRPr="00A64F9F" w:rsidTr="00C52006">
        <w:tc>
          <w:tcPr>
            <w:tcW w:w="4950" w:type="dxa"/>
          </w:tcPr>
          <w:p w:rsidR="00221056" w:rsidRPr="005D5C86" w:rsidRDefault="00221056" w:rsidP="00C52006">
            <w:pPr>
              <w:ind w:right="-504"/>
              <w:rPr>
                <w:rFonts w:ascii="Arial" w:eastAsia="Times New Roman" w:hAnsi="Arial" w:cs="Times New Roman"/>
                <w:b/>
                <w:sz w:val="21"/>
                <w:szCs w:val="21"/>
                <w:lang w:val="en-GB"/>
              </w:rPr>
            </w:pPr>
            <w:r w:rsidRPr="005D5C86">
              <w:rPr>
                <w:rFonts w:ascii="Arial" w:eastAsia="Times New Roman" w:hAnsi="Arial" w:cs="Times New Roman"/>
                <w:b/>
                <w:sz w:val="21"/>
                <w:szCs w:val="21"/>
                <w:lang w:val="en-GB"/>
              </w:rPr>
              <w:t>Other items:</w:t>
            </w:r>
          </w:p>
        </w:tc>
        <w:tc>
          <w:tcPr>
            <w:tcW w:w="255" w:type="dxa"/>
          </w:tcPr>
          <w:p w:rsidR="00221056" w:rsidRPr="00A64F9F" w:rsidRDefault="00221056" w:rsidP="00C52006">
            <w:pPr>
              <w:tabs>
                <w:tab w:val="center" w:pos="4776"/>
              </w:tabs>
              <w:ind w:right="-540"/>
              <w:rPr>
                <w:rFonts w:ascii="Arial" w:eastAsia="Times New Roman" w:hAnsi="Arial" w:cs="Times New Roman"/>
                <w:sz w:val="21"/>
                <w:szCs w:val="24"/>
                <w:lang w:val="en-GB"/>
              </w:rPr>
            </w:pPr>
          </w:p>
        </w:tc>
        <w:tc>
          <w:tcPr>
            <w:tcW w:w="1247" w:type="dxa"/>
            <w:vAlign w:val="bottom"/>
          </w:tcPr>
          <w:p w:rsidR="00221056" w:rsidRPr="00A64F9F" w:rsidRDefault="00221056" w:rsidP="00C52006">
            <w:pPr>
              <w:tabs>
                <w:tab w:val="center" w:pos="4776"/>
              </w:tabs>
              <w:ind w:right="-21"/>
              <w:jc w:val="right"/>
              <w:rPr>
                <w:rFonts w:ascii="Arial" w:eastAsia="Times New Roman" w:hAnsi="Arial" w:cs="Times New Roman"/>
                <w:b/>
                <w:sz w:val="21"/>
                <w:szCs w:val="24"/>
                <w:lang w:val="en-GB"/>
              </w:rPr>
            </w:pPr>
          </w:p>
        </w:tc>
        <w:tc>
          <w:tcPr>
            <w:tcW w:w="236" w:type="dxa"/>
            <w:vAlign w:val="bottom"/>
          </w:tcPr>
          <w:p w:rsidR="00221056" w:rsidRPr="00A64F9F" w:rsidRDefault="00221056" w:rsidP="00C52006">
            <w:pPr>
              <w:tabs>
                <w:tab w:val="center" w:pos="4776"/>
              </w:tabs>
              <w:ind w:right="-540"/>
              <w:rPr>
                <w:rFonts w:ascii="Arial" w:eastAsia="Times New Roman" w:hAnsi="Arial" w:cs="Times New Roman"/>
                <w:sz w:val="21"/>
                <w:szCs w:val="24"/>
                <w:lang w:val="en-GB"/>
              </w:rPr>
            </w:pPr>
          </w:p>
        </w:tc>
        <w:tc>
          <w:tcPr>
            <w:tcW w:w="1268" w:type="dxa"/>
            <w:vAlign w:val="bottom"/>
          </w:tcPr>
          <w:p w:rsidR="00221056" w:rsidRPr="00C52006" w:rsidRDefault="00221056" w:rsidP="00C52006">
            <w:pPr>
              <w:tabs>
                <w:tab w:val="center" w:pos="4776"/>
              </w:tabs>
              <w:ind w:right="-21"/>
              <w:jc w:val="right"/>
              <w:rPr>
                <w:rFonts w:ascii="Arial" w:eastAsia="Times New Roman" w:hAnsi="Arial" w:cs="Times New Roman"/>
                <w:sz w:val="21"/>
                <w:szCs w:val="24"/>
                <w:lang w:val="en-GB"/>
              </w:rPr>
            </w:pPr>
          </w:p>
        </w:tc>
        <w:tc>
          <w:tcPr>
            <w:tcW w:w="245" w:type="dxa"/>
            <w:vAlign w:val="bottom"/>
          </w:tcPr>
          <w:p w:rsidR="00221056" w:rsidRPr="00A64F9F" w:rsidRDefault="00221056" w:rsidP="00C52006">
            <w:pPr>
              <w:tabs>
                <w:tab w:val="center" w:pos="4776"/>
              </w:tabs>
              <w:ind w:right="-540"/>
              <w:rPr>
                <w:rFonts w:ascii="Arial" w:eastAsia="Times New Roman" w:hAnsi="Arial" w:cs="Times New Roman"/>
                <w:sz w:val="21"/>
                <w:szCs w:val="24"/>
                <w:lang w:val="en-GB"/>
              </w:rPr>
            </w:pPr>
          </w:p>
        </w:tc>
        <w:tc>
          <w:tcPr>
            <w:tcW w:w="1268" w:type="dxa"/>
            <w:vAlign w:val="bottom"/>
          </w:tcPr>
          <w:p w:rsidR="00221056" w:rsidRPr="00A64F9F" w:rsidRDefault="00221056" w:rsidP="00C52006">
            <w:pPr>
              <w:tabs>
                <w:tab w:val="center" w:pos="4776"/>
              </w:tabs>
              <w:jc w:val="right"/>
              <w:rPr>
                <w:rFonts w:ascii="Arial" w:eastAsia="Times New Roman" w:hAnsi="Arial" w:cs="Times New Roman"/>
                <w:b/>
                <w:sz w:val="21"/>
                <w:szCs w:val="24"/>
                <w:lang w:val="en-GB"/>
              </w:rPr>
            </w:pPr>
          </w:p>
        </w:tc>
        <w:tc>
          <w:tcPr>
            <w:tcW w:w="245" w:type="dxa"/>
            <w:vAlign w:val="bottom"/>
          </w:tcPr>
          <w:p w:rsidR="00221056" w:rsidRPr="00A64F9F" w:rsidRDefault="00221056" w:rsidP="00C52006">
            <w:pPr>
              <w:tabs>
                <w:tab w:val="center" w:pos="4776"/>
              </w:tabs>
              <w:ind w:right="-540"/>
              <w:rPr>
                <w:rFonts w:ascii="Arial" w:eastAsia="Times New Roman" w:hAnsi="Arial" w:cs="Times New Roman"/>
                <w:sz w:val="21"/>
                <w:szCs w:val="24"/>
                <w:lang w:val="en-GB"/>
              </w:rPr>
            </w:pPr>
          </w:p>
        </w:tc>
        <w:tc>
          <w:tcPr>
            <w:tcW w:w="1268" w:type="dxa"/>
            <w:vAlign w:val="bottom"/>
          </w:tcPr>
          <w:p w:rsidR="00221056" w:rsidRPr="00C52006" w:rsidRDefault="00221056" w:rsidP="00C52006">
            <w:pPr>
              <w:tabs>
                <w:tab w:val="center" w:pos="4776"/>
              </w:tabs>
              <w:jc w:val="right"/>
              <w:rPr>
                <w:rFonts w:ascii="Arial" w:eastAsia="Times New Roman" w:hAnsi="Arial" w:cs="Times New Roman"/>
                <w:sz w:val="21"/>
                <w:szCs w:val="24"/>
                <w:lang w:val="en-GB"/>
              </w:rPr>
            </w:pPr>
          </w:p>
        </w:tc>
      </w:tr>
      <w:tr w:rsidR="00221056" w:rsidRPr="00A64F9F" w:rsidTr="00C52006">
        <w:tc>
          <w:tcPr>
            <w:tcW w:w="4950" w:type="dxa"/>
          </w:tcPr>
          <w:p w:rsidR="00221056" w:rsidRPr="002A0C45" w:rsidRDefault="00221056" w:rsidP="00C52006">
            <w:pPr>
              <w:tabs>
                <w:tab w:val="left" w:pos="3045"/>
              </w:tabs>
              <w:ind w:right="-504"/>
              <w:rPr>
                <w:rFonts w:ascii="Arial" w:eastAsia="Times New Roman" w:hAnsi="Arial" w:cs="Times New Roman"/>
                <w:sz w:val="2"/>
                <w:szCs w:val="2"/>
                <w:lang w:val="en-GB"/>
              </w:rPr>
            </w:pPr>
          </w:p>
        </w:tc>
        <w:tc>
          <w:tcPr>
            <w:tcW w:w="255" w:type="dxa"/>
          </w:tcPr>
          <w:p w:rsidR="00221056" w:rsidRPr="00A64F9F" w:rsidRDefault="00221056" w:rsidP="00C52006">
            <w:pPr>
              <w:tabs>
                <w:tab w:val="center" w:pos="4776"/>
              </w:tabs>
              <w:ind w:right="-540"/>
              <w:rPr>
                <w:rFonts w:ascii="Arial" w:eastAsia="Times New Roman" w:hAnsi="Arial" w:cs="Times New Roman"/>
                <w:sz w:val="21"/>
                <w:szCs w:val="24"/>
                <w:lang w:val="en-GB"/>
              </w:rPr>
            </w:pPr>
          </w:p>
        </w:tc>
        <w:tc>
          <w:tcPr>
            <w:tcW w:w="1247" w:type="dxa"/>
            <w:vAlign w:val="bottom"/>
          </w:tcPr>
          <w:p w:rsidR="00221056" w:rsidRPr="00A64F9F" w:rsidRDefault="00221056" w:rsidP="00C52006">
            <w:pPr>
              <w:tabs>
                <w:tab w:val="center" w:pos="4776"/>
              </w:tabs>
              <w:ind w:right="-21"/>
              <w:jc w:val="right"/>
              <w:rPr>
                <w:rFonts w:ascii="Arial" w:eastAsia="Times New Roman" w:hAnsi="Arial" w:cs="Times New Roman"/>
                <w:b/>
                <w:sz w:val="21"/>
                <w:szCs w:val="24"/>
                <w:lang w:val="en-GB"/>
              </w:rPr>
            </w:pPr>
          </w:p>
        </w:tc>
        <w:tc>
          <w:tcPr>
            <w:tcW w:w="236" w:type="dxa"/>
            <w:vAlign w:val="bottom"/>
          </w:tcPr>
          <w:p w:rsidR="00221056" w:rsidRPr="00A64F9F" w:rsidRDefault="00221056" w:rsidP="00C52006">
            <w:pPr>
              <w:tabs>
                <w:tab w:val="center" w:pos="4776"/>
              </w:tabs>
              <w:ind w:right="-540"/>
              <w:rPr>
                <w:rFonts w:ascii="Arial" w:eastAsia="Times New Roman" w:hAnsi="Arial" w:cs="Times New Roman"/>
                <w:sz w:val="21"/>
                <w:szCs w:val="24"/>
                <w:lang w:val="en-GB"/>
              </w:rPr>
            </w:pPr>
          </w:p>
        </w:tc>
        <w:tc>
          <w:tcPr>
            <w:tcW w:w="1268" w:type="dxa"/>
            <w:vAlign w:val="bottom"/>
          </w:tcPr>
          <w:p w:rsidR="00221056" w:rsidRPr="00C52006" w:rsidRDefault="00221056" w:rsidP="00C52006">
            <w:pPr>
              <w:tabs>
                <w:tab w:val="center" w:pos="4776"/>
              </w:tabs>
              <w:ind w:right="-21"/>
              <w:jc w:val="right"/>
              <w:rPr>
                <w:rFonts w:ascii="Arial" w:eastAsia="Times New Roman" w:hAnsi="Arial" w:cs="Times New Roman"/>
                <w:sz w:val="21"/>
                <w:szCs w:val="24"/>
                <w:lang w:val="en-GB"/>
              </w:rPr>
            </w:pPr>
          </w:p>
        </w:tc>
        <w:tc>
          <w:tcPr>
            <w:tcW w:w="245" w:type="dxa"/>
            <w:vAlign w:val="bottom"/>
          </w:tcPr>
          <w:p w:rsidR="00221056" w:rsidRPr="00A64F9F" w:rsidRDefault="00221056" w:rsidP="00C52006">
            <w:pPr>
              <w:tabs>
                <w:tab w:val="center" w:pos="4776"/>
              </w:tabs>
              <w:ind w:right="-540"/>
              <w:rPr>
                <w:rFonts w:ascii="Arial" w:eastAsia="Times New Roman" w:hAnsi="Arial" w:cs="Times New Roman"/>
                <w:sz w:val="21"/>
                <w:szCs w:val="24"/>
                <w:lang w:val="en-GB"/>
              </w:rPr>
            </w:pPr>
          </w:p>
        </w:tc>
        <w:tc>
          <w:tcPr>
            <w:tcW w:w="1268" w:type="dxa"/>
            <w:vAlign w:val="bottom"/>
          </w:tcPr>
          <w:p w:rsidR="00221056" w:rsidRPr="00A64F9F" w:rsidRDefault="00221056" w:rsidP="00C52006">
            <w:pPr>
              <w:tabs>
                <w:tab w:val="center" w:pos="4776"/>
              </w:tabs>
              <w:jc w:val="right"/>
              <w:rPr>
                <w:rFonts w:ascii="Arial" w:eastAsia="Times New Roman" w:hAnsi="Arial" w:cs="Times New Roman"/>
                <w:b/>
                <w:sz w:val="21"/>
                <w:szCs w:val="24"/>
                <w:lang w:val="en-GB"/>
              </w:rPr>
            </w:pPr>
          </w:p>
        </w:tc>
        <w:tc>
          <w:tcPr>
            <w:tcW w:w="245" w:type="dxa"/>
            <w:vAlign w:val="bottom"/>
          </w:tcPr>
          <w:p w:rsidR="00221056" w:rsidRPr="00A64F9F" w:rsidRDefault="00221056" w:rsidP="00C52006">
            <w:pPr>
              <w:tabs>
                <w:tab w:val="center" w:pos="4776"/>
              </w:tabs>
              <w:ind w:right="-540"/>
              <w:rPr>
                <w:rFonts w:ascii="Arial" w:eastAsia="Times New Roman" w:hAnsi="Arial" w:cs="Times New Roman"/>
                <w:sz w:val="21"/>
                <w:szCs w:val="24"/>
                <w:lang w:val="en-GB"/>
              </w:rPr>
            </w:pPr>
          </w:p>
        </w:tc>
        <w:tc>
          <w:tcPr>
            <w:tcW w:w="1268" w:type="dxa"/>
            <w:vAlign w:val="bottom"/>
          </w:tcPr>
          <w:p w:rsidR="00221056" w:rsidRPr="00C52006" w:rsidRDefault="00221056" w:rsidP="00C52006">
            <w:pPr>
              <w:tabs>
                <w:tab w:val="center" w:pos="4776"/>
              </w:tabs>
              <w:jc w:val="right"/>
              <w:rPr>
                <w:rFonts w:ascii="Arial" w:eastAsia="Times New Roman" w:hAnsi="Arial" w:cs="Times New Roman"/>
                <w:sz w:val="21"/>
                <w:szCs w:val="24"/>
                <w:lang w:val="en-GB"/>
              </w:rPr>
            </w:pPr>
          </w:p>
        </w:tc>
      </w:tr>
      <w:tr w:rsidR="00221056" w:rsidRPr="00A64F9F" w:rsidTr="00C52006">
        <w:tc>
          <w:tcPr>
            <w:tcW w:w="4950" w:type="dxa"/>
          </w:tcPr>
          <w:p w:rsidR="00221056" w:rsidRPr="005D5C86" w:rsidRDefault="00221056" w:rsidP="00C52006">
            <w:pPr>
              <w:ind w:right="-504"/>
              <w:rPr>
                <w:rFonts w:ascii="Arial" w:eastAsia="Times New Roman" w:hAnsi="Arial" w:cs="Times New Roman"/>
                <w:sz w:val="21"/>
                <w:szCs w:val="21"/>
                <w:lang w:val="en-GB"/>
              </w:rPr>
            </w:pPr>
            <w:r>
              <w:rPr>
                <w:rFonts w:ascii="Arial" w:eastAsia="Times New Roman" w:hAnsi="Arial" w:cs="Times New Roman"/>
                <w:sz w:val="21"/>
                <w:szCs w:val="21"/>
                <w:lang w:val="en-GB"/>
              </w:rPr>
              <w:t xml:space="preserve">   </w:t>
            </w:r>
            <w:r w:rsidRPr="005D5C86">
              <w:rPr>
                <w:rFonts w:ascii="Arial" w:eastAsia="Times New Roman" w:hAnsi="Arial" w:cs="Times New Roman"/>
                <w:sz w:val="21"/>
                <w:szCs w:val="21"/>
                <w:lang w:val="en-GB"/>
              </w:rPr>
              <w:t>Interest income</w:t>
            </w:r>
            <w:r>
              <w:rPr>
                <w:rFonts w:ascii="Arial" w:eastAsia="Times New Roman" w:hAnsi="Arial" w:cs="Times New Roman"/>
                <w:sz w:val="21"/>
                <w:szCs w:val="21"/>
                <w:lang w:val="en-GB"/>
              </w:rPr>
              <w:tab/>
            </w:r>
          </w:p>
        </w:tc>
        <w:tc>
          <w:tcPr>
            <w:tcW w:w="255" w:type="dxa"/>
          </w:tcPr>
          <w:p w:rsidR="00221056" w:rsidRPr="00A64F9F" w:rsidRDefault="00221056" w:rsidP="00C52006">
            <w:pPr>
              <w:tabs>
                <w:tab w:val="center" w:pos="4776"/>
              </w:tabs>
              <w:ind w:right="-540"/>
              <w:rPr>
                <w:rFonts w:ascii="Arial" w:eastAsia="Times New Roman" w:hAnsi="Arial" w:cs="Times New Roman"/>
                <w:sz w:val="21"/>
                <w:szCs w:val="24"/>
                <w:lang w:val="en-GB"/>
              </w:rPr>
            </w:pPr>
          </w:p>
        </w:tc>
        <w:tc>
          <w:tcPr>
            <w:tcW w:w="1247" w:type="dxa"/>
            <w:vAlign w:val="bottom"/>
          </w:tcPr>
          <w:p w:rsidR="00221056" w:rsidRPr="00AB7B26" w:rsidRDefault="00710D7B" w:rsidP="00C52006">
            <w:pPr>
              <w:tabs>
                <w:tab w:val="center" w:pos="4776"/>
              </w:tabs>
              <w:ind w:right="-21"/>
              <w:jc w:val="right"/>
              <w:rPr>
                <w:rFonts w:ascii="Arial" w:eastAsia="Times New Roman" w:hAnsi="Arial" w:cs="Times New Roman"/>
                <w:b/>
                <w:sz w:val="21"/>
                <w:szCs w:val="24"/>
                <w:lang w:val="en-GB"/>
              </w:rPr>
            </w:pPr>
            <w:r w:rsidRPr="00221056">
              <w:rPr>
                <w:rFonts w:ascii="Arial" w:eastAsia="Times New Roman" w:hAnsi="Arial" w:cs="Times New Roman"/>
                <w:b/>
                <w:bCs/>
                <w:sz w:val="21"/>
                <w:szCs w:val="24"/>
                <w:lang w:val="en-GB"/>
              </w:rPr>
              <w:t xml:space="preserve">      -</w:t>
            </w:r>
          </w:p>
        </w:tc>
        <w:tc>
          <w:tcPr>
            <w:tcW w:w="236" w:type="dxa"/>
            <w:vAlign w:val="bottom"/>
          </w:tcPr>
          <w:p w:rsidR="00221056" w:rsidRPr="00A64F9F" w:rsidRDefault="00221056" w:rsidP="00C52006">
            <w:pPr>
              <w:tabs>
                <w:tab w:val="center" w:pos="4776"/>
              </w:tabs>
              <w:ind w:right="-540"/>
              <w:rPr>
                <w:rFonts w:ascii="Arial" w:eastAsia="Times New Roman" w:hAnsi="Arial" w:cs="Times New Roman"/>
                <w:sz w:val="21"/>
                <w:szCs w:val="24"/>
                <w:lang w:val="en-GB"/>
              </w:rPr>
            </w:pPr>
          </w:p>
        </w:tc>
        <w:tc>
          <w:tcPr>
            <w:tcW w:w="1268" w:type="dxa"/>
            <w:vAlign w:val="bottom"/>
          </w:tcPr>
          <w:p w:rsidR="00221056" w:rsidRPr="00C52006" w:rsidRDefault="00221056" w:rsidP="00C52006">
            <w:pPr>
              <w:tabs>
                <w:tab w:val="center" w:pos="4776"/>
              </w:tabs>
              <w:ind w:right="-21"/>
              <w:jc w:val="right"/>
              <w:rPr>
                <w:rFonts w:ascii="Arial" w:eastAsia="Times New Roman" w:hAnsi="Arial" w:cs="Times New Roman"/>
                <w:sz w:val="21"/>
                <w:szCs w:val="24"/>
                <w:lang w:val="en-GB"/>
              </w:rPr>
            </w:pPr>
            <w:r w:rsidRPr="00C52006">
              <w:rPr>
                <w:rFonts w:ascii="Arial" w:eastAsia="Times New Roman" w:hAnsi="Arial" w:cs="Times New Roman"/>
                <w:bCs/>
                <w:sz w:val="21"/>
                <w:szCs w:val="24"/>
                <w:lang w:val="en-GB"/>
              </w:rPr>
              <w:t xml:space="preserve">      -</w:t>
            </w:r>
          </w:p>
        </w:tc>
        <w:tc>
          <w:tcPr>
            <w:tcW w:w="245" w:type="dxa"/>
            <w:vAlign w:val="bottom"/>
          </w:tcPr>
          <w:p w:rsidR="00221056" w:rsidRPr="00A64F9F" w:rsidRDefault="00221056" w:rsidP="00C52006">
            <w:pPr>
              <w:tabs>
                <w:tab w:val="center" w:pos="4776"/>
              </w:tabs>
              <w:ind w:right="-540"/>
              <w:rPr>
                <w:rFonts w:ascii="Arial" w:eastAsia="Times New Roman" w:hAnsi="Arial" w:cs="Times New Roman"/>
                <w:sz w:val="21"/>
                <w:szCs w:val="24"/>
                <w:lang w:val="en-GB"/>
              </w:rPr>
            </w:pPr>
          </w:p>
        </w:tc>
        <w:tc>
          <w:tcPr>
            <w:tcW w:w="1268" w:type="dxa"/>
            <w:vAlign w:val="bottom"/>
          </w:tcPr>
          <w:p w:rsidR="00221056" w:rsidRPr="00A64F9F" w:rsidRDefault="00221056" w:rsidP="00C52006">
            <w:pPr>
              <w:tabs>
                <w:tab w:val="center" w:pos="4776"/>
              </w:tabs>
              <w:jc w:val="right"/>
              <w:rPr>
                <w:rFonts w:ascii="Arial" w:eastAsia="Times New Roman" w:hAnsi="Arial" w:cs="Times New Roman"/>
                <w:b/>
                <w:sz w:val="21"/>
                <w:szCs w:val="24"/>
                <w:lang w:val="en-GB"/>
              </w:rPr>
            </w:pPr>
            <w:r w:rsidRPr="00221056">
              <w:rPr>
                <w:rFonts w:ascii="Arial" w:eastAsia="Times New Roman" w:hAnsi="Arial" w:cs="Times New Roman"/>
                <w:b/>
                <w:bCs/>
                <w:sz w:val="21"/>
                <w:szCs w:val="24"/>
                <w:lang w:val="en-GB"/>
              </w:rPr>
              <w:t xml:space="preserve">      -</w:t>
            </w:r>
          </w:p>
        </w:tc>
        <w:tc>
          <w:tcPr>
            <w:tcW w:w="245" w:type="dxa"/>
            <w:vAlign w:val="bottom"/>
          </w:tcPr>
          <w:p w:rsidR="00221056" w:rsidRPr="00A64F9F" w:rsidRDefault="00221056" w:rsidP="00C52006">
            <w:pPr>
              <w:tabs>
                <w:tab w:val="center" w:pos="4776"/>
              </w:tabs>
              <w:ind w:right="-540"/>
              <w:rPr>
                <w:rFonts w:ascii="Arial" w:eastAsia="Times New Roman" w:hAnsi="Arial" w:cs="Times New Roman"/>
                <w:sz w:val="21"/>
                <w:szCs w:val="24"/>
                <w:lang w:val="en-GB"/>
              </w:rPr>
            </w:pPr>
          </w:p>
        </w:tc>
        <w:tc>
          <w:tcPr>
            <w:tcW w:w="1268" w:type="dxa"/>
            <w:vAlign w:val="bottom"/>
          </w:tcPr>
          <w:p w:rsidR="00221056" w:rsidRPr="00C52006" w:rsidRDefault="00221056" w:rsidP="00C52006">
            <w:pPr>
              <w:tabs>
                <w:tab w:val="center" w:pos="4776"/>
              </w:tabs>
              <w:jc w:val="right"/>
              <w:rPr>
                <w:rFonts w:ascii="Arial" w:eastAsia="Times New Roman" w:hAnsi="Arial" w:cs="Times New Roman"/>
                <w:sz w:val="21"/>
                <w:szCs w:val="24"/>
                <w:lang w:val="en-GB"/>
              </w:rPr>
            </w:pPr>
            <w:r w:rsidRPr="00C52006">
              <w:rPr>
                <w:rFonts w:ascii="Arial" w:eastAsia="Times New Roman" w:hAnsi="Arial" w:cs="Times New Roman"/>
                <w:sz w:val="21"/>
                <w:szCs w:val="24"/>
                <w:lang w:val="en-GB"/>
              </w:rPr>
              <w:t>150</w:t>
            </w:r>
          </w:p>
        </w:tc>
      </w:tr>
      <w:tr w:rsidR="00221056" w:rsidRPr="00A64F9F" w:rsidTr="00C52006">
        <w:tc>
          <w:tcPr>
            <w:tcW w:w="4950" w:type="dxa"/>
          </w:tcPr>
          <w:p w:rsidR="00221056" w:rsidRDefault="00221056" w:rsidP="00C52006">
            <w:pPr>
              <w:ind w:right="-504"/>
              <w:rPr>
                <w:rFonts w:ascii="Arial" w:eastAsia="Times New Roman" w:hAnsi="Arial" w:cs="Times New Roman"/>
                <w:sz w:val="21"/>
                <w:szCs w:val="21"/>
                <w:lang w:val="en-GB"/>
              </w:rPr>
            </w:pPr>
            <w:r>
              <w:rPr>
                <w:rFonts w:ascii="Arial" w:eastAsia="Times New Roman" w:hAnsi="Arial" w:cs="Times New Roman"/>
                <w:sz w:val="21"/>
                <w:szCs w:val="21"/>
                <w:lang w:val="en-GB"/>
              </w:rPr>
              <w:t xml:space="preserve">   </w:t>
            </w:r>
            <w:r w:rsidRPr="00524B69">
              <w:rPr>
                <w:rFonts w:ascii="Arial" w:eastAsia="Times New Roman" w:hAnsi="Arial" w:cs="Times New Roman"/>
                <w:sz w:val="21"/>
                <w:szCs w:val="21"/>
                <w:lang w:val="en-GB"/>
              </w:rPr>
              <w:t>Realized gain (loss) on sale of marketable</w:t>
            </w:r>
            <w:r>
              <w:rPr>
                <w:rFonts w:ascii="Arial" w:eastAsia="Times New Roman" w:hAnsi="Arial" w:cs="Times New Roman"/>
                <w:sz w:val="21"/>
                <w:szCs w:val="21"/>
                <w:lang w:val="en-GB"/>
              </w:rPr>
              <w:t xml:space="preserve"> </w:t>
            </w:r>
          </w:p>
          <w:p w:rsidR="00221056" w:rsidRPr="00524B69" w:rsidRDefault="00221056" w:rsidP="006245F3">
            <w:pPr>
              <w:ind w:right="-504"/>
              <w:rPr>
                <w:rFonts w:ascii="Arial" w:eastAsia="Times New Roman" w:hAnsi="Arial" w:cs="Times New Roman"/>
                <w:sz w:val="21"/>
                <w:szCs w:val="21"/>
                <w:lang w:val="en-GB"/>
              </w:rPr>
            </w:pPr>
            <w:r>
              <w:rPr>
                <w:rFonts w:ascii="Arial" w:eastAsia="Times New Roman" w:hAnsi="Arial" w:cs="Times New Roman"/>
                <w:sz w:val="21"/>
                <w:szCs w:val="21"/>
                <w:lang w:val="en-GB"/>
              </w:rPr>
              <w:t xml:space="preserve">     s</w:t>
            </w:r>
            <w:r w:rsidRPr="00524B69">
              <w:rPr>
                <w:rFonts w:ascii="Arial" w:eastAsia="Times New Roman" w:hAnsi="Arial" w:cs="Times New Roman"/>
                <w:sz w:val="21"/>
                <w:szCs w:val="21"/>
                <w:lang w:val="en-GB"/>
              </w:rPr>
              <w:t>ecurities</w:t>
            </w:r>
            <w:r>
              <w:rPr>
                <w:rFonts w:ascii="Arial" w:eastAsia="Times New Roman" w:hAnsi="Arial" w:cs="Times New Roman"/>
                <w:sz w:val="21"/>
                <w:szCs w:val="21"/>
                <w:lang w:val="en-GB"/>
              </w:rPr>
              <w:t xml:space="preserve"> – Note </w:t>
            </w:r>
            <w:r w:rsidR="006245F3">
              <w:rPr>
                <w:rFonts w:ascii="Arial" w:eastAsia="Times New Roman" w:hAnsi="Arial" w:cs="Times New Roman"/>
                <w:sz w:val="21"/>
                <w:szCs w:val="21"/>
                <w:lang w:val="en-GB"/>
              </w:rPr>
              <w:t>9</w:t>
            </w:r>
          </w:p>
        </w:tc>
        <w:tc>
          <w:tcPr>
            <w:tcW w:w="255" w:type="dxa"/>
          </w:tcPr>
          <w:p w:rsidR="00221056" w:rsidRPr="00A64F9F" w:rsidRDefault="00221056" w:rsidP="00C52006">
            <w:pPr>
              <w:tabs>
                <w:tab w:val="center" w:pos="4776"/>
              </w:tabs>
              <w:ind w:right="-540"/>
              <w:rPr>
                <w:rFonts w:ascii="Arial" w:eastAsia="Times New Roman" w:hAnsi="Arial" w:cs="Times New Roman"/>
                <w:sz w:val="21"/>
                <w:szCs w:val="24"/>
                <w:lang w:val="en-GB"/>
              </w:rPr>
            </w:pPr>
          </w:p>
        </w:tc>
        <w:tc>
          <w:tcPr>
            <w:tcW w:w="1247" w:type="dxa"/>
            <w:vAlign w:val="bottom"/>
          </w:tcPr>
          <w:p w:rsidR="00221056" w:rsidRPr="00A64F9F" w:rsidRDefault="00710D7B" w:rsidP="00C52006">
            <w:pPr>
              <w:tabs>
                <w:tab w:val="center" w:pos="4776"/>
              </w:tabs>
              <w:ind w:right="-21"/>
              <w:jc w:val="right"/>
              <w:rPr>
                <w:rFonts w:ascii="Arial" w:eastAsia="Times New Roman" w:hAnsi="Arial" w:cs="Times New Roman"/>
                <w:b/>
                <w:sz w:val="21"/>
                <w:szCs w:val="24"/>
                <w:lang w:val="en-GB"/>
              </w:rPr>
            </w:pPr>
            <w:r w:rsidRPr="00221056">
              <w:rPr>
                <w:rFonts w:ascii="Arial" w:eastAsia="Times New Roman" w:hAnsi="Arial" w:cs="Times New Roman"/>
                <w:b/>
                <w:bCs/>
                <w:sz w:val="21"/>
                <w:szCs w:val="24"/>
                <w:lang w:val="en-GB"/>
              </w:rPr>
              <w:t xml:space="preserve">      -</w:t>
            </w:r>
          </w:p>
        </w:tc>
        <w:tc>
          <w:tcPr>
            <w:tcW w:w="236" w:type="dxa"/>
            <w:vAlign w:val="bottom"/>
          </w:tcPr>
          <w:p w:rsidR="00221056" w:rsidRPr="00A64F9F" w:rsidRDefault="00221056" w:rsidP="00C52006">
            <w:pPr>
              <w:tabs>
                <w:tab w:val="center" w:pos="4776"/>
              </w:tabs>
              <w:ind w:right="-540"/>
              <w:rPr>
                <w:rFonts w:ascii="Arial" w:eastAsia="Times New Roman" w:hAnsi="Arial" w:cs="Times New Roman"/>
                <w:sz w:val="21"/>
                <w:szCs w:val="24"/>
                <w:lang w:val="en-GB"/>
              </w:rPr>
            </w:pPr>
          </w:p>
        </w:tc>
        <w:tc>
          <w:tcPr>
            <w:tcW w:w="1268" w:type="dxa"/>
            <w:vAlign w:val="bottom"/>
          </w:tcPr>
          <w:p w:rsidR="00221056" w:rsidRPr="00C52006" w:rsidRDefault="00221056" w:rsidP="00C52006">
            <w:pPr>
              <w:tabs>
                <w:tab w:val="center" w:pos="4776"/>
              </w:tabs>
              <w:ind w:right="-21"/>
              <w:jc w:val="right"/>
              <w:rPr>
                <w:rFonts w:ascii="Arial" w:eastAsia="Times New Roman" w:hAnsi="Arial" w:cs="Times New Roman"/>
                <w:sz w:val="21"/>
                <w:szCs w:val="24"/>
                <w:lang w:val="en-GB"/>
              </w:rPr>
            </w:pPr>
            <w:r w:rsidRPr="00C52006">
              <w:rPr>
                <w:rFonts w:ascii="Arial" w:eastAsia="Times New Roman" w:hAnsi="Arial" w:cs="Times New Roman"/>
                <w:sz w:val="21"/>
                <w:szCs w:val="24"/>
                <w:lang w:val="en-GB"/>
              </w:rPr>
              <w:t>6,776</w:t>
            </w:r>
          </w:p>
        </w:tc>
        <w:tc>
          <w:tcPr>
            <w:tcW w:w="245" w:type="dxa"/>
            <w:vAlign w:val="bottom"/>
          </w:tcPr>
          <w:p w:rsidR="00221056" w:rsidRPr="00A64F9F" w:rsidRDefault="00221056" w:rsidP="00C52006">
            <w:pPr>
              <w:tabs>
                <w:tab w:val="center" w:pos="4776"/>
              </w:tabs>
              <w:ind w:right="-540"/>
              <w:rPr>
                <w:rFonts w:ascii="Arial" w:eastAsia="Times New Roman" w:hAnsi="Arial" w:cs="Times New Roman"/>
                <w:sz w:val="21"/>
                <w:szCs w:val="24"/>
                <w:lang w:val="en-GB"/>
              </w:rPr>
            </w:pPr>
          </w:p>
        </w:tc>
        <w:tc>
          <w:tcPr>
            <w:tcW w:w="1268" w:type="dxa"/>
            <w:vAlign w:val="bottom"/>
          </w:tcPr>
          <w:p w:rsidR="00221056" w:rsidRPr="00A64F9F" w:rsidRDefault="00221056" w:rsidP="00C52006">
            <w:pPr>
              <w:tabs>
                <w:tab w:val="center" w:pos="4776"/>
              </w:tabs>
              <w:jc w:val="right"/>
              <w:rPr>
                <w:rFonts w:ascii="Arial" w:eastAsia="Times New Roman" w:hAnsi="Arial" w:cs="Times New Roman"/>
                <w:b/>
                <w:sz w:val="21"/>
                <w:szCs w:val="24"/>
                <w:lang w:val="en-GB"/>
              </w:rPr>
            </w:pPr>
            <w:r w:rsidRPr="00221056">
              <w:rPr>
                <w:rFonts w:ascii="Arial" w:eastAsia="Times New Roman" w:hAnsi="Arial" w:cs="Times New Roman"/>
                <w:b/>
                <w:bCs/>
                <w:sz w:val="21"/>
                <w:szCs w:val="24"/>
                <w:lang w:val="en-GB"/>
              </w:rPr>
              <w:t xml:space="preserve">      -</w:t>
            </w:r>
          </w:p>
        </w:tc>
        <w:tc>
          <w:tcPr>
            <w:tcW w:w="245" w:type="dxa"/>
            <w:vAlign w:val="bottom"/>
          </w:tcPr>
          <w:p w:rsidR="00221056" w:rsidRPr="00A64F9F" w:rsidRDefault="00221056" w:rsidP="00C52006">
            <w:pPr>
              <w:tabs>
                <w:tab w:val="center" w:pos="4776"/>
              </w:tabs>
              <w:ind w:right="-540"/>
              <w:rPr>
                <w:rFonts w:ascii="Arial" w:eastAsia="Times New Roman" w:hAnsi="Arial" w:cs="Times New Roman"/>
                <w:sz w:val="21"/>
                <w:szCs w:val="24"/>
                <w:lang w:val="en-GB"/>
              </w:rPr>
            </w:pPr>
          </w:p>
        </w:tc>
        <w:tc>
          <w:tcPr>
            <w:tcW w:w="1268" w:type="dxa"/>
            <w:vAlign w:val="bottom"/>
          </w:tcPr>
          <w:p w:rsidR="00221056" w:rsidRPr="00C52006" w:rsidRDefault="00221056" w:rsidP="00C52006">
            <w:pPr>
              <w:tabs>
                <w:tab w:val="center" w:pos="4776"/>
              </w:tabs>
              <w:jc w:val="right"/>
              <w:rPr>
                <w:rFonts w:ascii="Arial" w:eastAsia="Times New Roman" w:hAnsi="Arial" w:cs="Times New Roman"/>
                <w:sz w:val="21"/>
                <w:szCs w:val="24"/>
                <w:lang w:val="en-GB"/>
              </w:rPr>
            </w:pPr>
            <w:r w:rsidRPr="00C52006">
              <w:rPr>
                <w:rFonts w:ascii="Arial" w:eastAsia="Times New Roman" w:hAnsi="Arial" w:cs="Times New Roman"/>
                <w:sz w:val="21"/>
                <w:szCs w:val="24"/>
                <w:lang w:val="en-GB"/>
              </w:rPr>
              <w:t>(159)</w:t>
            </w:r>
          </w:p>
        </w:tc>
      </w:tr>
      <w:tr w:rsidR="00221056" w:rsidRPr="00A64F9F" w:rsidTr="00C52006">
        <w:tc>
          <w:tcPr>
            <w:tcW w:w="4950" w:type="dxa"/>
          </w:tcPr>
          <w:p w:rsidR="00221056" w:rsidRPr="00524B69" w:rsidRDefault="00221056" w:rsidP="00C52006">
            <w:pPr>
              <w:ind w:right="-504"/>
              <w:rPr>
                <w:rFonts w:ascii="Arial" w:eastAsia="Times New Roman" w:hAnsi="Arial" w:cs="Times New Roman"/>
                <w:sz w:val="21"/>
                <w:szCs w:val="21"/>
                <w:lang w:val="en-GB"/>
              </w:rPr>
            </w:pPr>
            <w:r>
              <w:rPr>
                <w:rFonts w:ascii="Arial" w:eastAsia="Times New Roman" w:hAnsi="Arial" w:cs="Times New Roman"/>
                <w:sz w:val="21"/>
                <w:szCs w:val="21"/>
                <w:lang w:val="en-GB"/>
              </w:rPr>
              <w:t xml:space="preserve">   </w:t>
            </w:r>
            <w:r w:rsidRPr="00524B69">
              <w:rPr>
                <w:rFonts w:ascii="Arial" w:eastAsia="Times New Roman" w:hAnsi="Arial" w:cs="Times New Roman"/>
                <w:sz w:val="21"/>
                <w:szCs w:val="21"/>
                <w:lang w:val="en-GB"/>
              </w:rPr>
              <w:t>Rent received</w:t>
            </w:r>
          </w:p>
        </w:tc>
        <w:tc>
          <w:tcPr>
            <w:tcW w:w="255" w:type="dxa"/>
          </w:tcPr>
          <w:p w:rsidR="00221056" w:rsidRPr="00A64F9F" w:rsidRDefault="00221056" w:rsidP="00C52006">
            <w:pPr>
              <w:tabs>
                <w:tab w:val="center" w:pos="4776"/>
              </w:tabs>
              <w:ind w:right="-540"/>
              <w:rPr>
                <w:rFonts w:ascii="Arial" w:eastAsia="Times New Roman" w:hAnsi="Arial" w:cs="Times New Roman"/>
                <w:sz w:val="21"/>
                <w:szCs w:val="24"/>
                <w:lang w:val="en-GB"/>
              </w:rPr>
            </w:pPr>
          </w:p>
        </w:tc>
        <w:tc>
          <w:tcPr>
            <w:tcW w:w="1247" w:type="dxa"/>
            <w:vAlign w:val="bottom"/>
          </w:tcPr>
          <w:p w:rsidR="00221056" w:rsidRPr="00A64F9F" w:rsidRDefault="00710D7B" w:rsidP="00C52006">
            <w:pPr>
              <w:tabs>
                <w:tab w:val="center" w:pos="4776"/>
              </w:tabs>
              <w:ind w:right="-21"/>
              <w:jc w:val="right"/>
              <w:rPr>
                <w:rFonts w:ascii="Arial" w:eastAsia="Times New Roman" w:hAnsi="Arial" w:cs="Times New Roman"/>
                <w:b/>
                <w:sz w:val="21"/>
                <w:szCs w:val="24"/>
                <w:lang w:val="en-GB"/>
              </w:rPr>
            </w:pPr>
            <w:r>
              <w:rPr>
                <w:rFonts w:ascii="Arial" w:eastAsia="Times New Roman" w:hAnsi="Arial" w:cs="Times New Roman"/>
                <w:b/>
                <w:sz w:val="21"/>
                <w:szCs w:val="24"/>
                <w:lang w:val="en-GB"/>
              </w:rPr>
              <w:t>32,300</w:t>
            </w:r>
          </w:p>
        </w:tc>
        <w:tc>
          <w:tcPr>
            <w:tcW w:w="236" w:type="dxa"/>
            <w:vAlign w:val="bottom"/>
          </w:tcPr>
          <w:p w:rsidR="00221056" w:rsidRPr="00A64F9F" w:rsidRDefault="00221056" w:rsidP="00C52006">
            <w:pPr>
              <w:tabs>
                <w:tab w:val="center" w:pos="4776"/>
              </w:tabs>
              <w:ind w:right="-540"/>
              <w:rPr>
                <w:rFonts w:ascii="Arial" w:eastAsia="Times New Roman" w:hAnsi="Arial" w:cs="Times New Roman"/>
                <w:sz w:val="21"/>
                <w:szCs w:val="24"/>
                <w:lang w:val="en-GB"/>
              </w:rPr>
            </w:pPr>
          </w:p>
        </w:tc>
        <w:tc>
          <w:tcPr>
            <w:tcW w:w="1268" w:type="dxa"/>
            <w:vAlign w:val="bottom"/>
          </w:tcPr>
          <w:p w:rsidR="00221056" w:rsidRPr="00C52006" w:rsidRDefault="00221056" w:rsidP="00C52006">
            <w:pPr>
              <w:tabs>
                <w:tab w:val="center" w:pos="4776"/>
              </w:tabs>
              <w:ind w:right="-21"/>
              <w:jc w:val="right"/>
              <w:rPr>
                <w:rFonts w:ascii="Arial" w:eastAsia="Times New Roman" w:hAnsi="Arial" w:cs="Times New Roman"/>
                <w:sz w:val="21"/>
                <w:szCs w:val="24"/>
                <w:lang w:val="en-GB"/>
              </w:rPr>
            </w:pPr>
            <w:r w:rsidRPr="00C52006">
              <w:rPr>
                <w:rFonts w:ascii="Arial" w:eastAsia="Times New Roman" w:hAnsi="Arial" w:cs="Times New Roman"/>
                <w:sz w:val="21"/>
                <w:szCs w:val="24"/>
                <w:lang w:val="en-GB"/>
              </w:rPr>
              <w:t>4,800</w:t>
            </w:r>
          </w:p>
        </w:tc>
        <w:tc>
          <w:tcPr>
            <w:tcW w:w="245" w:type="dxa"/>
            <w:vAlign w:val="bottom"/>
          </w:tcPr>
          <w:p w:rsidR="00221056" w:rsidRPr="00A64F9F" w:rsidRDefault="00221056" w:rsidP="00C52006">
            <w:pPr>
              <w:tabs>
                <w:tab w:val="center" w:pos="4776"/>
              </w:tabs>
              <w:ind w:right="-540"/>
              <w:rPr>
                <w:rFonts w:ascii="Arial" w:eastAsia="Times New Roman" w:hAnsi="Arial" w:cs="Times New Roman"/>
                <w:sz w:val="21"/>
                <w:szCs w:val="24"/>
                <w:lang w:val="en-GB"/>
              </w:rPr>
            </w:pPr>
          </w:p>
        </w:tc>
        <w:tc>
          <w:tcPr>
            <w:tcW w:w="1268" w:type="dxa"/>
            <w:vAlign w:val="bottom"/>
          </w:tcPr>
          <w:p w:rsidR="00221056" w:rsidRPr="00A64F9F" w:rsidRDefault="00221056" w:rsidP="00C52006">
            <w:pPr>
              <w:tabs>
                <w:tab w:val="center" w:pos="4776"/>
              </w:tabs>
              <w:jc w:val="right"/>
              <w:rPr>
                <w:rFonts w:ascii="Arial" w:eastAsia="Times New Roman" w:hAnsi="Arial" w:cs="Times New Roman"/>
                <w:b/>
                <w:sz w:val="21"/>
                <w:szCs w:val="24"/>
                <w:lang w:val="en-GB"/>
              </w:rPr>
            </w:pPr>
            <w:r>
              <w:rPr>
                <w:rFonts w:ascii="Arial" w:eastAsia="Times New Roman" w:hAnsi="Arial" w:cs="Times New Roman"/>
                <w:b/>
                <w:sz w:val="21"/>
                <w:szCs w:val="24"/>
                <w:lang w:val="en-GB"/>
              </w:rPr>
              <w:t>37,100</w:t>
            </w:r>
          </w:p>
        </w:tc>
        <w:tc>
          <w:tcPr>
            <w:tcW w:w="245" w:type="dxa"/>
            <w:vAlign w:val="bottom"/>
          </w:tcPr>
          <w:p w:rsidR="00221056" w:rsidRPr="00A64F9F" w:rsidRDefault="00221056" w:rsidP="00C52006">
            <w:pPr>
              <w:tabs>
                <w:tab w:val="center" w:pos="4776"/>
              </w:tabs>
              <w:ind w:right="-540"/>
              <w:rPr>
                <w:rFonts w:ascii="Arial" w:eastAsia="Times New Roman" w:hAnsi="Arial" w:cs="Times New Roman"/>
                <w:sz w:val="21"/>
                <w:szCs w:val="24"/>
                <w:lang w:val="en-GB"/>
              </w:rPr>
            </w:pPr>
          </w:p>
        </w:tc>
        <w:tc>
          <w:tcPr>
            <w:tcW w:w="1268" w:type="dxa"/>
            <w:vAlign w:val="bottom"/>
          </w:tcPr>
          <w:p w:rsidR="00221056" w:rsidRPr="00C52006" w:rsidRDefault="00221056" w:rsidP="00C52006">
            <w:pPr>
              <w:tabs>
                <w:tab w:val="center" w:pos="4776"/>
              </w:tabs>
              <w:jc w:val="right"/>
              <w:rPr>
                <w:rFonts w:ascii="Arial" w:eastAsia="Times New Roman" w:hAnsi="Arial" w:cs="Times New Roman"/>
                <w:sz w:val="21"/>
                <w:szCs w:val="24"/>
                <w:lang w:val="en-GB"/>
              </w:rPr>
            </w:pPr>
            <w:r w:rsidRPr="00C52006">
              <w:rPr>
                <w:rFonts w:ascii="Arial" w:eastAsia="Times New Roman" w:hAnsi="Arial" w:cs="Times New Roman"/>
                <w:sz w:val="21"/>
                <w:szCs w:val="24"/>
                <w:lang w:val="en-GB"/>
              </w:rPr>
              <w:t>9,600</w:t>
            </w:r>
          </w:p>
        </w:tc>
      </w:tr>
      <w:tr w:rsidR="00221056" w:rsidRPr="00A64F9F" w:rsidTr="00C52006">
        <w:tc>
          <w:tcPr>
            <w:tcW w:w="4950" w:type="dxa"/>
          </w:tcPr>
          <w:p w:rsidR="00221056" w:rsidRPr="00524B69" w:rsidRDefault="00221056" w:rsidP="00C52006">
            <w:pPr>
              <w:ind w:right="-504"/>
              <w:rPr>
                <w:rFonts w:ascii="Arial" w:eastAsia="Times New Roman" w:hAnsi="Arial" w:cs="Times New Roman"/>
                <w:sz w:val="21"/>
                <w:szCs w:val="21"/>
                <w:lang w:val="en-GB"/>
              </w:rPr>
            </w:pPr>
            <w:r>
              <w:rPr>
                <w:rFonts w:ascii="Arial" w:eastAsia="Times New Roman" w:hAnsi="Arial" w:cs="Times New Roman"/>
                <w:sz w:val="21"/>
                <w:szCs w:val="21"/>
                <w:lang w:val="en-GB"/>
              </w:rPr>
              <w:t xml:space="preserve">   Financing income</w:t>
            </w:r>
          </w:p>
        </w:tc>
        <w:tc>
          <w:tcPr>
            <w:tcW w:w="255" w:type="dxa"/>
          </w:tcPr>
          <w:p w:rsidR="00221056" w:rsidRPr="00A64F9F" w:rsidRDefault="00221056" w:rsidP="00C52006">
            <w:pPr>
              <w:tabs>
                <w:tab w:val="center" w:pos="4776"/>
              </w:tabs>
              <w:ind w:right="-540"/>
              <w:rPr>
                <w:rFonts w:ascii="Arial" w:eastAsia="Times New Roman" w:hAnsi="Arial" w:cs="Times New Roman"/>
                <w:sz w:val="21"/>
                <w:szCs w:val="24"/>
                <w:lang w:val="en-GB"/>
              </w:rPr>
            </w:pPr>
          </w:p>
        </w:tc>
        <w:tc>
          <w:tcPr>
            <w:tcW w:w="1247" w:type="dxa"/>
            <w:vAlign w:val="bottom"/>
          </w:tcPr>
          <w:p w:rsidR="00221056" w:rsidRPr="00A64F9F" w:rsidRDefault="00710D7B" w:rsidP="00C52006">
            <w:pPr>
              <w:tabs>
                <w:tab w:val="center" w:pos="4776"/>
              </w:tabs>
              <w:ind w:right="-21"/>
              <w:jc w:val="right"/>
              <w:rPr>
                <w:rFonts w:ascii="Arial" w:eastAsia="Times New Roman" w:hAnsi="Arial" w:cs="Times New Roman"/>
                <w:b/>
                <w:sz w:val="21"/>
                <w:szCs w:val="24"/>
                <w:lang w:val="en-GB"/>
              </w:rPr>
            </w:pPr>
            <w:r w:rsidRPr="00221056">
              <w:rPr>
                <w:rFonts w:ascii="Arial" w:eastAsia="Times New Roman" w:hAnsi="Arial" w:cs="Times New Roman"/>
                <w:b/>
                <w:bCs/>
                <w:sz w:val="21"/>
                <w:szCs w:val="24"/>
                <w:lang w:val="en-GB"/>
              </w:rPr>
              <w:t xml:space="preserve">      -</w:t>
            </w:r>
          </w:p>
        </w:tc>
        <w:tc>
          <w:tcPr>
            <w:tcW w:w="236" w:type="dxa"/>
            <w:vAlign w:val="bottom"/>
          </w:tcPr>
          <w:p w:rsidR="00221056" w:rsidRPr="00A64F9F" w:rsidRDefault="00221056" w:rsidP="00C52006">
            <w:pPr>
              <w:tabs>
                <w:tab w:val="center" w:pos="4776"/>
              </w:tabs>
              <w:ind w:right="-540"/>
              <w:rPr>
                <w:rFonts w:ascii="Arial" w:eastAsia="Times New Roman" w:hAnsi="Arial" w:cs="Times New Roman"/>
                <w:sz w:val="21"/>
                <w:szCs w:val="24"/>
                <w:lang w:val="en-GB"/>
              </w:rPr>
            </w:pPr>
          </w:p>
        </w:tc>
        <w:tc>
          <w:tcPr>
            <w:tcW w:w="1268" w:type="dxa"/>
            <w:vAlign w:val="bottom"/>
          </w:tcPr>
          <w:p w:rsidR="00221056" w:rsidRPr="00C52006" w:rsidRDefault="00221056" w:rsidP="00C52006">
            <w:pPr>
              <w:tabs>
                <w:tab w:val="center" w:pos="4776"/>
              </w:tabs>
              <w:ind w:right="-21"/>
              <w:jc w:val="right"/>
              <w:rPr>
                <w:rFonts w:ascii="Arial" w:eastAsia="Times New Roman" w:hAnsi="Arial" w:cs="Times New Roman"/>
                <w:sz w:val="21"/>
                <w:szCs w:val="24"/>
                <w:lang w:val="en-GB"/>
              </w:rPr>
            </w:pPr>
            <w:r w:rsidRPr="00C52006">
              <w:rPr>
                <w:rFonts w:ascii="Arial" w:eastAsia="Times New Roman" w:hAnsi="Arial" w:cs="Times New Roman"/>
                <w:bCs/>
                <w:sz w:val="21"/>
                <w:szCs w:val="24"/>
                <w:lang w:val="en-GB"/>
              </w:rPr>
              <w:t xml:space="preserve">      -</w:t>
            </w:r>
          </w:p>
        </w:tc>
        <w:tc>
          <w:tcPr>
            <w:tcW w:w="245" w:type="dxa"/>
            <w:vAlign w:val="bottom"/>
          </w:tcPr>
          <w:p w:rsidR="00221056" w:rsidRPr="00A64F9F" w:rsidRDefault="00221056" w:rsidP="00C52006">
            <w:pPr>
              <w:tabs>
                <w:tab w:val="center" w:pos="4776"/>
              </w:tabs>
              <w:ind w:right="-540"/>
              <w:rPr>
                <w:rFonts w:ascii="Arial" w:eastAsia="Times New Roman" w:hAnsi="Arial" w:cs="Times New Roman"/>
                <w:sz w:val="21"/>
                <w:szCs w:val="24"/>
                <w:lang w:val="en-GB"/>
              </w:rPr>
            </w:pPr>
          </w:p>
        </w:tc>
        <w:tc>
          <w:tcPr>
            <w:tcW w:w="1268" w:type="dxa"/>
            <w:vAlign w:val="bottom"/>
          </w:tcPr>
          <w:p w:rsidR="00221056" w:rsidRPr="00AB7B26" w:rsidRDefault="00221056" w:rsidP="00C52006">
            <w:pPr>
              <w:tabs>
                <w:tab w:val="center" w:pos="4776"/>
              </w:tabs>
              <w:jc w:val="right"/>
              <w:rPr>
                <w:rFonts w:ascii="Arial" w:eastAsia="Times New Roman" w:hAnsi="Arial" w:cs="Times New Roman"/>
                <w:b/>
                <w:sz w:val="21"/>
                <w:szCs w:val="24"/>
                <w:lang w:val="en-GB"/>
              </w:rPr>
            </w:pPr>
            <w:r w:rsidRPr="00221056">
              <w:rPr>
                <w:rFonts w:ascii="Arial" w:eastAsia="Times New Roman" w:hAnsi="Arial" w:cs="Times New Roman"/>
                <w:b/>
                <w:bCs/>
                <w:sz w:val="21"/>
                <w:szCs w:val="24"/>
                <w:lang w:val="en-GB"/>
              </w:rPr>
              <w:t xml:space="preserve">      -</w:t>
            </w:r>
          </w:p>
        </w:tc>
        <w:tc>
          <w:tcPr>
            <w:tcW w:w="245" w:type="dxa"/>
            <w:vAlign w:val="bottom"/>
          </w:tcPr>
          <w:p w:rsidR="00221056" w:rsidRPr="00A64F9F" w:rsidRDefault="00221056" w:rsidP="00C52006">
            <w:pPr>
              <w:tabs>
                <w:tab w:val="center" w:pos="4776"/>
              </w:tabs>
              <w:ind w:right="-540"/>
              <w:rPr>
                <w:rFonts w:ascii="Arial" w:eastAsia="Times New Roman" w:hAnsi="Arial" w:cs="Times New Roman"/>
                <w:sz w:val="21"/>
                <w:szCs w:val="24"/>
                <w:lang w:val="en-GB"/>
              </w:rPr>
            </w:pPr>
          </w:p>
        </w:tc>
        <w:tc>
          <w:tcPr>
            <w:tcW w:w="1268" w:type="dxa"/>
            <w:vAlign w:val="bottom"/>
          </w:tcPr>
          <w:p w:rsidR="00221056" w:rsidRPr="00C52006" w:rsidRDefault="00221056" w:rsidP="00C52006">
            <w:pPr>
              <w:tabs>
                <w:tab w:val="center" w:pos="4776"/>
              </w:tabs>
              <w:jc w:val="right"/>
              <w:rPr>
                <w:rFonts w:ascii="Arial" w:eastAsia="Times New Roman" w:hAnsi="Arial" w:cs="Times New Roman"/>
                <w:sz w:val="21"/>
                <w:szCs w:val="24"/>
                <w:lang w:val="en-GB"/>
              </w:rPr>
            </w:pPr>
            <w:r w:rsidRPr="00C52006">
              <w:rPr>
                <w:rFonts w:ascii="Arial" w:eastAsia="Times New Roman" w:hAnsi="Arial" w:cs="Times New Roman"/>
                <w:bCs/>
                <w:sz w:val="21"/>
                <w:szCs w:val="24"/>
                <w:lang w:val="en-GB"/>
              </w:rPr>
              <w:t>-</w:t>
            </w:r>
          </w:p>
        </w:tc>
      </w:tr>
      <w:tr w:rsidR="00221056" w:rsidRPr="00A64F9F" w:rsidTr="00C52006">
        <w:tc>
          <w:tcPr>
            <w:tcW w:w="4950" w:type="dxa"/>
            <w:tcBorders>
              <w:bottom w:val="single" w:sz="4" w:space="0" w:color="auto"/>
            </w:tcBorders>
          </w:tcPr>
          <w:p w:rsidR="00221056" w:rsidRPr="00524B69" w:rsidRDefault="00221056" w:rsidP="00C52006">
            <w:pPr>
              <w:ind w:right="-504"/>
              <w:rPr>
                <w:rFonts w:ascii="Arial" w:eastAsia="Times New Roman" w:hAnsi="Arial" w:cs="Times New Roman"/>
                <w:sz w:val="21"/>
                <w:szCs w:val="21"/>
                <w:lang w:val="en-GB"/>
              </w:rPr>
            </w:pPr>
            <w:r>
              <w:rPr>
                <w:rFonts w:ascii="Arial" w:eastAsia="Times New Roman" w:hAnsi="Arial" w:cs="Times New Roman"/>
                <w:sz w:val="21"/>
                <w:szCs w:val="21"/>
                <w:lang w:val="en-GB"/>
              </w:rPr>
              <w:t xml:space="preserve">   Financing fees </w:t>
            </w:r>
          </w:p>
        </w:tc>
        <w:tc>
          <w:tcPr>
            <w:tcW w:w="255" w:type="dxa"/>
            <w:tcBorders>
              <w:bottom w:val="single" w:sz="4" w:space="0" w:color="auto"/>
            </w:tcBorders>
          </w:tcPr>
          <w:p w:rsidR="00221056" w:rsidRPr="00A64F9F" w:rsidRDefault="00221056" w:rsidP="00C52006">
            <w:pPr>
              <w:tabs>
                <w:tab w:val="center" w:pos="4776"/>
              </w:tabs>
              <w:ind w:right="-540"/>
              <w:rPr>
                <w:rFonts w:ascii="Arial" w:eastAsia="Times New Roman" w:hAnsi="Arial" w:cs="Times New Roman"/>
                <w:sz w:val="21"/>
                <w:szCs w:val="24"/>
                <w:lang w:val="en-GB"/>
              </w:rPr>
            </w:pPr>
          </w:p>
        </w:tc>
        <w:tc>
          <w:tcPr>
            <w:tcW w:w="1247" w:type="dxa"/>
            <w:tcBorders>
              <w:bottom w:val="single" w:sz="4" w:space="0" w:color="auto"/>
            </w:tcBorders>
            <w:vAlign w:val="bottom"/>
          </w:tcPr>
          <w:p w:rsidR="00221056" w:rsidRPr="00A64F9F" w:rsidRDefault="00710D7B" w:rsidP="00C52006">
            <w:pPr>
              <w:tabs>
                <w:tab w:val="center" w:pos="4776"/>
              </w:tabs>
              <w:ind w:right="-21"/>
              <w:jc w:val="right"/>
              <w:rPr>
                <w:rFonts w:ascii="Arial" w:eastAsia="Times New Roman" w:hAnsi="Arial" w:cs="Times New Roman"/>
                <w:b/>
                <w:sz w:val="21"/>
                <w:szCs w:val="24"/>
                <w:lang w:val="en-GB"/>
              </w:rPr>
            </w:pPr>
            <w:r w:rsidRPr="00221056">
              <w:rPr>
                <w:rFonts w:ascii="Arial" w:eastAsia="Times New Roman" w:hAnsi="Arial" w:cs="Times New Roman"/>
                <w:b/>
                <w:bCs/>
                <w:sz w:val="21"/>
                <w:szCs w:val="24"/>
                <w:lang w:val="en-GB"/>
              </w:rPr>
              <w:t xml:space="preserve">      -</w:t>
            </w:r>
          </w:p>
        </w:tc>
        <w:tc>
          <w:tcPr>
            <w:tcW w:w="236" w:type="dxa"/>
            <w:tcBorders>
              <w:bottom w:val="single" w:sz="4" w:space="0" w:color="auto"/>
            </w:tcBorders>
            <w:vAlign w:val="bottom"/>
          </w:tcPr>
          <w:p w:rsidR="00221056" w:rsidRPr="00A64F9F" w:rsidRDefault="00221056" w:rsidP="00C52006">
            <w:pPr>
              <w:tabs>
                <w:tab w:val="center" w:pos="4776"/>
              </w:tabs>
              <w:ind w:right="-540"/>
              <w:rPr>
                <w:rFonts w:ascii="Arial" w:eastAsia="Times New Roman" w:hAnsi="Arial" w:cs="Times New Roman"/>
                <w:sz w:val="21"/>
                <w:szCs w:val="24"/>
                <w:lang w:val="en-GB"/>
              </w:rPr>
            </w:pPr>
          </w:p>
        </w:tc>
        <w:tc>
          <w:tcPr>
            <w:tcW w:w="1268" w:type="dxa"/>
            <w:tcBorders>
              <w:bottom w:val="single" w:sz="4" w:space="0" w:color="auto"/>
            </w:tcBorders>
            <w:vAlign w:val="bottom"/>
          </w:tcPr>
          <w:p w:rsidR="00221056" w:rsidRPr="00C52006" w:rsidRDefault="00221056" w:rsidP="00C52006">
            <w:pPr>
              <w:tabs>
                <w:tab w:val="center" w:pos="4776"/>
              </w:tabs>
              <w:ind w:right="-21"/>
              <w:jc w:val="right"/>
              <w:rPr>
                <w:rFonts w:ascii="Arial" w:eastAsia="Times New Roman" w:hAnsi="Arial" w:cs="Times New Roman"/>
                <w:sz w:val="21"/>
                <w:szCs w:val="24"/>
                <w:lang w:val="en-GB"/>
              </w:rPr>
            </w:pPr>
            <w:r w:rsidRPr="00C52006">
              <w:rPr>
                <w:rFonts w:ascii="Arial" w:eastAsia="Times New Roman" w:hAnsi="Arial" w:cs="Times New Roman"/>
                <w:bCs/>
                <w:sz w:val="21"/>
                <w:szCs w:val="24"/>
                <w:lang w:val="en-GB"/>
              </w:rPr>
              <w:t xml:space="preserve">      -</w:t>
            </w:r>
          </w:p>
        </w:tc>
        <w:tc>
          <w:tcPr>
            <w:tcW w:w="245" w:type="dxa"/>
            <w:tcBorders>
              <w:bottom w:val="single" w:sz="4" w:space="0" w:color="auto"/>
            </w:tcBorders>
            <w:vAlign w:val="bottom"/>
          </w:tcPr>
          <w:p w:rsidR="00221056" w:rsidRPr="00A64F9F" w:rsidRDefault="00221056" w:rsidP="00C52006">
            <w:pPr>
              <w:tabs>
                <w:tab w:val="center" w:pos="4776"/>
              </w:tabs>
              <w:ind w:right="-540"/>
              <w:rPr>
                <w:rFonts w:ascii="Arial" w:eastAsia="Times New Roman" w:hAnsi="Arial" w:cs="Times New Roman"/>
                <w:sz w:val="21"/>
                <w:szCs w:val="24"/>
                <w:lang w:val="en-GB"/>
              </w:rPr>
            </w:pPr>
          </w:p>
        </w:tc>
        <w:tc>
          <w:tcPr>
            <w:tcW w:w="1268" w:type="dxa"/>
            <w:tcBorders>
              <w:bottom w:val="single" w:sz="4" w:space="0" w:color="auto"/>
            </w:tcBorders>
            <w:vAlign w:val="bottom"/>
          </w:tcPr>
          <w:p w:rsidR="00221056" w:rsidRPr="00A64F9F" w:rsidRDefault="00221056" w:rsidP="00C52006">
            <w:pPr>
              <w:tabs>
                <w:tab w:val="center" w:pos="4776"/>
              </w:tabs>
              <w:jc w:val="right"/>
              <w:rPr>
                <w:rFonts w:ascii="Arial" w:eastAsia="Times New Roman" w:hAnsi="Arial" w:cs="Times New Roman"/>
                <w:b/>
                <w:sz w:val="21"/>
                <w:szCs w:val="24"/>
                <w:lang w:val="en-GB"/>
              </w:rPr>
            </w:pPr>
            <w:r w:rsidRPr="00221056">
              <w:rPr>
                <w:rFonts w:ascii="Arial" w:eastAsia="Times New Roman" w:hAnsi="Arial" w:cs="Times New Roman"/>
                <w:b/>
                <w:bCs/>
                <w:sz w:val="21"/>
                <w:szCs w:val="24"/>
                <w:lang w:val="en-GB"/>
              </w:rPr>
              <w:t xml:space="preserve">      -</w:t>
            </w:r>
          </w:p>
        </w:tc>
        <w:tc>
          <w:tcPr>
            <w:tcW w:w="245" w:type="dxa"/>
            <w:tcBorders>
              <w:bottom w:val="single" w:sz="4" w:space="0" w:color="auto"/>
            </w:tcBorders>
            <w:vAlign w:val="bottom"/>
          </w:tcPr>
          <w:p w:rsidR="00221056" w:rsidRPr="00A64F9F" w:rsidRDefault="00221056" w:rsidP="00C52006">
            <w:pPr>
              <w:tabs>
                <w:tab w:val="center" w:pos="4776"/>
              </w:tabs>
              <w:ind w:right="-540"/>
              <w:rPr>
                <w:rFonts w:ascii="Arial" w:eastAsia="Times New Roman" w:hAnsi="Arial" w:cs="Times New Roman"/>
                <w:sz w:val="21"/>
                <w:szCs w:val="24"/>
                <w:lang w:val="en-GB"/>
              </w:rPr>
            </w:pPr>
          </w:p>
        </w:tc>
        <w:tc>
          <w:tcPr>
            <w:tcW w:w="1268" w:type="dxa"/>
            <w:tcBorders>
              <w:bottom w:val="single" w:sz="4" w:space="0" w:color="auto"/>
            </w:tcBorders>
            <w:vAlign w:val="bottom"/>
          </w:tcPr>
          <w:p w:rsidR="00221056" w:rsidRPr="00C52006" w:rsidRDefault="00221056" w:rsidP="00C52006">
            <w:pPr>
              <w:tabs>
                <w:tab w:val="center" w:pos="4776"/>
              </w:tabs>
              <w:jc w:val="right"/>
              <w:rPr>
                <w:rFonts w:ascii="Arial" w:eastAsia="Times New Roman" w:hAnsi="Arial" w:cs="Times New Roman"/>
                <w:sz w:val="21"/>
                <w:szCs w:val="24"/>
                <w:lang w:val="en-GB"/>
              </w:rPr>
            </w:pPr>
            <w:r w:rsidRPr="00C52006">
              <w:rPr>
                <w:rFonts w:ascii="Arial" w:eastAsia="Times New Roman" w:hAnsi="Arial" w:cs="Times New Roman"/>
                <w:bCs/>
                <w:sz w:val="21"/>
                <w:szCs w:val="24"/>
                <w:lang w:val="en-GB"/>
              </w:rPr>
              <w:t>-</w:t>
            </w:r>
          </w:p>
        </w:tc>
      </w:tr>
      <w:tr w:rsidR="00221056" w:rsidRPr="00A64F9F" w:rsidTr="00C52006">
        <w:tc>
          <w:tcPr>
            <w:tcW w:w="4950" w:type="dxa"/>
            <w:tcBorders>
              <w:top w:val="single" w:sz="4" w:space="0" w:color="auto"/>
            </w:tcBorders>
          </w:tcPr>
          <w:p w:rsidR="00221056" w:rsidRPr="005D5C86" w:rsidRDefault="00221056" w:rsidP="00C52006">
            <w:pPr>
              <w:ind w:right="-504"/>
              <w:rPr>
                <w:rFonts w:ascii="Arial" w:eastAsia="Times New Roman" w:hAnsi="Arial" w:cs="Times New Roman"/>
                <w:sz w:val="21"/>
                <w:szCs w:val="21"/>
                <w:lang w:val="en-GB"/>
              </w:rPr>
            </w:pPr>
          </w:p>
        </w:tc>
        <w:tc>
          <w:tcPr>
            <w:tcW w:w="255" w:type="dxa"/>
            <w:tcBorders>
              <w:top w:val="single" w:sz="4" w:space="0" w:color="auto"/>
            </w:tcBorders>
          </w:tcPr>
          <w:p w:rsidR="00221056" w:rsidRPr="00A64F9F" w:rsidRDefault="00221056" w:rsidP="00C52006">
            <w:pPr>
              <w:tabs>
                <w:tab w:val="center" w:pos="4776"/>
              </w:tabs>
              <w:ind w:right="-540"/>
              <w:rPr>
                <w:rFonts w:ascii="Arial" w:eastAsia="Times New Roman" w:hAnsi="Arial" w:cs="Times New Roman"/>
                <w:sz w:val="21"/>
                <w:szCs w:val="24"/>
                <w:lang w:val="en-GB"/>
              </w:rPr>
            </w:pPr>
          </w:p>
        </w:tc>
        <w:tc>
          <w:tcPr>
            <w:tcW w:w="1247" w:type="dxa"/>
            <w:tcBorders>
              <w:top w:val="single" w:sz="4" w:space="0" w:color="auto"/>
            </w:tcBorders>
            <w:vAlign w:val="bottom"/>
          </w:tcPr>
          <w:p w:rsidR="00221056" w:rsidRPr="00A64F9F" w:rsidRDefault="00221056" w:rsidP="00C52006">
            <w:pPr>
              <w:tabs>
                <w:tab w:val="center" w:pos="4776"/>
              </w:tabs>
              <w:ind w:right="-21"/>
              <w:jc w:val="right"/>
              <w:rPr>
                <w:rFonts w:ascii="Arial" w:eastAsia="Times New Roman" w:hAnsi="Arial" w:cs="Times New Roman"/>
                <w:b/>
                <w:sz w:val="21"/>
                <w:szCs w:val="24"/>
                <w:lang w:val="en-GB"/>
              </w:rPr>
            </w:pPr>
          </w:p>
        </w:tc>
        <w:tc>
          <w:tcPr>
            <w:tcW w:w="236" w:type="dxa"/>
            <w:tcBorders>
              <w:top w:val="single" w:sz="4" w:space="0" w:color="auto"/>
            </w:tcBorders>
            <w:vAlign w:val="bottom"/>
          </w:tcPr>
          <w:p w:rsidR="00221056" w:rsidRPr="00A64F9F" w:rsidRDefault="00221056" w:rsidP="00C52006">
            <w:pPr>
              <w:tabs>
                <w:tab w:val="center" w:pos="4776"/>
              </w:tabs>
              <w:ind w:right="-540"/>
              <w:rPr>
                <w:rFonts w:ascii="Arial" w:eastAsia="Times New Roman" w:hAnsi="Arial" w:cs="Times New Roman"/>
                <w:sz w:val="21"/>
                <w:szCs w:val="24"/>
                <w:lang w:val="en-GB"/>
              </w:rPr>
            </w:pPr>
          </w:p>
        </w:tc>
        <w:tc>
          <w:tcPr>
            <w:tcW w:w="1268" w:type="dxa"/>
            <w:tcBorders>
              <w:top w:val="single" w:sz="4" w:space="0" w:color="auto"/>
            </w:tcBorders>
            <w:vAlign w:val="bottom"/>
          </w:tcPr>
          <w:p w:rsidR="00221056" w:rsidRPr="00C52006" w:rsidRDefault="00221056" w:rsidP="00C52006">
            <w:pPr>
              <w:tabs>
                <w:tab w:val="center" w:pos="4776"/>
              </w:tabs>
              <w:ind w:right="-21"/>
              <w:jc w:val="right"/>
              <w:rPr>
                <w:rFonts w:ascii="Arial" w:eastAsia="Times New Roman" w:hAnsi="Arial" w:cs="Times New Roman"/>
                <w:sz w:val="21"/>
                <w:szCs w:val="24"/>
                <w:lang w:val="en-GB"/>
              </w:rPr>
            </w:pPr>
          </w:p>
        </w:tc>
        <w:tc>
          <w:tcPr>
            <w:tcW w:w="245" w:type="dxa"/>
            <w:tcBorders>
              <w:top w:val="single" w:sz="4" w:space="0" w:color="auto"/>
            </w:tcBorders>
            <w:vAlign w:val="bottom"/>
          </w:tcPr>
          <w:p w:rsidR="00221056" w:rsidRPr="00A64F9F" w:rsidRDefault="00221056" w:rsidP="00C52006">
            <w:pPr>
              <w:tabs>
                <w:tab w:val="center" w:pos="4776"/>
              </w:tabs>
              <w:ind w:right="-540"/>
              <w:rPr>
                <w:rFonts w:ascii="Arial" w:eastAsia="Times New Roman" w:hAnsi="Arial" w:cs="Times New Roman"/>
                <w:sz w:val="21"/>
                <w:szCs w:val="24"/>
                <w:lang w:val="en-GB"/>
              </w:rPr>
            </w:pPr>
          </w:p>
        </w:tc>
        <w:tc>
          <w:tcPr>
            <w:tcW w:w="1268" w:type="dxa"/>
            <w:tcBorders>
              <w:top w:val="single" w:sz="4" w:space="0" w:color="auto"/>
            </w:tcBorders>
            <w:vAlign w:val="bottom"/>
          </w:tcPr>
          <w:p w:rsidR="00221056" w:rsidRPr="00A64F9F" w:rsidRDefault="00221056" w:rsidP="00C52006">
            <w:pPr>
              <w:tabs>
                <w:tab w:val="center" w:pos="4776"/>
              </w:tabs>
              <w:jc w:val="right"/>
              <w:rPr>
                <w:rFonts w:ascii="Arial" w:eastAsia="Times New Roman" w:hAnsi="Arial" w:cs="Times New Roman"/>
                <w:b/>
                <w:sz w:val="21"/>
                <w:szCs w:val="24"/>
                <w:lang w:val="en-GB"/>
              </w:rPr>
            </w:pPr>
          </w:p>
        </w:tc>
        <w:tc>
          <w:tcPr>
            <w:tcW w:w="245" w:type="dxa"/>
            <w:tcBorders>
              <w:top w:val="single" w:sz="4" w:space="0" w:color="auto"/>
            </w:tcBorders>
            <w:vAlign w:val="bottom"/>
          </w:tcPr>
          <w:p w:rsidR="00221056" w:rsidRPr="00A64F9F" w:rsidRDefault="00221056" w:rsidP="00C52006">
            <w:pPr>
              <w:tabs>
                <w:tab w:val="center" w:pos="4776"/>
              </w:tabs>
              <w:ind w:right="-540"/>
              <w:rPr>
                <w:rFonts w:ascii="Arial" w:eastAsia="Times New Roman" w:hAnsi="Arial" w:cs="Times New Roman"/>
                <w:sz w:val="21"/>
                <w:szCs w:val="24"/>
                <w:lang w:val="en-GB"/>
              </w:rPr>
            </w:pPr>
          </w:p>
        </w:tc>
        <w:tc>
          <w:tcPr>
            <w:tcW w:w="1268" w:type="dxa"/>
            <w:tcBorders>
              <w:top w:val="single" w:sz="4" w:space="0" w:color="auto"/>
            </w:tcBorders>
            <w:vAlign w:val="bottom"/>
          </w:tcPr>
          <w:p w:rsidR="00221056" w:rsidRPr="00C52006" w:rsidRDefault="00221056" w:rsidP="00C52006">
            <w:pPr>
              <w:tabs>
                <w:tab w:val="center" w:pos="4776"/>
              </w:tabs>
              <w:jc w:val="right"/>
              <w:rPr>
                <w:rFonts w:ascii="Arial" w:eastAsia="Times New Roman" w:hAnsi="Arial" w:cs="Times New Roman"/>
                <w:sz w:val="21"/>
                <w:szCs w:val="24"/>
                <w:lang w:val="en-GB"/>
              </w:rPr>
            </w:pPr>
          </w:p>
        </w:tc>
      </w:tr>
      <w:tr w:rsidR="00221056" w:rsidRPr="00A64F9F" w:rsidTr="00C52006">
        <w:tc>
          <w:tcPr>
            <w:tcW w:w="4950" w:type="dxa"/>
            <w:tcBorders>
              <w:bottom w:val="single" w:sz="4" w:space="0" w:color="auto"/>
            </w:tcBorders>
          </w:tcPr>
          <w:p w:rsidR="00221056" w:rsidRPr="005D5C86" w:rsidRDefault="00221056" w:rsidP="00C52006">
            <w:pPr>
              <w:ind w:right="-504"/>
              <w:rPr>
                <w:rFonts w:ascii="Arial" w:eastAsia="Times New Roman" w:hAnsi="Arial" w:cs="Times New Roman"/>
                <w:b/>
                <w:sz w:val="21"/>
                <w:szCs w:val="21"/>
                <w:lang w:val="en-GB"/>
              </w:rPr>
            </w:pPr>
            <w:r w:rsidRPr="005D5C86">
              <w:rPr>
                <w:rFonts w:ascii="Arial" w:eastAsia="Times New Roman" w:hAnsi="Arial" w:cs="Times New Roman"/>
                <w:b/>
                <w:sz w:val="21"/>
                <w:szCs w:val="21"/>
                <w:lang w:val="en-GB"/>
              </w:rPr>
              <w:t xml:space="preserve">Net </w:t>
            </w:r>
            <w:r>
              <w:rPr>
                <w:rFonts w:ascii="Arial" w:eastAsia="Times New Roman" w:hAnsi="Arial" w:cs="Times New Roman"/>
                <w:b/>
                <w:sz w:val="21"/>
                <w:szCs w:val="21"/>
                <w:lang w:val="en-GB"/>
              </w:rPr>
              <w:t>income (</w:t>
            </w:r>
            <w:r w:rsidRPr="005D5C86">
              <w:rPr>
                <w:rFonts w:ascii="Arial" w:eastAsia="Times New Roman" w:hAnsi="Arial" w:cs="Times New Roman"/>
                <w:b/>
                <w:sz w:val="21"/>
                <w:szCs w:val="21"/>
                <w:lang w:val="en-GB"/>
              </w:rPr>
              <w:t>loss</w:t>
            </w:r>
            <w:r>
              <w:rPr>
                <w:rFonts w:ascii="Arial" w:eastAsia="Times New Roman" w:hAnsi="Arial" w:cs="Times New Roman"/>
                <w:b/>
                <w:sz w:val="21"/>
                <w:szCs w:val="21"/>
                <w:lang w:val="en-GB"/>
              </w:rPr>
              <w:t>)</w:t>
            </w:r>
            <w:r w:rsidRPr="005D5C86">
              <w:rPr>
                <w:rFonts w:ascii="Arial" w:eastAsia="Times New Roman" w:hAnsi="Arial" w:cs="Times New Roman"/>
                <w:b/>
                <w:sz w:val="21"/>
                <w:szCs w:val="21"/>
                <w:lang w:val="en-GB"/>
              </w:rPr>
              <w:t xml:space="preserve"> for the </w:t>
            </w:r>
            <w:r>
              <w:rPr>
                <w:rFonts w:ascii="Arial" w:eastAsia="Times New Roman" w:hAnsi="Arial" w:cs="Times New Roman"/>
                <w:b/>
                <w:sz w:val="21"/>
                <w:szCs w:val="21"/>
                <w:lang w:val="en-GB"/>
              </w:rPr>
              <w:t>period</w:t>
            </w:r>
          </w:p>
        </w:tc>
        <w:tc>
          <w:tcPr>
            <w:tcW w:w="255" w:type="dxa"/>
            <w:tcBorders>
              <w:bottom w:val="single" w:sz="4" w:space="0" w:color="auto"/>
            </w:tcBorders>
          </w:tcPr>
          <w:p w:rsidR="00221056" w:rsidRPr="00A64F9F" w:rsidRDefault="00221056" w:rsidP="00C52006">
            <w:pPr>
              <w:tabs>
                <w:tab w:val="center" w:pos="4776"/>
              </w:tabs>
              <w:ind w:right="-540"/>
              <w:rPr>
                <w:rFonts w:ascii="Arial" w:eastAsia="Times New Roman" w:hAnsi="Arial" w:cs="Times New Roman"/>
                <w:sz w:val="21"/>
                <w:szCs w:val="24"/>
                <w:lang w:val="en-GB"/>
              </w:rPr>
            </w:pPr>
          </w:p>
        </w:tc>
        <w:tc>
          <w:tcPr>
            <w:tcW w:w="1247" w:type="dxa"/>
            <w:tcBorders>
              <w:bottom w:val="single" w:sz="4" w:space="0" w:color="auto"/>
            </w:tcBorders>
            <w:vAlign w:val="bottom"/>
          </w:tcPr>
          <w:p w:rsidR="00221056" w:rsidRPr="00A64F9F" w:rsidRDefault="00710D7B" w:rsidP="00962A65">
            <w:pPr>
              <w:tabs>
                <w:tab w:val="center" w:pos="4776"/>
              </w:tabs>
              <w:ind w:right="-21"/>
              <w:jc w:val="right"/>
              <w:rPr>
                <w:rFonts w:ascii="Arial" w:eastAsia="Times New Roman" w:hAnsi="Arial" w:cs="Times New Roman"/>
                <w:b/>
                <w:sz w:val="21"/>
                <w:szCs w:val="24"/>
                <w:lang w:val="en-GB"/>
              </w:rPr>
            </w:pPr>
            <w:r>
              <w:rPr>
                <w:rFonts w:ascii="Arial" w:eastAsia="Times New Roman" w:hAnsi="Arial" w:cs="Times New Roman"/>
                <w:b/>
                <w:sz w:val="21"/>
                <w:szCs w:val="24"/>
                <w:lang w:val="en-GB"/>
              </w:rPr>
              <w:t>(</w:t>
            </w:r>
            <w:r w:rsidR="00962A65">
              <w:rPr>
                <w:rFonts w:ascii="Arial" w:eastAsia="Times New Roman" w:hAnsi="Arial" w:cs="Times New Roman"/>
                <w:b/>
                <w:sz w:val="21"/>
                <w:szCs w:val="24"/>
                <w:lang w:val="en-GB"/>
              </w:rPr>
              <w:t>267,271</w:t>
            </w:r>
            <w:r>
              <w:rPr>
                <w:rFonts w:ascii="Arial" w:eastAsia="Times New Roman" w:hAnsi="Arial" w:cs="Times New Roman"/>
                <w:b/>
                <w:sz w:val="21"/>
                <w:szCs w:val="24"/>
                <w:lang w:val="en-GB"/>
              </w:rPr>
              <w:t>)</w:t>
            </w:r>
          </w:p>
        </w:tc>
        <w:tc>
          <w:tcPr>
            <w:tcW w:w="236" w:type="dxa"/>
            <w:tcBorders>
              <w:bottom w:val="single" w:sz="4" w:space="0" w:color="auto"/>
            </w:tcBorders>
            <w:vAlign w:val="bottom"/>
          </w:tcPr>
          <w:p w:rsidR="00221056" w:rsidRPr="00A64F9F" w:rsidRDefault="00221056" w:rsidP="00C52006">
            <w:pPr>
              <w:tabs>
                <w:tab w:val="center" w:pos="4776"/>
              </w:tabs>
              <w:ind w:right="-540"/>
              <w:rPr>
                <w:rFonts w:ascii="Arial" w:eastAsia="Times New Roman" w:hAnsi="Arial" w:cs="Times New Roman"/>
                <w:sz w:val="21"/>
                <w:szCs w:val="24"/>
                <w:lang w:val="en-GB"/>
              </w:rPr>
            </w:pPr>
          </w:p>
        </w:tc>
        <w:tc>
          <w:tcPr>
            <w:tcW w:w="1268" w:type="dxa"/>
            <w:tcBorders>
              <w:bottom w:val="single" w:sz="4" w:space="0" w:color="auto"/>
            </w:tcBorders>
            <w:vAlign w:val="bottom"/>
          </w:tcPr>
          <w:p w:rsidR="00221056" w:rsidRPr="00C52006" w:rsidRDefault="00221056" w:rsidP="00C52006">
            <w:pPr>
              <w:tabs>
                <w:tab w:val="center" w:pos="4776"/>
              </w:tabs>
              <w:ind w:right="-21"/>
              <w:jc w:val="right"/>
              <w:rPr>
                <w:rFonts w:ascii="Arial" w:eastAsia="Times New Roman" w:hAnsi="Arial" w:cs="Times New Roman"/>
                <w:sz w:val="21"/>
                <w:szCs w:val="24"/>
                <w:lang w:val="en-GB"/>
              </w:rPr>
            </w:pPr>
            <w:r w:rsidRPr="00C52006">
              <w:rPr>
                <w:rFonts w:ascii="Arial" w:eastAsia="Times New Roman" w:hAnsi="Arial" w:cs="Times New Roman"/>
                <w:sz w:val="21"/>
                <w:szCs w:val="24"/>
                <w:lang w:val="en-GB"/>
              </w:rPr>
              <w:t>(171,287)</w:t>
            </w:r>
          </w:p>
        </w:tc>
        <w:tc>
          <w:tcPr>
            <w:tcW w:w="245" w:type="dxa"/>
            <w:tcBorders>
              <w:bottom w:val="single" w:sz="4" w:space="0" w:color="auto"/>
            </w:tcBorders>
            <w:vAlign w:val="bottom"/>
          </w:tcPr>
          <w:p w:rsidR="00221056" w:rsidRPr="00A64F9F" w:rsidRDefault="00221056" w:rsidP="00C52006">
            <w:pPr>
              <w:tabs>
                <w:tab w:val="center" w:pos="4776"/>
              </w:tabs>
              <w:ind w:right="-540"/>
              <w:rPr>
                <w:rFonts w:ascii="Arial" w:eastAsia="Times New Roman" w:hAnsi="Arial" w:cs="Times New Roman"/>
                <w:sz w:val="21"/>
                <w:szCs w:val="24"/>
                <w:lang w:val="en-GB"/>
              </w:rPr>
            </w:pPr>
          </w:p>
        </w:tc>
        <w:tc>
          <w:tcPr>
            <w:tcW w:w="1268" w:type="dxa"/>
            <w:tcBorders>
              <w:bottom w:val="single" w:sz="4" w:space="0" w:color="auto"/>
            </w:tcBorders>
            <w:vAlign w:val="bottom"/>
          </w:tcPr>
          <w:p w:rsidR="00221056" w:rsidRPr="00A64F9F" w:rsidRDefault="00221056" w:rsidP="00962A65">
            <w:pPr>
              <w:tabs>
                <w:tab w:val="center" w:pos="4776"/>
              </w:tabs>
              <w:jc w:val="right"/>
              <w:rPr>
                <w:rFonts w:ascii="Arial" w:eastAsia="Times New Roman" w:hAnsi="Arial" w:cs="Times New Roman"/>
                <w:b/>
                <w:sz w:val="21"/>
                <w:szCs w:val="24"/>
                <w:lang w:val="en-GB"/>
              </w:rPr>
            </w:pPr>
            <w:r>
              <w:rPr>
                <w:rFonts w:ascii="Arial" w:eastAsia="Times New Roman" w:hAnsi="Arial" w:cs="Times New Roman"/>
                <w:b/>
                <w:sz w:val="21"/>
                <w:szCs w:val="24"/>
                <w:lang w:val="en-GB"/>
              </w:rPr>
              <w:t>(</w:t>
            </w:r>
            <w:r w:rsidR="00962A65">
              <w:rPr>
                <w:rFonts w:ascii="Arial" w:eastAsia="Times New Roman" w:hAnsi="Arial" w:cs="Times New Roman"/>
                <w:b/>
                <w:sz w:val="21"/>
                <w:szCs w:val="24"/>
                <w:lang w:val="en-GB"/>
              </w:rPr>
              <w:t>352,520</w:t>
            </w:r>
            <w:r>
              <w:rPr>
                <w:rFonts w:ascii="Arial" w:eastAsia="Times New Roman" w:hAnsi="Arial" w:cs="Times New Roman"/>
                <w:b/>
                <w:sz w:val="21"/>
                <w:szCs w:val="24"/>
                <w:lang w:val="en-GB"/>
              </w:rPr>
              <w:t>)</w:t>
            </w:r>
          </w:p>
        </w:tc>
        <w:tc>
          <w:tcPr>
            <w:tcW w:w="245" w:type="dxa"/>
            <w:tcBorders>
              <w:bottom w:val="single" w:sz="4" w:space="0" w:color="auto"/>
            </w:tcBorders>
            <w:vAlign w:val="bottom"/>
          </w:tcPr>
          <w:p w:rsidR="00221056" w:rsidRPr="00A64F9F" w:rsidRDefault="00221056" w:rsidP="00C52006">
            <w:pPr>
              <w:tabs>
                <w:tab w:val="center" w:pos="4776"/>
              </w:tabs>
              <w:ind w:right="-540"/>
              <w:rPr>
                <w:rFonts w:ascii="Arial" w:eastAsia="Times New Roman" w:hAnsi="Arial" w:cs="Times New Roman"/>
                <w:sz w:val="21"/>
                <w:szCs w:val="24"/>
                <w:lang w:val="en-GB"/>
              </w:rPr>
            </w:pPr>
          </w:p>
        </w:tc>
        <w:tc>
          <w:tcPr>
            <w:tcW w:w="1268" w:type="dxa"/>
            <w:tcBorders>
              <w:bottom w:val="single" w:sz="4" w:space="0" w:color="auto"/>
            </w:tcBorders>
            <w:vAlign w:val="bottom"/>
          </w:tcPr>
          <w:p w:rsidR="00221056" w:rsidRPr="00C52006" w:rsidRDefault="00221056" w:rsidP="00C52006">
            <w:pPr>
              <w:tabs>
                <w:tab w:val="center" w:pos="4776"/>
              </w:tabs>
              <w:jc w:val="right"/>
              <w:rPr>
                <w:rFonts w:ascii="Arial" w:eastAsia="Times New Roman" w:hAnsi="Arial" w:cs="Times New Roman"/>
                <w:sz w:val="21"/>
                <w:szCs w:val="24"/>
                <w:lang w:val="en-GB"/>
              </w:rPr>
            </w:pPr>
            <w:r w:rsidRPr="00C52006">
              <w:rPr>
                <w:rFonts w:ascii="Arial" w:eastAsia="Times New Roman" w:hAnsi="Arial" w:cs="Times New Roman"/>
                <w:sz w:val="21"/>
                <w:szCs w:val="24"/>
                <w:lang w:val="en-GB"/>
              </w:rPr>
              <w:t>(780,291)</w:t>
            </w:r>
          </w:p>
        </w:tc>
      </w:tr>
      <w:tr w:rsidR="00221056" w:rsidRPr="00A64F9F" w:rsidTr="00C52006">
        <w:tc>
          <w:tcPr>
            <w:tcW w:w="4950" w:type="dxa"/>
            <w:tcBorders>
              <w:top w:val="single" w:sz="4" w:space="0" w:color="auto"/>
            </w:tcBorders>
          </w:tcPr>
          <w:p w:rsidR="00221056" w:rsidRPr="005D5C86" w:rsidRDefault="00221056" w:rsidP="00C52006">
            <w:pPr>
              <w:ind w:right="-504"/>
              <w:rPr>
                <w:rFonts w:ascii="Arial" w:eastAsia="Times New Roman" w:hAnsi="Arial" w:cs="Times New Roman"/>
                <w:sz w:val="21"/>
                <w:szCs w:val="21"/>
                <w:lang w:val="en-GB"/>
              </w:rPr>
            </w:pPr>
          </w:p>
        </w:tc>
        <w:tc>
          <w:tcPr>
            <w:tcW w:w="255" w:type="dxa"/>
            <w:tcBorders>
              <w:top w:val="single" w:sz="4" w:space="0" w:color="auto"/>
            </w:tcBorders>
          </w:tcPr>
          <w:p w:rsidR="00221056" w:rsidRPr="00A64F9F" w:rsidRDefault="00221056" w:rsidP="00C52006">
            <w:pPr>
              <w:tabs>
                <w:tab w:val="center" w:pos="4776"/>
              </w:tabs>
              <w:ind w:right="-540"/>
              <w:rPr>
                <w:rFonts w:ascii="Arial" w:eastAsia="Times New Roman" w:hAnsi="Arial" w:cs="Times New Roman"/>
                <w:sz w:val="21"/>
                <w:szCs w:val="24"/>
                <w:lang w:val="en-GB"/>
              </w:rPr>
            </w:pPr>
          </w:p>
        </w:tc>
        <w:tc>
          <w:tcPr>
            <w:tcW w:w="1247" w:type="dxa"/>
            <w:tcBorders>
              <w:top w:val="single" w:sz="4" w:space="0" w:color="auto"/>
            </w:tcBorders>
            <w:vAlign w:val="bottom"/>
          </w:tcPr>
          <w:p w:rsidR="00221056" w:rsidRPr="00A64F9F" w:rsidRDefault="00221056" w:rsidP="00C52006">
            <w:pPr>
              <w:tabs>
                <w:tab w:val="center" w:pos="4776"/>
              </w:tabs>
              <w:ind w:right="-21"/>
              <w:jc w:val="right"/>
              <w:rPr>
                <w:rFonts w:ascii="Arial" w:eastAsia="Times New Roman" w:hAnsi="Arial" w:cs="Times New Roman"/>
                <w:b/>
                <w:sz w:val="21"/>
                <w:szCs w:val="24"/>
                <w:lang w:val="en-GB"/>
              </w:rPr>
            </w:pPr>
          </w:p>
        </w:tc>
        <w:tc>
          <w:tcPr>
            <w:tcW w:w="236" w:type="dxa"/>
            <w:tcBorders>
              <w:top w:val="single" w:sz="4" w:space="0" w:color="auto"/>
            </w:tcBorders>
            <w:vAlign w:val="bottom"/>
          </w:tcPr>
          <w:p w:rsidR="00221056" w:rsidRPr="00A64F9F" w:rsidRDefault="00221056" w:rsidP="00C52006">
            <w:pPr>
              <w:tabs>
                <w:tab w:val="center" w:pos="4776"/>
              </w:tabs>
              <w:ind w:right="-540"/>
              <w:rPr>
                <w:rFonts w:ascii="Arial" w:eastAsia="Times New Roman" w:hAnsi="Arial" w:cs="Times New Roman"/>
                <w:sz w:val="21"/>
                <w:szCs w:val="24"/>
                <w:lang w:val="en-GB"/>
              </w:rPr>
            </w:pPr>
          </w:p>
        </w:tc>
        <w:tc>
          <w:tcPr>
            <w:tcW w:w="1268" w:type="dxa"/>
            <w:tcBorders>
              <w:top w:val="single" w:sz="4" w:space="0" w:color="auto"/>
            </w:tcBorders>
            <w:vAlign w:val="bottom"/>
          </w:tcPr>
          <w:p w:rsidR="00221056" w:rsidRPr="00C52006" w:rsidRDefault="00221056" w:rsidP="00C52006">
            <w:pPr>
              <w:tabs>
                <w:tab w:val="center" w:pos="4776"/>
              </w:tabs>
              <w:ind w:right="-21"/>
              <w:jc w:val="right"/>
              <w:rPr>
                <w:rFonts w:ascii="Arial" w:eastAsia="Times New Roman" w:hAnsi="Arial" w:cs="Times New Roman"/>
                <w:sz w:val="21"/>
                <w:szCs w:val="24"/>
                <w:lang w:val="en-GB"/>
              </w:rPr>
            </w:pPr>
          </w:p>
        </w:tc>
        <w:tc>
          <w:tcPr>
            <w:tcW w:w="245" w:type="dxa"/>
            <w:tcBorders>
              <w:top w:val="single" w:sz="4" w:space="0" w:color="auto"/>
            </w:tcBorders>
            <w:vAlign w:val="bottom"/>
          </w:tcPr>
          <w:p w:rsidR="00221056" w:rsidRPr="00A64F9F" w:rsidRDefault="00221056" w:rsidP="00C52006">
            <w:pPr>
              <w:tabs>
                <w:tab w:val="center" w:pos="4776"/>
              </w:tabs>
              <w:ind w:right="-540"/>
              <w:rPr>
                <w:rFonts w:ascii="Arial" w:eastAsia="Times New Roman" w:hAnsi="Arial" w:cs="Times New Roman"/>
                <w:sz w:val="21"/>
                <w:szCs w:val="24"/>
                <w:lang w:val="en-GB"/>
              </w:rPr>
            </w:pPr>
          </w:p>
        </w:tc>
        <w:tc>
          <w:tcPr>
            <w:tcW w:w="1268" w:type="dxa"/>
            <w:tcBorders>
              <w:top w:val="single" w:sz="4" w:space="0" w:color="auto"/>
            </w:tcBorders>
            <w:vAlign w:val="bottom"/>
          </w:tcPr>
          <w:p w:rsidR="00221056" w:rsidRPr="00A64F9F" w:rsidRDefault="00221056" w:rsidP="00C52006">
            <w:pPr>
              <w:tabs>
                <w:tab w:val="center" w:pos="4776"/>
              </w:tabs>
              <w:jc w:val="right"/>
              <w:rPr>
                <w:rFonts w:ascii="Arial" w:eastAsia="Times New Roman" w:hAnsi="Arial" w:cs="Times New Roman"/>
                <w:b/>
                <w:sz w:val="21"/>
                <w:szCs w:val="24"/>
                <w:lang w:val="en-GB"/>
              </w:rPr>
            </w:pPr>
          </w:p>
        </w:tc>
        <w:tc>
          <w:tcPr>
            <w:tcW w:w="245" w:type="dxa"/>
            <w:tcBorders>
              <w:top w:val="single" w:sz="4" w:space="0" w:color="auto"/>
            </w:tcBorders>
            <w:vAlign w:val="bottom"/>
          </w:tcPr>
          <w:p w:rsidR="00221056" w:rsidRPr="00A64F9F" w:rsidRDefault="00221056" w:rsidP="00C52006">
            <w:pPr>
              <w:tabs>
                <w:tab w:val="center" w:pos="4776"/>
              </w:tabs>
              <w:ind w:right="-540"/>
              <w:rPr>
                <w:rFonts w:ascii="Arial" w:eastAsia="Times New Roman" w:hAnsi="Arial" w:cs="Times New Roman"/>
                <w:sz w:val="21"/>
                <w:szCs w:val="24"/>
                <w:lang w:val="en-GB"/>
              </w:rPr>
            </w:pPr>
          </w:p>
        </w:tc>
        <w:tc>
          <w:tcPr>
            <w:tcW w:w="1268" w:type="dxa"/>
            <w:tcBorders>
              <w:top w:val="single" w:sz="4" w:space="0" w:color="auto"/>
            </w:tcBorders>
            <w:vAlign w:val="bottom"/>
          </w:tcPr>
          <w:p w:rsidR="00221056" w:rsidRPr="00C52006" w:rsidRDefault="00221056" w:rsidP="00C52006">
            <w:pPr>
              <w:tabs>
                <w:tab w:val="center" w:pos="4776"/>
              </w:tabs>
              <w:jc w:val="right"/>
              <w:rPr>
                <w:rFonts w:ascii="Arial" w:eastAsia="Times New Roman" w:hAnsi="Arial" w:cs="Times New Roman"/>
                <w:sz w:val="21"/>
                <w:szCs w:val="24"/>
                <w:lang w:val="en-GB"/>
              </w:rPr>
            </w:pPr>
          </w:p>
        </w:tc>
      </w:tr>
      <w:tr w:rsidR="00221056" w:rsidRPr="00A64F9F" w:rsidTr="00C52006">
        <w:tc>
          <w:tcPr>
            <w:tcW w:w="4950" w:type="dxa"/>
          </w:tcPr>
          <w:p w:rsidR="00221056" w:rsidRPr="005D5C86" w:rsidRDefault="00221056" w:rsidP="00C52006">
            <w:pPr>
              <w:ind w:right="-504"/>
              <w:rPr>
                <w:rFonts w:ascii="Arial" w:eastAsia="Times New Roman" w:hAnsi="Arial" w:cs="Times New Roman"/>
                <w:b/>
                <w:sz w:val="21"/>
                <w:szCs w:val="21"/>
                <w:lang w:val="en-GB"/>
              </w:rPr>
            </w:pPr>
            <w:r w:rsidRPr="005D5C86">
              <w:rPr>
                <w:rFonts w:ascii="Arial" w:eastAsia="Times New Roman" w:hAnsi="Arial" w:cs="Times New Roman"/>
                <w:b/>
                <w:sz w:val="21"/>
                <w:szCs w:val="21"/>
                <w:lang w:val="en-GB"/>
              </w:rPr>
              <w:t>Other Comprehensive loss</w:t>
            </w:r>
          </w:p>
        </w:tc>
        <w:tc>
          <w:tcPr>
            <w:tcW w:w="255" w:type="dxa"/>
          </w:tcPr>
          <w:p w:rsidR="00221056" w:rsidRPr="00A64F9F" w:rsidRDefault="00221056" w:rsidP="00C52006">
            <w:pPr>
              <w:tabs>
                <w:tab w:val="center" w:pos="4776"/>
              </w:tabs>
              <w:ind w:right="-540"/>
              <w:rPr>
                <w:rFonts w:ascii="Arial" w:eastAsia="Times New Roman" w:hAnsi="Arial" w:cs="Times New Roman"/>
                <w:sz w:val="21"/>
                <w:szCs w:val="24"/>
                <w:lang w:val="en-GB"/>
              </w:rPr>
            </w:pPr>
          </w:p>
        </w:tc>
        <w:tc>
          <w:tcPr>
            <w:tcW w:w="1247" w:type="dxa"/>
            <w:vAlign w:val="bottom"/>
          </w:tcPr>
          <w:p w:rsidR="00221056" w:rsidRPr="00A64F9F" w:rsidRDefault="00221056" w:rsidP="00C52006">
            <w:pPr>
              <w:tabs>
                <w:tab w:val="center" w:pos="4776"/>
              </w:tabs>
              <w:ind w:right="-21"/>
              <w:jc w:val="right"/>
              <w:rPr>
                <w:rFonts w:ascii="Arial" w:eastAsia="Times New Roman" w:hAnsi="Arial" w:cs="Times New Roman"/>
                <w:b/>
                <w:sz w:val="21"/>
                <w:szCs w:val="24"/>
                <w:lang w:val="en-GB"/>
              </w:rPr>
            </w:pPr>
          </w:p>
        </w:tc>
        <w:tc>
          <w:tcPr>
            <w:tcW w:w="236" w:type="dxa"/>
            <w:vAlign w:val="bottom"/>
          </w:tcPr>
          <w:p w:rsidR="00221056" w:rsidRPr="00A64F9F" w:rsidRDefault="00221056" w:rsidP="00C52006">
            <w:pPr>
              <w:tabs>
                <w:tab w:val="center" w:pos="4776"/>
              </w:tabs>
              <w:ind w:right="-540"/>
              <w:rPr>
                <w:rFonts w:ascii="Arial" w:eastAsia="Times New Roman" w:hAnsi="Arial" w:cs="Times New Roman"/>
                <w:sz w:val="21"/>
                <w:szCs w:val="24"/>
                <w:lang w:val="en-GB"/>
              </w:rPr>
            </w:pPr>
          </w:p>
        </w:tc>
        <w:tc>
          <w:tcPr>
            <w:tcW w:w="1268" w:type="dxa"/>
            <w:vAlign w:val="bottom"/>
          </w:tcPr>
          <w:p w:rsidR="00221056" w:rsidRPr="00C52006" w:rsidRDefault="00221056" w:rsidP="00C52006">
            <w:pPr>
              <w:tabs>
                <w:tab w:val="center" w:pos="4776"/>
              </w:tabs>
              <w:ind w:right="-21"/>
              <w:jc w:val="right"/>
              <w:rPr>
                <w:rFonts w:ascii="Arial" w:eastAsia="Times New Roman" w:hAnsi="Arial" w:cs="Times New Roman"/>
                <w:sz w:val="21"/>
                <w:szCs w:val="24"/>
                <w:lang w:val="en-GB"/>
              </w:rPr>
            </w:pPr>
          </w:p>
        </w:tc>
        <w:tc>
          <w:tcPr>
            <w:tcW w:w="245" w:type="dxa"/>
            <w:vAlign w:val="bottom"/>
          </w:tcPr>
          <w:p w:rsidR="00221056" w:rsidRPr="00A64F9F" w:rsidRDefault="00221056" w:rsidP="00C52006">
            <w:pPr>
              <w:tabs>
                <w:tab w:val="center" w:pos="4776"/>
              </w:tabs>
              <w:ind w:right="-540"/>
              <w:rPr>
                <w:rFonts w:ascii="Arial" w:eastAsia="Times New Roman" w:hAnsi="Arial" w:cs="Times New Roman"/>
                <w:sz w:val="21"/>
                <w:szCs w:val="24"/>
                <w:lang w:val="en-GB"/>
              </w:rPr>
            </w:pPr>
          </w:p>
        </w:tc>
        <w:tc>
          <w:tcPr>
            <w:tcW w:w="1268" w:type="dxa"/>
            <w:vAlign w:val="bottom"/>
          </w:tcPr>
          <w:p w:rsidR="00221056" w:rsidRPr="00A64F9F" w:rsidRDefault="00221056" w:rsidP="00C52006">
            <w:pPr>
              <w:tabs>
                <w:tab w:val="center" w:pos="4776"/>
              </w:tabs>
              <w:jc w:val="right"/>
              <w:rPr>
                <w:rFonts w:ascii="Arial" w:eastAsia="Times New Roman" w:hAnsi="Arial" w:cs="Times New Roman"/>
                <w:b/>
                <w:sz w:val="21"/>
                <w:szCs w:val="24"/>
                <w:lang w:val="en-GB"/>
              </w:rPr>
            </w:pPr>
          </w:p>
        </w:tc>
        <w:tc>
          <w:tcPr>
            <w:tcW w:w="245" w:type="dxa"/>
            <w:vAlign w:val="bottom"/>
          </w:tcPr>
          <w:p w:rsidR="00221056" w:rsidRPr="00A64F9F" w:rsidRDefault="00221056" w:rsidP="00C52006">
            <w:pPr>
              <w:tabs>
                <w:tab w:val="center" w:pos="4776"/>
              </w:tabs>
              <w:ind w:right="-540"/>
              <w:rPr>
                <w:rFonts w:ascii="Arial" w:eastAsia="Times New Roman" w:hAnsi="Arial" w:cs="Times New Roman"/>
                <w:sz w:val="21"/>
                <w:szCs w:val="24"/>
                <w:lang w:val="en-GB"/>
              </w:rPr>
            </w:pPr>
          </w:p>
        </w:tc>
        <w:tc>
          <w:tcPr>
            <w:tcW w:w="1268" w:type="dxa"/>
            <w:vAlign w:val="bottom"/>
          </w:tcPr>
          <w:p w:rsidR="00221056" w:rsidRPr="00C52006" w:rsidRDefault="00221056" w:rsidP="00C52006">
            <w:pPr>
              <w:tabs>
                <w:tab w:val="center" w:pos="4776"/>
              </w:tabs>
              <w:jc w:val="right"/>
              <w:rPr>
                <w:rFonts w:ascii="Arial" w:eastAsia="Times New Roman" w:hAnsi="Arial" w:cs="Times New Roman"/>
                <w:sz w:val="21"/>
                <w:szCs w:val="24"/>
                <w:lang w:val="en-GB"/>
              </w:rPr>
            </w:pPr>
          </w:p>
        </w:tc>
      </w:tr>
      <w:tr w:rsidR="00221056" w:rsidRPr="00A64F9F" w:rsidTr="00C52006">
        <w:tc>
          <w:tcPr>
            <w:tcW w:w="4950" w:type="dxa"/>
            <w:tcBorders>
              <w:bottom w:val="single" w:sz="4" w:space="0" w:color="auto"/>
            </w:tcBorders>
          </w:tcPr>
          <w:p w:rsidR="00221056" w:rsidRPr="005D5C86" w:rsidRDefault="00221056" w:rsidP="00C52006">
            <w:pPr>
              <w:ind w:right="-504"/>
              <w:rPr>
                <w:rFonts w:ascii="Arial" w:eastAsia="Times New Roman" w:hAnsi="Arial" w:cs="Times New Roman"/>
                <w:sz w:val="21"/>
                <w:szCs w:val="21"/>
                <w:lang w:val="en-GB"/>
              </w:rPr>
            </w:pPr>
            <w:r>
              <w:rPr>
                <w:rFonts w:ascii="Arial" w:eastAsia="Times New Roman" w:hAnsi="Arial" w:cs="Times New Roman"/>
                <w:sz w:val="21"/>
                <w:szCs w:val="21"/>
                <w:lang w:val="en-GB"/>
              </w:rPr>
              <w:t xml:space="preserve">   Transfer of OCI for sale of marketable securities</w:t>
            </w:r>
          </w:p>
        </w:tc>
        <w:tc>
          <w:tcPr>
            <w:tcW w:w="255" w:type="dxa"/>
            <w:tcBorders>
              <w:bottom w:val="single" w:sz="4" w:space="0" w:color="auto"/>
            </w:tcBorders>
          </w:tcPr>
          <w:p w:rsidR="00221056" w:rsidRPr="00A64F9F" w:rsidRDefault="00221056" w:rsidP="00C52006">
            <w:pPr>
              <w:tabs>
                <w:tab w:val="center" w:pos="4776"/>
              </w:tabs>
              <w:ind w:right="-540"/>
              <w:rPr>
                <w:rFonts w:ascii="Arial" w:eastAsia="Times New Roman" w:hAnsi="Arial" w:cs="Times New Roman"/>
                <w:sz w:val="21"/>
                <w:szCs w:val="24"/>
                <w:lang w:val="en-GB"/>
              </w:rPr>
            </w:pPr>
          </w:p>
        </w:tc>
        <w:tc>
          <w:tcPr>
            <w:tcW w:w="1247" w:type="dxa"/>
            <w:tcBorders>
              <w:bottom w:val="single" w:sz="4" w:space="0" w:color="auto"/>
            </w:tcBorders>
            <w:vAlign w:val="bottom"/>
          </w:tcPr>
          <w:p w:rsidR="00221056" w:rsidRPr="00A64F9F" w:rsidRDefault="00710D7B" w:rsidP="00C52006">
            <w:pPr>
              <w:tabs>
                <w:tab w:val="center" w:pos="4776"/>
              </w:tabs>
              <w:ind w:right="-21"/>
              <w:jc w:val="right"/>
              <w:rPr>
                <w:rFonts w:ascii="Arial" w:eastAsia="Times New Roman" w:hAnsi="Arial" w:cs="Times New Roman"/>
                <w:b/>
                <w:sz w:val="21"/>
                <w:szCs w:val="24"/>
                <w:lang w:val="en-GB"/>
              </w:rPr>
            </w:pPr>
            <w:r w:rsidRPr="00221056">
              <w:rPr>
                <w:rFonts w:ascii="Arial" w:eastAsia="Times New Roman" w:hAnsi="Arial" w:cs="Times New Roman"/>
                <w:b/>
                <w:bCs/>
                <w:sz w:val="21"/>
                <w:szCs w:val="24"/>
                <w:lang w:val="en-GB"/>
              </w:rPr>
              <w:t xml:space="preserve">      -</w:t>
            </w:r>
          </w:p>
        </w:tc>
        <w:tc>
          <w:tcPr>
            <w:tcW w:w="236" w:type="dxa"/>
            <w:tcBorders>
              <w:bottom w:val="single" w:sz="4" w:space="0" w:color="auto"/>
            </w:tcBorders>
            <w:vAlign w:val="bottom"/>
          </w:tcPr>
          <w:p w:rsidR="00221056" w:rsidRPr="00A64F9F" w:rsidRDefault="00221056" w:rsidP="00C52006">
            <w:pPr>
              <w:tabs>
                <w:tab w:val="center" w:pos="4776"/>
              </w:tabs>
              <w:ind w:right="-540"/>
              <w:rPr>
                <w:rFonts w:ascii="Arial" w:eastAsia="Times New Roman" w:hAnsi="Arial" w:cs="Times New Roman"/>
                <w:sz w:val="21"/>
                <w:szCs w:val="24"/>
                <w:lang w:val="en-GB"/>
              </w:rPr>
            </w:pPr>
          </w:p>
        </w:tc>
        <w:tc>
          <w:tcPr>
            <w:tcW w:w="1268" w:type="dxa"/>
            <w:tcBorders>
              <w:bottom w:val="single" w:sz="4" w:space="0" w:color="auto"/>
            </w:tcBorders>
            <w:vAlign w:val="bottom"/>
          </w:tcPr>
          <w:p w:rsidR="00221056" w:rsidRPr="00C52006" w:rsidRDefault="00221056" w:rsidP="00C52006">
            <w:pPr>
              <w:tabs>
                <w:tab w:val="center" w:pos="4776"/>
              </w:tabs>
              <w:ind w:right="-21"/>
              <w:jc w:val="right"/>
              <w:rPr>
                <w:rFonts w:ascii="Arial" w:eastAsia="Times New Roman" w:hAnsi="Arial" w:cs="Times New Roman"/>
                <w:sz w:val="21"/>
                <w:szCs w:val="24"/>
                <w:lang w:val="en-GB"/>
              </w:rPr>
            </w:pPr>
            <w:r w:rsidRPr="00C52006">
              <w:rPr>
                <w:rFonts w:ascii="Arial" w:eastAsia="Times New Roman" w:hAnsi="Arial" w:cs="Times New Roman"/>
                <w:bCs/>
                <w:sz w:val="21"/>
                <w:szCs w:val="24"/>
                <w:lang w:val="en-GB"/>
              </w:rPr>
              <w:t xml:space="preserve">      -</w:t>
            </w:r>
          </w:p>
        </w:tc>
        <w:tc>
          <w:tcPr>
            <w:tcW w:w="245" w:type="dxa"/>
            <w:tcBorders>
              <w:bottom w:val="single" w:sz="4" w:space="0" w:color="auto"/>
            </w:tcBorders>
            <w:vAlign w:val="bottom"/>
          </w:tcPr>
          <w:p w:rsidR="00221056" w:rsidRPr="00A64F9F" w:rsidRDefault="00221056" w:rsidP="00C52006">
            <w:pPr>
              <w:tabs>
                <w:tab w:val="center" w:pos="4776"/>
              </w:tabs>
              <w:ind w:right="-540"/>
              <w:rPr>
                <w:rFonts w:ascii="Arial" w:eastAsia="Times New Roman" w:hAnsi="Arial" w:cs="Times New Roman"/>
                <w:sz w:val="21"/>
                <w:szCs w:val="24"/>
                <w:lang w:val="en-GB"/>
              </w:rPr>
            </w:pPr>
          </w:p>
        </w:tc>
        <w:tc>
          <w:tcPr>
            <w:tcW w:w="1268" w:type="dxa"/>
            <w:tcBorders>
              <w:bottom w:val="single" w:sz="4" w:space="0" w:color="auto"/>
            </w:tcBorders>
            <w:vAlign w:val="bottom"/>
          </w:tcPr>
          <w:p w:rsidR="00221056" w:rsidRPr="00A64F9F" w:rsidRDefault="00221056" w:rsidP="00C52006">
            <w:pPr>
              <w:tabs>
                <w:tab w:val="center" w:pos="4776"/>
              </w:tabs>
              <w:jc w:val="right"/>
              <w:rPr>
                <w:rFonts w:ascii="Arial" w:eastAsia="Times New Roman" w:hAnsi="Arial" w:cs="Times New Roman"/>
                <w:b/>
                <w:sz w:val="21"/>
                <w:szCs w:val="24"/>
                <w:lang w:val="en-GB"/>
              </w:rPr>
            </w:pPr>
            <w:r w:rsidRPr="00221056">
              <w:rPr>
                <w:rFonts w:ascii="Arial" w:eastAsia="Times New Roman" w:hAnsi="Arial" w:cs="Times New Roman"/>
                <w:b/>
                <w:bCs/>
                <w:sz w:val="21"/>
                <w:szCs w:val="24"/>
                <w:lang w:val="en-GB"/>
              </w:rPr>
              <w:t xml:space="preserve">      -</w:t>
            </w:r>
          </w:p>
        </w:tc>
        <w:tc>
          <w:tcPr>
            <w:tcW w:w="245" w:type="dxa"/>
            <w:tcBorders>
              <w:bottom w:val="single" w:sz="4" w:space="0" w:color="auto"/>
            </w:tcBorders>
            <w:vAlign w:val="bottom"/>
          </w:tcPr>
          <w:p w:rsidR="00221056" w:rsidRPr="00A64F9F" w:rsidRDefault="00221056" w:rsidP="00C52006">
            <w:pPr>
              <w:tabs>
                <w:tab w:val="center" w:pos="4776"/>
              </w:tabs>
              <w:ind w:right="-540"/>
              <w:rPr>
                <w:rFonts w:ascii="Arial" w:eastAsia="Times New Roman" w:hAnsi="Arial" w:cs="Times New Roman"/>
                <w:sz w:val="21"/>
                <w:szCs w:val="24"/>
                <w:lang w:val="en-GB"/>
              </w:rPr>
            </w:pPr>
          </w:p>
        </w:tc>
        <w:tc>
          <w:tcPr>
            <w:tcW w:w="1268" w:type="dxa"/>
            <w:tcBorders>
              <w:bottom w:val="single" w:sz="4" w:space="0" w:color="auto"/>
            </w:tcBorders>
            <w:vAlign w:val="bottom"/>
          </w:tcPr>
          <w:p w:rsidR="00221056" w:rsidRPr="00C52006" w:rsidRDefault="00221056" w:rsidP="00C52006">
            <w:pPr>
              <w:tabs>
                <w:tab w:val="center" w:pos="4776"/>
              </w:tabs>
              <w:jc w:val="right"/>
              <w:rPr>
                <w:rFonts w:ascii="Arial" w:eastAsia="Times New Roman" w:hAnsi="Arial" w:cs="Times New Roman"/>
                <w:sz w:val="21"/>
                <w:szCs w:val="24"/>
                <w:lang w:val="en-GB"/>
              </w:rPr>
            </w:pPr>
            <w:r w:rsidRPr="00C52006">
              <w:rPr>
                <w:rFonts w:ascii="Arial" w:eastAsia="Times New Roman" w:hAnsi="Arial" w:cs="Times New Roman"/>
                <w:sz w:val="21"/>
                <w:szCs w:val="24"/>
                <w:lang w:val="en-GB"/>
              </w:rPr>
              <w:t>35,568</w:t>
            </w:r>
          </w:p>
        </w:tc>
      </w:tr>
      <w:tr w:rsidR="00221056" w:rsidRPr="00A64F9F" w:rsidTr="00C52006">
        <w:tc>
          <w:tcPr>
            <w:tcW w:w="4950" w:type="dxa"/>
            <w:tcBorders>
              <w:top w:val="single" w:sz="4" w:space="0" w:color="auto"/>
            </w:tcBorders>
          </w:tcPr>
          <w:p w:rsidR="00221056" w:rsidRPr="00025167" w:rsidRDefault="00221056" w:rsidP="00C52006">
            <w:pPr>
              <w:ind w:right="-504"/>
              <w:rPr>
                <w:rFonts w:ascii="Arial" w:eastAsia="Times New Roman" w:hAnsi="Arial" w:cs="Times New Roman"/>
                <w:b/>
                <w:sz w:val="2"/>
                <w:szCs w:val="2"/>
                <w:lang w:val="en-GB"/>
              </w:rPr>
            </w:pPr>
          </w:p>
        </w:tc>
        <w:tc>
          <w:tcPr>
            <w:tcW w:w="255" w:type="dxa"/>
            <w:tcBorders>
              <w:top w:val="single" w:sz="4" w:space="0" w:color="auto"/>
            </w:tcBorders>
          </w:tcPr>
          <w:p w:rsidR="00221056" w:rsidRPr="00A64F9F" w:rsidRDefault="00221056" w:rsidP="00C52006">
            <w:pPr>
              <w:tabs>
                <w:tab w:val="center" w:pos="4776"/>
              </w:tabs>
              <w:ind w:right="-540"/>
              <w:rPr>
                <w:rFonts w:ascii="Arial" w:eastAsia="Times New Roman" w:hAnsi="Arial" w:cs="Times New Roman"/>
                <w:sz w:val="21"/>
                <w:szCs w:val="24"/>
                <w:lang w:val="en-GB"/>
              </w:rPr>
            </w:pPr>
          </w:p>
        </w:tc>
        <w:tc>
          <w:tcPr>
            <w:tcW w:w="1247" w:type="dxa"/>
            <w:tcBorders>
              <w:top w:val="single" w:sz="4" w:space="0" w:color="auto"/>
            </w:tcBorders>
            <w:vAlign w:val="bottom"/>
          </w:tcPr>
          <w:p w:rsidR="00221056" w:rsidRPr="00A64F9F" w:rsidRDefault="00221056" w:rsidP="00C52006">
            <w:pPr>
              <w:tabs>
                <w:tab w:val="center" w:pos="4776"/>
              </w:tabs>
              <w:ind w:right="-21"/>
              <w:jc w:val="right"/>
              <w:rPr>
                <w:rFonts w:ascii="Arial" w:eastAsia="Times New Roman" w:hAnsi="Arial" w:cs="Times New Roman"/>
                <w:b/>
                <w:sz w:val="21"/>
                <w:szCs w:val="24"/>
                <w:lang w:val="en-GB"/>
              </w:rPr>
            </w:pPr>
          </w:p>
        </w:tc>
        <w:tc>
          <w:tcPr>
            <w:tcW w:w="236" w:type="dxa"/>
            <w:tcBorders>
              <w:top w:val="single" w:sz="4" w:space="0" w:color="auto"/>
            </w:tcBorders>
            <w:vAlign w:val="bottom"/>
          </w:tcPr>
          <w:p w:rsidR="00221056" w:rsidRPr="00A64F9F" w:rsidRDefault="00221056" w:rsidP="00C52006">
            <w:pPr>
              <w:tabs>
                <w:tab w:val="center" w:pos="4776"/>
              </w:tabs>
              <w:ind w:right="-540"/>
              <w:rPr>
                <w:rFonts w:ascii="Arial" w:eastAsia="Times New Roman" w:hAnsi="Arial" w:cs="Times New Roman"/>
                <w:sz w:val="21"/>
                <w:szCs w:val="24"/>
                <w:lang w:val="en-GB"/>
              </w:rPr>
            </w:pPr>
          </w:p>
        </w:tc>
        <w:tc>
          <w:tcPr>
            <w:tcW w:w="1268" w:type="dxa"/>
            <w:tcBorders>
              <w:top w:val="single" w:sz="4" w:space="0" w:color="auto"/>
            </w:tcBorders>
            <w:vAlign w:val="bottom"/>
          </w:tcPr>
          <w:p w:rsidR="00221056" w:rsidRPr="00C52006" w:rsidRDefault="00221056" w:rsidP="00C52006">
            <w:pPr>
              <w:tabs>
                <w:tab w:val="center" w:pos="4776"/>
              </w:tabs>
              <w:ind w:right="-21"/>
              <w:jc w:val="right"/>
              <w:rPr>
                <w:rFonts w:ascii="Arial" w:eastAsia="Times New Roman" w:hAnsi="Arial" w:cs="Times New Roman"/>
                <w:sz w:val="21"/>
                <w:szCs w:val="24"/>
                <w:lang w:val="en-GB"/>
              </w:rPr>
            </w:pPr>
          </w:p>
        </w:tc>
        <w:tc>
          <w:tcPr>
            <w:tcW w:w="245" w:type="dxa"/>
            <w:tcBorders>
              <w:top w:val="single" w:sz="4" w:space="0" w:color="auto"/>
            </w:tcBorders>
            <w:vAlign w:val="bottom"/>
          </w:tcPr>
          <w:p w:rsidR="00221056" w:rsidRPr="00A64F9F" w:rsidRDefault="00221056" w:rsidP="00C52006">
            <w:pPr>
              <w:tabs>
                <w:tab w:val="center" w:pos="4776"/>
              </w:tabs>
              <w:ind w:right="-540"/>
              <w:rPr>
                <w:rFonts w:ascii="Arial" w:eastAsia="Times New Roman" w:hAnsi="Arial" w:cs="Times New Roman"/>
                <w:sz w:val="21"/>
                <w:szCs w:val="24"/>
                <w:lang w:val="en-GB"/>
              </w:rPr>
            </w:pPr>
          </w:p>
        </w:tc>
        <w:tc>
          <w:tcPr>
            <w:tcW w:w="1268" w:type="dxa"/>
            <w:tcBorders>
              <w:top w:val="single" w:sz="4" w:space="0" w:color="auto"/>
            </w:tcBorders>
            <w:vAlign w:val="bottom"/>
          </w:tcPr>
          <w:p w:rsidR="00221056" w:rsidRPr="00A64F9F" w:rsidRDefault="00221056" w:rsidP="00C52006">
            <w:pPr>
              <w:tabs>
                <w:tab w:val="center" w:pos="4776"/>
              </w:tabs>
              <w:jc w:val="right"/>
              <w:rPr>
                <w:rFonts w:ascii="Arial" w:eastAsia="Times New Roman" w:hAnsi="Arial" w:cs="Times New Roman"/>
                <w:b/>
                <w:sz w:val="21"/>
                <w:szCs w:val="24"/>
                <w:lang w:val="en-GB"/>
              </w:rPr>
            </w:pPr>
          </w:p>
        </w:tc>
        <w:tc>
          <w:tcPr>
            <w:tcW w:w="245" w:type="dxa"/>
            <w:tcBorders>
              <w:top w:val="single" w:sz="4" w:space="0" w:color="auto"/>
            </w:tcBorders>
            <w:vAlign w:val="bottom"/>
          </w:tcPr>
          <w:p w:rsidR="00221056" w:rsidRPr="00A64F9F" w:rsidRDefault="00221056" w:rsidP="00C52006">
            <w:pPr>
              <w:tabs>
                <w:tab w:val="center" w:pos="4776"/>
              </w:tabs>
              <w:ind w:right="-540"/>
              <w:rPr>
                <w:rFonts w:ascii="Arial" w:eastAsia="Times New Roman" w:hAnsi="Arial" w:cs="Times New Roman"/>
                <w:sz w:val="21"/>
                <w:szCs w:val="24"/>
                <w:lang w:val="en-GB"/>
              </w:rPr>
            </w:pPr>
          </w:p>
        </w:tc>
        <w:tc>
          <w:tcPr>
            <w:tcW w:w="1268" w:type="dxa"/>
            <w:tcBorders>
              <w:top w:val="single" w:sz="4" w:space="0" w:color="auto"/>
            </w:tcBorders>
            <w:vAlign w:val="bottom"/>
          </w:tcPr>
          <w:p w:rsidR="00221056" w:rsidRPr="00C52006" w:rsidRDefault="00221056" w:rsidP="00C52006">
            <w:pPr>
              <w:tabs>
                <w:tab w:val="center" w:pos="4776"/>
              </w:tabs>
              <w:jc w:val="right"/>
              <w:rPr>
                <w:rFonts w:ascii="Arial" w:eastAsia="Times New Roman" w:hAnsi="Arial" w:cs="Times New Roman"/>
                <w:sz w:val="21"/>
                <w:szCs w:val="24"/>
                <w:lang w:val="en-GB"/>
              </w:rPr>
            </w:pPr>
          </w:p>
        </w:tc>
      </w:tr>
      <w:tr w:rsidR="00221056" w:rsidRPr="00A64F9F" w:rsidTr="00C52006">
        <w:tc>
          <w:tcPr>
            <w:tcW w:w="4950" w:type="dxa"/>
            <w:tcBorders>
              <w:bottom w:val="single" w:sz="12" w:space="0" w:color="auto"/>
            </w:tcBorders>
          </w:tcPr>
          <w:p w:rsidR="00221056" w:rsidRPr="005D5C86" w:rsidRDefault="00221056" w:rsidP="00C52006">
            <w:pPr>
              <w:ind w:right="-504"/>
              <w:rPr>
                <w:rFonts w:ascii="Arial" w:eastAsia="Times New Roman" w:hAnsi="Arial" w:cs="Times New Roman"/>
                <w:b/>
                <w:sz w:val="21"/>
                <w:szCs w:val="21"/>
                <w:lang w:val="en-GB"/>
              </w:rPr>
            </w:pPr>
            <w:r w:rsidRPr="005D5C86">
              <w:rPr>
                <w:rFonts w:ascii="Arial" w:eastAsia="Times New Roman" w:hAnsi="Arial" w:cs="Times New Roman"/>
                <w:b/>
                <w:sz w:val="21"/>
                <w:szCs w:val="21"/>
                <w:lang w:val="en-GB"/>
              </w:rPr>
              <w:t>Comprehensive income (loss)</w:t>
            </w:r>
          </w:p>
        </w:tc>
        <w:tc>
          <w:tcPr>
            <w:tcW w:w="255" w:type="dxa"/>
            <w:tcBorders>
              <w:bottom w:val="single" w:sz="12" w:space="0" w:color="auto"/>
            </w:tcBorders>
          </w:tcPr>
          <w:p w:rsidR="00221056" w:rsidRPr="00A64F9F" w:rsidRDefault="00221056" w:rsidP="00C52006">
            <w:pPr>
              <w:tabs>
                <w:tab w:val="center" w:pos="4776"/>
              </w:tabs>
              <w:ind w:right="-540"/>
              <w:rPr>
                <w:rFonts w:ascii="Arial" w:eastAsia="Times New Roman" w:hAnsi="Arial" w:cs="Times New Roman"/>
                <w:sz w:val="21"/>
                <w:szCs w:val="24"/>
                <w:lang w:val="en-GB"/>
              </w:rPr>
            </w:pPr>
          </w:p>
        </w:tc>
        <w:tc>
          <w:tcPr>
            <w:tcW w:w="1247" w:type="dxa"/>
            <w:tcBorders>
              <w:bottom w:val="single" w:sz="12" w:space="0" w:color="auto"/>
            </w:tcBorders>
            <w:vAlign w:val="bottom"/>
          </w:tcPr>
          <w:p w:rsidR="00221056" w:rsidRPr="00A64F9F" w:rsidRDefault="00710D7B" w:rsidP="00962A65">
            <w:pPr>
              <w:tabs>
                <w:tab w:val="center" w:pos="4776"/>
              </w:tabs>
              <w:ind w:right="-21"/>
              <w:jc w:val="right"/>
              <w:rPr>
                <w:rFonts w:ascii="Arial" w:eastAsia="Times New Roman" w:hAnsi="Arial" w:cs="Times New Roman"/>
                <w:b/>
                <w:sz w:val="21"/>
                <w:szCs w:val="24"/>
                <w:lang w:val="en-GB"/>
              </w:rPr>
            </w:pPr>
            <w:r>
              <w:rPr>
                <w:rFonts w:ascii="Arial" w:eastAsia="Times New Roman" w:hAnsi="Arial" w:cs="Times New Roman"/>
                <w:b/>
                <w:sz w:val="21"/>
                <w:szCs w:val="24"/>
                <w:lang w:val="en-GB"/>
              </w:rPr>
              <w:t>(</w:t>
            </w:r>
            <w:r w:rsidR="00962A65">
              <w:rPr>
                <w:rFonts w:ascii="Arial" w:eastAsia="Times New Roman" w:hAnsi="Arial" w:cs="Times New Roman"/>
                <w:b/>
                <w:sz w:val="21"/>
                <w:szCs w:val="24"/>
                <w:lang w:val="en-GB"/>
              </w:rPr>
              <w:t>267,271</w:t>
            </w:r>
            <w:r>
              <w:rPr>
                <w:rFonts w:ascii="Arial" w:eastAsia="Times New Roman" w:hAnsi="Arial" w:cs="Times New Roman"/>
                <w:b/>
                <w:sz w:val="21"/>
                <w:szCs w:val="24"/>
                <w:lang w:val="en-GB"/>
              </w:rPr>
              <w:t>)</w:t>
            </w:r>
          </w:p>
        </w:tc>
        <w:tc>
          <w:tcPr>
            <w:tcW w:w="236" w:type="dxa"/>
            <w:tcBorders>
              <w:bottom w:val="single" w:sz="12" w:space="0" w:color="auto"/>
            </w:tcBorders>
            <w:vAlign w:val="bottom"/>
          </w:tcPr>
          <w:p w:rsidR="00221056" w:rsidRPr="00A64F9F" w:rsidRDefault="00221056" w:rsidP="00C52006">
            <w:pPr>
              <w:tabs>
                <w:tab w:val="center" w:pos="4776"/>
              </w:tabs>
              <w:ind w:right="-540"/>
              <w:rPr>
                <w:rFonts w:ascii="Arial" w:eastAsia="Times New Roman" w:hAnsi="Arial" w:cs="Times New Roman"/>
                <w:sz w:val="21"/>
                <w:szCs w:val="24"/>
                <w:lang w:val="en-GB"/>
              </w:rPr>
            </w:pPr>
          </w:p>
        </w:tc>
        <w:tc>
          <w:tcPr>
            <w:tcW w:w="1268" w:type="dxa"/>
            <w:tcBorders>
              <w:bottom w:val="single" w:sz="12" w:space="0" w:color="auto"/>
            </w:tcBorders>
            <w:vAlign w:val="bottom"/>
          </w:tcPr>
          <w:p w:rsidR="00221056" w:rsidRPr="00C52006" w:rsidRDefault="00221056" w:rsidP="00C52006">
            <w:pPr>
              <w:tabs>
                <w:tab w:val="center" w:pos="4776"/>
              </w:tabs>
              <w:ind w:right="-21"/>
              <w:jc w:val="right"/>
              <w:rPr>
                <w:rFonts w:ascii="Arial" w:eastAsia="Times New Roman" w:hAnsi="Arial" w:cs="Times New Roman"/>
                <w:sz w:val="21"/>
                <w:szCs w:val="24"/>
                <w:lang w:val="en-GB"/>
              </w:rPr>
            </w:pPr>
            <w:r w:rsidRPr="00C52006">
              <w:rPr>
                <w:rFonts w:ascii="Arial" w:eastAsia="Times New Roman" w:hAnsi="Arial" w:cs="Times New Roman"/>
                <w:sz w:val="21"/>
                <w:szCs w:val="24"/>
                <w:lang w:val="en-GB"/>
              </w:rPr>
              <w:t>(171,287)</w:t>
            </w:r>
          </w:p>
        </w:tc>
        <w:tc>
          <w:tcPr>
            <w:tcW w:w="245" w:type="dxa"/>
            <w:tcBorders>
              <w:bottom w:val="single" w:sz="12" w:space="0" w:color="auto"/>
            </w:tcBorders>
            <w:vAlign w:val="bottom"/>
          </w:tcPr>
          <w:p w:rsidR="00221056" w:rsidRPr="00A64F9F" w:rsidRDefault="00221056" w:rsidP="00C52006">
            <w:pPr>
              <w:tabs>
                <w:tab w:val="center" w:pos="4776"/>
              </w:tabs>
              <w:ind w:right="-540"/>
              <w:rPr>
                <w:rFonts w:ascii="Arial" w:eastAsia="Times New Roman" w:hAnsi="Arial" w:cs="Times New Roman"/>
                <w:sz w:val="21"/>
                <w:szCs w:val="24"/>
                <w:lang w:val="en-GB"/>
              </w:rPr>
            </w:pPr>
          </w:p>
        </w:tc>
        <w:tc>
          <w:tcPr>
            <w:tcW w:w="1268" w:type="dxa"/>
            <w:tcBorders>
              <w:bottom w:val="single" w:sz="12" w:space="0" w:color="auto"/>
            </w:tcBorders>
            <w:vAlign w:val="bottom"/>
          </w:tcPr>
          <w:p w:rsidR="00221056" w:rsidRPr="00A64F9F" w:rsidRDefault="00221056" w:rsidP="00962A65">
            <w:pPr>
              <w:tabs>
                <w:tab w:val="center" w:pos="4776"/>
              </w:tabs>
              <w:jc w:val="right"/>
              <w:rPr>
                <w:rFonts w:ascii="Arial" w:eastAsia="Times New Roman" w:hAnsi="Arial" w:cs="Times New Roman"/>
                <w:b/>
                <w:sz w:val="21"/>
                <w:szCs w:val="24"/>
                <w:lang w:val="en-GB"/>
              </w:rPr>
            </w:pPr>
            <w:r>
              <w:rPr>
                <w:rFonts w:ascii="Arial" w:eastAsia="Times New Roman" w:hAnsi="Arial" w:cs="Times New Roman"/>
                <w:b/>
                <w:sz w:val="21"/>
                <w:szCs w:val="24"/>
                <w:lang w:val="en-GB"/>
              </w:rPr>
              <w:t>(</w:t>
            </w:r>
            <w:r w:rsidR="00962A65">
              <w:rPr>
                <w:rFonts w:ascii="Arial" w:eastAsia="Times New Roman" w:hAnsi="Arial" w:cs="Times New Roman"/>
                <w:b/>
                <w:sz w:val="21"/>
                <w:szCs w:val="24"/>
                <w:lang w:val="en-GB"/>
              </w:rPr>
              <w:t>352,520</w:t>
            </w:r>
            <w:r>
              <w:rPr>
                <w:rFonts w:ascii="Arial" w:eastAsia="Times New Roman" w:hAnsi="Arial" w:cs="Times New Roman"/>
                <w:b/>
                <w:sz w:val="21"/>
                <w:szCs w:val="24"/>
                <w:lang w:val="en-GB"/>
              </w:rPr>
              <w:t>)</w:t>
            </w:r>
          </w:p>
        </w:tc>
        <w:tc>
          <w:tcPr>
            <w:tcW w:w="245" w:type="dxa"/>
            <w:tcBorders>
              <w:bottom w:val="single" w:sz="12" w:space="0" w:color="auto"/>
            </w:tcBorders>
            <w:vAlign w:val="bottom"/>
          </w:tcPr>
          <w:p w:rsidR="00221056" w:rsidRPr="00A64F9F" w:rsidRDefault="00221056" w:rsidP="00C52006">
            <w:pPr>
              <w:tabs>
                <w:tab w:val="center" w:pos="4776"/>
              </w:tabs>
              <w:ind w:right="-540"/>
              <w:rPr>
                <w:rFonts w:ascii="Arial" w:eastAsia="Times New Roman" w:hAnsi="Arial" w:cs="Times New Roman"/>
                <w:sz w:val="21"/>
                <w:szCs w:val="24"/>
                <w:lang w:val="en-GB"/>
              </w:rPr>
            </w:pPr>
          </w:p>
        </w:tc>
        <w:tc>
          <w:tcPr>
            <w:tcW w:w="1268" w:type="dxa"/>
            <w:tcBorders>
              <w:bottom w:val="single" w:sz="12" w:space="0" w:color="auto"/>
            </w:tcBorders>
            <w:vAlign w:val="bottom"/>
          </w:tcPr>
          <w:p w:rsidR="00221056" w:rsidRPr="00C52006" w:rsidRDefault="00221056" w:rsidP="00C52006">
            <w:pPr>
              <w:tabs>
                <w:tab w:val="center" w:pos="4776"/>
              </w:tabs>
              <w:jc w:val="right"/>
              <w:rPr>
                <w:rFonts w:ascii="Arial" w:eastAsia="Times New Roman" w:hAnsi="Arial" w:cs="Times New Roman"/>
                <w:sz w:val="21"/>
                <w:szCs w:val="24"/>
                <w:lang w:val="en-GB"/>
              </w:rPr>
            </w:pPr>
            <w:r w:rsidRPr="00C52006">
              <w:rPr>
                <w:rFonts w:ascii="Arial" w:eastAsia="Times New Roman" w:hAnsi="Arial" w:cs="Times New Roman"/>
                <w:sz w:val="21"/>
                <w:szCs w:val="24"/>
                <w:lang w:val="en-GB"/>
              </w:rPr>
              <w:t>(744,723)</w:t>
            </w:r>
          </w:p>
        </w:tc>
      </w:tr>
      <w:tr w:rsidR="00221056" w:rsidRPr="00A64F9F" w:rsidTr="00C52006">
        <w:tc>
          <w:tcPr>
            <w:tcW w:w="4950" w:type="dxa"/>
            <w:tcBorders>
              <w:top w:val="single" w:sz="12" w:space="0" w:color="auto"/>
            </w:tcBorders>
          </w:tcPr>
          <w:p w:rsidR="00221056" w:rsidRPr="005D5C86" w:rsidRDefault="00221056" w:rsidP="00C52006">
            <w:pPr>
              <w:ind w:right="-504"/>
              <w:rPr>
                <w:rFonts w:ascii="Arial" w:eastAsia="Times New Roman" w:hAnsi="Arial" w:cs="Times New Roman"/>
                <w:sz w:val="21"/>
                <w:szCs w:val="21"/>
                <w:lang w:val="en-GB"/>
              </w:rPr>
            </w:pPr>
          </w:p>
        </w:tc>
        <w:tc>
          <w:tcPr>
            <w:tcW w:w="255" w:type="dxa"/>
            <w:tcBorders>
              <w:top w:val="single" w:sz="12" w:space="0" w:color="auto"/>
            </w:tcBorders>
          </w:tcPr>
          <w:p w:rsidR="00221056" w:rsidRPr="00A64F9F" w:rsidRDefault="00221056" w:rsidP="00C52006">
            <w:pPr>
              <w:tabs>
                <w:tab w:val="center" w:pos="4776"/>
              </w:tabs>
              <w:ind w:right="-540"/>
              <w:rPr>
                <w:rFonts w:ascii="Arial" w:eastAsia="Times New Roman" w:hAnsi="Arial" w:cs="Times New Roman"/>
                <w:sz w:val="21"/>
                <w:szCs w:val="24"/>
                <w:lang w:val="en-GB"/>
              </w:rPr>
            </w:pPr>
          </w:p>
        </w:tc>
        <w:tc>
          <w:tcPr>
            <w:tcW w:w="1247" w:type="dxa"/>
            <w:tcBorders>
              <w:top w:val="single" w:sz="12" w:space="0" w:color="auto"/>
            </w:tcBorders>
            <w:vAlign w:val="bottom"/>
          </w:tcPr>
          <w:p w:rsidR="00221056" w:rsidRPr="00A64F9F" w:rsidRDefault="00221056" w:rsidP="00C52006">
            <w:pPr>
              <w:tabs>
                <w:tab w:val="center" w:pos="4776"/>
              </w:tabs>
              <w:ind w:right="-21"/>
              <w:jc w:val="right"/>
              <w:rPr>
                <w:rFonts w:ascii="Arial" w:eastAsia="Times New Roman" w:hAnsi="Arial" w:cs="Times New Roman"/>
                <w:b/>
                <w:sz w:val="21"/>
                <w:szCs w:val="24"/>
                <w:lang w:val="en-GB"/>
              </w:rPr>
            </w:pPr>
          </w:p>
        </w:tc>
        <w:tc>
          <w:tcPr>
            <w:tcW w:w="236" w:type="dxa"/>
            <w:tcBorders>
              <w:top w:val="single" w:sz="12" w:space="0" w:color="auto"/>
            </w:tcBorders>
            <w:vAlign w:val="bottom"/>
          </w:tcPr>
          <w:p w:rsidR="00221056" w:rsidRPr="00A64F9F" w:rsidRDefault="00221056" w:rsidP="00C52006">
            <w:pPr>
              <w:tabs>
                <w:tab w:val="center" w:pos="4776"/>
              </w:tabs>
              <w:ind w:right="-540"/>
              <w:rPr>
                <w:rFonts w:ascii="Arial" w:eastAsia="Times New Roman" w:hAnsi="Arial" w:cs="Times New Roman"/>
                <w:sz w:val="21"/>
                <w:szCs w:val="24"/>
                <w:lang w:val="en-GB"/>
              </w:rPr>
            </w:pPr>
          </w:p>
        </w:tc>
        <w:tc>
          <w:tcPr>
            <w:tcW w:w="1268" w:type="dxa"/>
            <w:tcBorders>
              <w:top w:val="single" w:sz="12" w:space="0" w:color="auto"/>
            </w:tcBorders>
            <w:vAlign w:val="bottom"/>
          </w:tcPr>
          <w:p w:rsidR="00221056" w:rsidRPr="00C52006" w:rsidRDefault="00221056" w:rsidP="00C52006">
            <w:pPr>
              <w:tabs>
                <w:tab w:val="center" w:pos="4776"/>
              </w:tabs>
              <w:ind w:right="-21"/>
              <w:jc w:val="right"/>
              <w:rPr>
                <w:rFonts w:ascii="Arial" w:eastAsia="Times New Roman" w:hAnsi="Arial" w:cs="Times New Roman"/>
                <w:sz w:val="21"/>
                <w:szCs w:val="24"/>
                <w:lang w:val="en-GB"/>
              </w:rPr>
            </w:pPr>
          </w:p>
        </w:tc>
        <w:tc>
          <w:tcPr>
            <w:tcW w:w="245" w:type="dxa"/>
            <w:tcBorders>
              <w:top w:val="single" w:sz="12" w:space="0" w:color="auto"/>
            </w:tcBorders>
            <w:vAlign w:val="bottom"/>
          </w:tcPr>
          <w:p w:rsidR="00221056" w:rsidRPr="00A64F9F" w:rsidRDefault="00221056" w:rsidP="00C52006">
            <w:pPr>
              <w:tabs>
                <w:tab w:val="center" w:pos="4776"/>
              </w:tabs>
              <w:ind w:right="-540"/>
              <w:rPr>
                <w:rFonts w:ascii="Arial" w:eastAsia="Times New Roman" w:hAnsi="Arial" w:cs="Times New Roman"/>
                <w:sz w:val="21"/>
                <w:szCs w:val="24"/>
                <w:lang w:val="en-GB"/>
              </w:rPr>
            </w:pPr>
          </w:p>
        </w:tc>
        <w:tc>
          <w:tcPr>
            <w:tcW w:w="1268" w:type="dxa"/>
            <w:tcBorders>
              <w:top w:val="single" w:sz="12" w:space="0" w:color="auto"/>
            </w:tcBorders>
            <w:vAlign w:val="bottom"/>
          </w:tcPr>
          <w:p w:rsidR="00221056" w:rsidRPr="00A64F9F" w:rsidRDefault="00221056" w:rsidP="00C52006">
            <w:pPr>
              <w:tabs>
                <w:tab w:val="center" w:pos="4776"/>
              </w:tabs>
              <w:jc w:val="right"/>
              <w:rPr>
                <w:rFonts w:ascii="Arial" w:eastAsia="Times New Roman" w:hAnsi="Arial" w:cs="Times New Roman"/>
                <w:b/>
                <w:sz w:val="21"/>
                <w:szCs w:val="24"/>
                <w:lang w:val="en-GB"/>
              </w:rPr>
            </w:pPr>
          </w:p>
        </w:tc>
        <w:tc>
          <w:tcPr>
            <w:tcW w:w="245" w:type="dxa"/>
            <w:tcBorders>
              <w:top w:val="single" w:sz="12" w:space="0" w:color="auto"/>
            </w:tcBorders>
            <w:vAlign w:val="bottom"/>
          </w:tcPr>
          <w:p w:rsidR="00221056" w:rsidRPr="00A64F9F" w:rsidRDefault="00221056" w:rsidP="00C52006">
            <w:pPr>
              <w:tabs>
                <w:tab w:val="center" w:pos="4776"/>
              </w:tabs>
              <w:ind w:right="-540"/>
              <w:rPr>
                <w:rFonts w:ascii="Arial" w:eastAsia="Times New Roman" w:hAnsi="Arial" w:cs="Times New Roman"/>
                <w:sz w:val="21"/>
                <w:szCs w:val="24"/>
                <w:lang w:val="en-GB"/>
              </w:rPr>
            </w:pPr>
          </w:p>
        </w:tc>
        <w:tc>
          <w:tcPr>
            <w:tcW w:w="1268" w:type="dxa"/>
            <w:tcBorders>
              <w:top w:val="single" w:sz="12" w:space="0" w:color="auto"/>
            </w:tcBorders>
            <w:vAlign w:val="bottom"/>
          </w:tcPr>
          <w:p w:rsidR="00221056" w:rsidRPr="00C52006" w:rsidRDefault="00221056" w:rsidP="00C52006">
            <w:pPr>
              <w:tabs>
                <w:tab w:val="center" w:pos="4776"/>
              </w:tabs>
              <w:jc w:val="right"/>
              <w:rPr>
                <w:rFonts w:ascii="Arial" w:eastAsia="Times New Roman" w:hAnsi="Arial" w:cs="Times New Roman"/>
                <w:sz w:val="21"/>
                <w:szCs w:val="24"/>
                <w:lang w:val="en-GB"/>
              </w:rPr>
            </w:pPr>
          </w:p>
        </w:tc>
      </w:tr>
      <w:tr w:rsidR="00221056" w:rsidRPr="00A64F9F" w:rsidTr="00C52006">
        <w:tc>
          <w:tcPr>
            <w:tcW w:w="4950" w:type="dxa"/>
            <w:tcBorders>
              <w:bottom w:val="single" w:sz="12" w:space="0" w:color="auto"/>
            </w:tcBorders>
          </w:tcPr>
          <w:p w:rsidR="00221056" w:rsidRPr="005D5C86" w:rsidRDefault="00221056" w:rsidP="00C52006">
            <w:pPr>
              <w:keepNext/>
              <w:widowControl w:val="0"/>
              <w:tabs>
                <w:tab w:val="left" w:pos="0"/>
                <w:tab w:val="left" w:pos="246"/>
                <w:tab w:val="left" w:pos="474"/>
                <w:tab w:val="left" w:pos="6192"/>
                <w:tab w:val="decimal" w:pos="7484"/>
                <w:tab w:val="left" w:pos="7959"/>
                <w:tab w:val="decimal" w:pos="9216"/>
              </w:tabs>
              <w:outlineLvl w:val="3"/>
              <w:rPr>
                <w:rFonts w:ascii="Arial" w:eastAsia="Times New Roman" w:hAnsi="Arial" w:cs="Times New Roman"/>
                <w:b/>
                <w:snapToGrid w:val="0"/>
                <w:sz w:val="21"/>
                <w:szCs w:val="20"/>
                <w:lang w:val="en-GB"/>
              </w:rPr>
            </w:pPr>
            <w:r w:rsidRPr="005D5C86">
              <w:rPr>
                <w:rFonts w:ascii="Arial" w:eastAsia="Times New Roman" w:hAnsi="Arial" w:cs="Times New Roman"/>
                <w:b/>
                <w:snapToGrid w:val="0"/>
                <w:sz w:val="21"/>
                <w:szCs w:val="20"/>
                <w:lang w:val="en-GB"/>
              </w:rPr>
              <w:t>Basic and diluted loss per share</w:t>
            </w:r>
          </w:p>
        </w:tc>
        <w:tc>
          <w:tcPr>
            <w:tcW w:w="255" w:type="dxa"/>
            <w:tcBorders>
              <w:bottom w:val="single" w:sz="12" w:space="0" w:color="auto"/>
            </w:tcBorders>
          </w:tcPr>
          <w:p w:rsidR="00221056" w:rsidRPr="00A64F9F" w:rsidRDefault="00221056" w:rsidP="00C52006">
            <w:pPr>
              <w:tabs>
                <w:tab w:val="center" w:pos="4776"/>
              </w:tabs>
              <w:ind w:right="-540"/>
              <w:rPr>
                <w:rFonts w:ascii="Arial" w:eastAsia="Times New Roman" w:hAnsi="Arial" w:cs="Times New Roman"/>
                <w:sz w:val="21"/>
                <w:szCs w:val="24"/>
                <w:lang w:val="en-GB"/>
              </w:rPr>
            </w:pPr>
          </w:p>
        </w:tc>
        <w:tc>
          <w:tcPr>
            <w:tcW w:w="1247" w:type="dxa"/>
            <w:tcBorders>
              <w:bottom w:val="single" w:sz="12" w:space="0" w:color="auto"/>
            </w:tcBorders>
            <w:vAlign w:val="bottom"/>
          </w:tcPr>
          <w:p w:rsidR="00221056" w:rsidRPr="00A64F9F" w:rsidRDefault="00710D7B" w:rsidP="00962A65">
            <w:pPr>
              <w:tabs>
                <w:tab w:val="center" w:pos="4776"/>
              </w:tabs>
              <w:ind w:right="-21"/>
              <w:jc w:val="right"/>
              <w:rPr>
                <w:rFonts w:ascii="Arial" w:eastAsia="Times New Roman" w:hAnsi="Arial" w:cs="Times New Roman"/>
                <w:b/>
                <w:sz w:val="21"/>
                <w:szCs w:val="24"/>
                <w:lang w:val="en-GB"/>
              </w:rPr>
            </w:pPr>
            <w:r>
              <w:rPr>
                <w:rFonts w:ascii="Arial" w:eastAsia="Times New Roman" w:hAnsi="Arial" w:cs="Times New Roman"/>
                <w:b/>
                <w:sz w:val="21"/>
                <w:szCs w:val="24"/>
                <w:lang w:val="en-GB"/>
              </w:rPr>
              <w:t>(0.</w:t>
            </w:r>
            <w:r w:rsidR="00962A65">
              <w:rPr>
                <w:rFonts w:ascii="Arial" w:eastAsia="Times New Roman" w:hAnsi="Arial" w:cs="Times New Roman"/>
                <w:b/>
                <w:sz w:val="21"/>
                <w:szCs w:val="24"/>
                <w:lang w:val="en-GB"/>
              </w:rPr>
              <w:t>007</w:t>
            </w:r>
            <w:r>
              <w:rPr>
                <w:rFonts w:ascii="Arial" w:eastAsia="Times New Roman" w:hAnsi="Arial" w:cs="Times New Roman"/>
                <w:b/>
                <w:sz w:val="21"/>
                <w:szCs w:val="24"/>
                <w:lang w:val="en-GB"/>
              </w:rPr>
              <w:t>)</w:t>
            </w:r>
          </w:p>
        </w:tc>
        <w:tc>
          <w:tcPr>
            <w:tcW w:w="236" w:type="dxa"/>
            <w:tcBorders>
              <w:bottom w:val="single" w:sz="12" w:space="0" w:color="auto"/>
            </w:tcBorders>
            <w:vAlign w:val="bottom"/>
          </w:tcPr>
          <w:p w:rsidR="00221056" w:rsidRPr="00A64F9F" w:rsidRDefault="00221056" w:rsidP="00C52006">
            <w:pPr>
              <w:tabs>
                <w:tab w:val="center" w:pos="4776"/>
              </w:tabs>
              <w:ind w:right="-540"/>
              <w:rPr>
                <w:rFonts w:ascii="Arial" w:eastAsia="Times New Roman" w:hAnsi="Arial" w:cs="Times New Roman"/>
                <w:sz w:val="21"/>
                <w:szCs w:val="24"/>
                <w:lang w:val="en-GB"/>
              </w:rPr>
            </w:pPr>
          </w:p>
        </w:tc>
        <w:tc>
          <w:tcPr>
            <w:tcW w:w="1268" w:type="dxa"/>
            <w:tcBorders>
              <w:bottom w:val="single" w:sz="12" w:space="0" w:color="auto"/>
            </w:tcBorders>
            <w:vAlign w:val="bottom"/>
          </w:tcPr>
          <w:p w:rsidR="00221056" w:rsidRPr="00C52006" w:rsidRDefault="00221056" w:rsidP="00C52006">
            <w:pPr>
              <w:tabs>
                <w:tab w:val="center" w:pos="4776"/>
              </w:tabs>
              <w:ind w:right="-21"/>
              <w:jc w:val="right"/>
              <w:rPr>
                <w:rFonts w:ascii="Arial" w:eastAsia="Times New Roman" w:hAnsi="Arial" w:cs="Times New Roman"/>
                <w:sz w:val="21"/>
                <w:szCs w:val="24"/>
                <w:lang w:val="en-GB"/>
              </w:rPr>
            </w:pPr>
            <w:r w:rsidRPr="00C52006">
              <w:rPr>
                <w:rFonts w:ascii="Arial" w:eastAsia="Times New Roman" w:hAnsi="Arial" w:cs="Times New Roman"/>
                <w:sz w:val="21"/>
                <w:szCs w:val="24"/>
                <w:lang w:val="en-GB"/>
              </w:rPr>
              <w:t>(0.006)</w:t>
            </w:r>
          </w:p>
        </w:tc>
        <w:tc>
          <w:tcPr>
            <w:tcW w:w="245" w:type="dxa"/>
            <w:tcBorders>
              <w:bottom w:val="single" w:sz="12" w:space="0" w:color="auto"/>
            </w:tcBorders>
            <w:vAlign w:val="bottom"/>
          </w:tcPr>
          <w:p w:rsidR="00221056" w:rsidRPr="00A64F9F" w:rsidRDefault="00221056" w:rsidP="00C52006">
            <w:pPr>
              <w:tabs>
                <w:tab w:val="center" w:pos="4776"/>
              </w:tabs>
              <w:ind w:right="-540"/>
              <w:rPr>
                <w:rFonts w:ascii="Arial" w:eastAsia="Times New Roman" w:hAnsi="Arial" w:cs="Times New Roman"/>
                <w:sz w:val="21"/>
                <w:szCs w:val="24"/>
                <w:lang w:val="en-GB"/>
              </w:rPr>
            </w:pPr>
          </w:p>
        </w:tc>
        <w:tc>
          <w:tcPr>
            <w:tcW w:w="1268" w:type="dxa"/>
            <w:tcBorders>
              <w:bottom w:val="single" w:sz="12" w:space="0" w:color="auto"/>
            </w:tcBorders>
            <w:vAlign w:val="bottom"/>
          </w:tcPr>
          <w:p w:rsidR="00221056" w:rsidRPr="00A64F9F" w:rsidRDefault="00221056" w:rsidP="00962A65">
            <w:pPr>
              <w:tabs>
                <w:tab w:val="center" w:pos="4776"/>
              </w:tabs>
              <w:jc w:val="right"/>
              <w:rPr>
                <w:rFonts w:ascii="Arial" w:eastAsia="Times New Roman" w:hAnsi="Arial" w:cs="Times New Roman"/>
                <w:b/>
                <w:sz w:val="21"/>
                <w:szCs w:val="24"/>
                <w:lang w:val="en-GB"/>
              </w:rPr>
            </w:pPr>
            <w:r>
              <w:rPr>
                <w:rFonts w:ascii="Arial" w:eastAsia="Times New Roman" w:hAnsi="Arial" w:cs="Times New Roman"/>
                <w:b/>
                <w:sz w:val="21"/>
                <w:szCs w:val="24"/>
                <w:lang w:val="en-GB"/>
              </w:rPr>
              <w:t>(0.</w:t>
            </w:r>
            <w:r w:rsidR="00962A65">
              <w:rPr>
                <w:rFonts w:ascii="Arial" w:eastAsia="Times New Roman" w:hAnsi="Arial" w:cs="Times New Roman"/>
                <w:b/>
                <w:sz w:val="21"/>
                <w:szCs w:val="24"/>
                <w:lang w:val="en-GB"/>
              </w:rPr>
              <w:t>009</w:t>
            </w:r>
            <w:r>
              <w:rPr>
                <w:rFonts w:ascii="Arial" w:eastAsia="Times New Roman" w:hAnsi="Arial" w:cs="Times New Roman"/>
                <w:b/>
                <w:sz w:val="21"/>
                <w:szCs w:val="24"/>
                <w:lang w:val="en-GB"/>
              </w:rPr>
              <w:t>)</w:t>
            </w:r>
          </w:p>
        </w:tc>
        <w:tc>
          <w:tcPr>
            <w:tcW w:w="245" w:type="dxa"/>
            <w:tcBorders>
              <w:bottom w:val="single" w:sz="12" w:space="0" w:color="auto"/>
            </w:tcBorders>
            <w:vAlign w:val="bottom"/>
          </w:tcPr>
          <w:p w:rsidR="00221056" w:rsidRPr="00A64F9F" w:rsidRDefault="00221056" w:rsidP="00C52006">
            <w:pPr>
              <w:tabs>
                <w:tab w:val="center" w:pos="4776"/>
              </w:tabs>
              <w:ind w:right="-540"/>
              <w:rPr>
                <w:rFonts w:ascii="Arial" w:eastAsia="Times New Roman" w:hAnsi="Arial" w:cs="Times New Roman"/>
                <w:sz w:val="21"/>
                <w:szCs w:val="24"/>
                <w:lang w:val="en-GB"/>
              </w:rPr>
            </w:pPr>
          </w:p>
        </w:tc>
        <w:tc>
          <w:tcPr>
            <w:tcW w:w="1268" w:type="dxa"/>
            <w:tcBorders>
              <w:bottom w:val="single" w:sz="12" w:space="0" w:color="auto"/>
            </w:tcBorders>
            <w:vAlign w:val="bottom"/>
          </w:tcPr>
          <w:p w:rsidR="00221056" w:rsidRPr="00C52006" w:rsidRDefault="00221056" w:rsidP="00C52006">
            <w:pPr>
              <w:tabs>
                <w:tab w:val="center" w:pos="4776"/>
              </w:tabs>
              <w:jc w:val="right"/>
              <w:rPr>
                <w:rFonts w:ascii="Arial" w:eastAsia="Times New Roman" w:hAnsi="Arial" w:cs="Times New Roman"/>
                <w:sz w:val="21"/>
                <w:szCs w:val="24"/>
                <w:lang w:val="en-GB"/>
              </w:rPr>
            </w:pPr>
            <w:r w:rsidRPr="00C52006">
              <w:rPr>
                <w:rFonts w:ascii="Arial" w:eastAsia="Times New Roman" w:hAnsi="Arial" w:cs="Times New Roman"/>
                <w:sz w:val="21"/>
                <w:szCs w:val="24"/>
                <w:lang w:val="en-GB"/>
              </w:rPr>
              <w:t>(0.024)</w:t>
            </w:r>
          </w:p>
        </w:tc>
      </w:tr>
      <w:tr w:rsidR="00221056" w:rsidRPr="00A64F9F" w:rsidTr="00C52006">
        <w:tc>
          <w:tcPr>
            <w:tcW w:w="4950" w:type="dxa"/>
            <w:tcBorders>
              <w:top w:val="single" w:sz="12" w:space="0" w:color="auto"/>
            </w:tcBorders>
          </w:tcPr>
          <w:p w:rsidR="00221056" w:rsidRPr="005D5C86" w:rsidRDefault="00221056" w:rsidP="00C52006">
            <w:pPr>
              <w:ind w:right="-504"/>
              <w:rPr>
                <w:rFonts w:ascii="Arial" w:eastAsia="Times New Roman" w:hAnsi="Arial" w:cs="Times New Roman"/>
                <w:sz w:val="21"/>
                <w:szCs w:val="21"/>
                <w:lang w:val="en-GB"/>
              </w:rPr>
            </w:pPr>
          </w:p>
        </w:tc>
        <w:tc>
          <w:tcPr>
            <w:tcW w:w="255" w:type="dxa"/>
            <w:tcBorders>
              <w:top w:val="single" w:sz="12" w:space="0" w:color="auto"/>
            </w:tcBorders>
          </w:tcPr>
          <w:p w:rsidR="00221056" w:rsidRPr="00A64F9F" w:rsidRDefault="00221056" w:rsidP="00C52006">
            <w:pPr>
              <w:tabs>
                <w:tab w:val="center" w:pos="4776"/>
              </w:tabs>
              <w:ind w:right="-540"/>
              <w:rPr>
                <w:rFonts w:ascii="Arial" w:eastAsia="Times New Roman" w:hAnsi="Arial" w:cs="Times New Roman"/>
                <w:sz w:val="21"/>
                <w:szCs w:val="24"/>
                <w:lang w:val="en-GB"/>
              </w:rPr>
            </w:pPr>
          </w:p>
        </w:tc>
        <w:tc>
          <w:tcPr>
            <w:tcW w:w="1247" w:type="dxa"/>
            <w:tcBorders>
              <w:top w:val="single" w:sz="12" w:space="0" w:color="auto"/>
            </w:tcBorders>
            <w:vAlign w:val="bottom"/>
          </w:tcPr>
          <w:p w:rsidR="00221056" w:rsidRPr="00A64F9F" w:rsidRDefault="00221056" w:rsidP="00C52006">
            <w:pPr>
              <w:tabs>
                <w:tab w:val="center" w:pos="4776"/>
              </w:tabs>
              <w:ind w:right="-21"/>
              <w:jc w:val="right"/>
              <w:rPr>
                <w:rFonts w:ascii="Arial" w:eastAsia="Times New Roman" w:hAnsi="Arial" w:cs="Times New Roman"/>
                <w:b/>
                <w:sz w:val="21"/>
                <w:szCs w:val="24"/>
                <w:lang w:val="en-GB"/>
              </w:rPr>
            </w:pPr>
          </w:p>
        </w:tc>
        <w:tc>
          <w:tcPr>
            <w:tcW w:w="236" w:type="dxa"/>
            <w:tcBorders>
              <w:top w:val="single" w:sz="12" w:space="0" w:color="auto"/>
            </w:tcBorders>
            <w:vAlign w:val="bottom"/>
          </w:tcPr>
          <w:p w:rsidR="00221056" w:rsidRPr="00A64F9F" w:rsidRDefault="00221056" w:rsidP="00C52006">
            <w:pPr>
              <w:tabs>
                <w:tab w:val="center" w:pos="4776"/>
              </w:tabs>
              <w:ind w:right="-540"/>
              <w:rPr>
                <w:rFonts w:ascii="Arial" w:eastAsia="Times New Roman" w:hAnsi="Arial" w:cs="Times New Roman"/>
                <w:sz w:val="21"/>
                <w:szCs w:val="24"/>
                <w:lang w:val="en-GB"/>
              </w:rPr>
            </w:pPr>
          </w:p>
        </w:tc>
        <w:tc>
          <w:tcPr>
            <w:tcW w:w="1268" w:type="dxa"/>
            <w:tcBorders>
              <w:top w:val="single" w:sz="12" w:space="0" w:color="auto"/>
            </w:tcBorders>
            <w:vAlign w:val="bottom"/>
          </w:tcPr>
          <w:p w:rsidR="00221056" w:rsidRPr="00C52006" w:rsidRDefault="00221056" w:rsidP="00C52006">
            <w:pPr>
              <w:tabs>
                <w:tab w:val="center" w:pos="4776"/>
              </w:tabs>
              <w:ind w:right="-21"/>
              <w:jc w:val="right"/>
              <w:rPr>
                <w:rFonts w:ascii="Arial" w:eastAsia="Times New Roman" w:hAnsi="Arial" w:cs="Times New Roman"/>
                <w:sz w:val="21"/>
                <w:szCs w:val="24"/>
                <w:lang w:val="en-GB"/>
              </w:rPr>
            </w:pPr>
          </w:p>
        </w:tc>
        <w:tc>
          <w:tcPr>
            <w:tcW w:w="245" w:type="dxa"/>
            <w:tcBorders>
              <w:top w:val="single" w:sz="12" w:space="0" w:color="auto"/>
            </w:tcBorders>
            <w:vAlign w:val="bottom"/>
          </w:tcPr>
          <w:p w:rsidR="00221056" w:rsidRPr="00A64F9F" w:rsidRDefault="00221056" w:rsidP="00C52006">
            <w:pPr>
              <w:tabs>
                <w:tab w:val="center" w:pos="4776"/>
              </w:tabs>
              <w:ind w:right="-540"/>
              <w:rPr>
                <w:rFonts w:ascii="Arial" w:eastAsia="Times New Roman" w:hAnsi="Arial" w:cs="Times New Roman"/>
                <w:sz w:val="21"/>
                <w:szCs w:val="24"/>
                <w:lang w:val="en-GB"/>
              </w:rPr>
            </w:pPr>
          </w:p>
        </w:tc>
        <w:tc>
          <w:tcPr>
            <w:tcW w:w="1268" w:type="dxa"/>
            <w:tcBorders>
              <w:top w:val="single" w:sz="12" w:space="0" w:color="auto"/>
            </w:tcBorders>
            <w:vAlign w:val="bottom"/>
          </w:tcPr>
          <w:p w:rsidR="00221056" w:rsidRPr="00A64F9F" w:rsidRDefault="00221056" w:rsidP="00C52006">
            <w:pPr>
              <w:tabs>
                <w:tab w:val="center" w:pos="4776"/>
              </w:tabs>
              <w:jc w:val="right"/>
              <w:rPr>
                <w:rFonts w:ascii="Arial" w:eastAsia="Times New Roman" w:hAnsi="Arial" w:cs="Times New Roman"/>
                <w:b/>
                <w:sz w:val="21"/>
                <w:szCs w:val="24"/>
                <w:lang w:val="en-GB"/>
              </w:rPr>
            </w:pPr>
          </w:p>
        </w:tc>
        <w:tc>
          <w:tcPr>
            <w:tcW w:w="245" w:type="dxa"/>
            <w:tcBorders>
              <w:top w:val="single" w:sz="12" w:space="0" w:color="auto"/>
            </w:tcBorders>
            <w:vAlign w:val="bottom"/>
          </w:tcPr>
          <w:p w:rsidR="00221056" w:rsidRPr="00A64F9F" w:rsidRDefault="00221056" w:rsidP="00C52006">
            <w:pPr>
              <w:tabs>
                <w:tab w:val="center" w:pos="4776"/>
              </w:tabs>
              <w:ind w:right="-540"/>
              <w:rPr>
                <w:rFonts w:ascii="Arial" w:eastAsia="Times New Roman" w:hAnsi="Arial" w:cs="Times New Roman"/>
                <w:sz w:val="21"/>
                <w:szCs w:val="24"/>
                <w:lang w:val="en-GB"/>
              </w:rPr>
            </w:pPr>
          </w:p>
        </w:tc>
        <w:tc>
          <w:tcPr>
            <w:tcW w:w="1268" w:type="dxa"/>
            <w:tcBorders>
              <w:top w:val="single" w:sz="12" w:space="0" w:color="auto"/>
            </w:tcBorders>
            <w:vAlign w:val="bottom"/>
          </w:tcPr>
          <w:p w:rsidR="00221056" w:rsidRPr="00C52006" w:rsidRDefault="00221056" w:rsidP="00C52006">
            <w:pPr>
              <w:tabs>
                <w:tab w:val="center" w:pos="4776"/>
              </w:tabs>
              <w:jc w:val="right"/>
              <w:rPr>
                <w:rFonts w:ascii="Arial" w:eastAsia="Times New Roman" w:hAnsi="Arial" w:cs="Times New Roman"/>
                <w:sz w:val="21"/>
                <w:szCs w:val="24"/>
                <w:lang w:val="en-GB"/>
              </w:rPr>
            </w:pPr>
          </w:p>
        </w:tc>
      </w:tr>
      <w:tr w:rsidR="00221056" w:rsidRPr="00A64F9F" w:rsidTr="00C52006">
        <w:tc>
          <w:tcPr>
            <w:tcW w:w="4950" w:type="dxa"/>
            <w:tcBorders>
              <w:bottom w:val="single" w:sz="12" w:space="0" w:color="auto"/>
            </w:tcBorders>
          </w:tcPr>
          <w:p w:rsidR="00221056" w:rsidRPr="005D3550" w:rsidRDefault="00221056" w:rsidP="00C52006">
            <w:pPr>
              <w:ind w:right="-504"/>
              <w:rPr>
                <w:rFonts w:ascii="Arial" w:eastAsia="Times New Roman" w:hAnsi="Arial" w:cs="Times New Roman"/>
                <w:b/>
                <w:sz w:val="21"/>
                <w:szCs w:val="21"/>
                <w:lang w:val="en-GB"/>
              </w:rPr>
            </w:pPr>
            <w:r w:rsidRPr="005D3550">
              <w:rPr>
                <w:rFonts w:ascii="Arial" w:eastAsia="Times New Roman" w:hAnsi="Arial" w:cs="Times New Roman"/>
                <w:b/>
                <w:sz w:val="21"/>
                <w:szCs w:val="21"/>
                <w:lang w:val="en-GB"/>
              </w:rPr>
              <w:t>Weighted average number of shares outstanding</w:t>
            </w:r>
          </w:p>
        </w:tc>
        <w:tc>
          <w:tcPr>
            <w:tcW w:w="255" w:type="dxa"/>
            <w:tcBorders>
              <w:bottom w:val="single" w:sz="12" w:space="0" w:color="auto"/>
            </w:tcBorders>
          </w:tcPr>
          <w:p w:rsidR="00221056" w:rsidRPr="00A64F9F" w:rsidRDefault="00221056" w:rsidP="00C52006">
            <w:pPr>
              <w:tabs>
                <w:tab w:val="center" w:pos="4776"/>
              </w:tabs>
              <w:ind w:right="-540"/>
              <w:rPr>
                <w:rFonts w:ascii="Arial" w:eastAsia="Times New Roman" w:hAnsi="Arial" w:cs="Times New Roman"/>
                <w:sz w:val="21"/>
                <w:szCs w:val="24"/>
                <w:lang w:val="en-GB"/>
              </w:rPr>
            </w:pPr>
          </w:p>
        </w:tc>
        <w:tc>
          <w:tcPr>
            <w:tcW w:w="1247" w:type="dxa"/>
            <w:tcBorders>
              <w:bottom w:val="single" w:sz="12" w:space="0" w:color="auto"/>
            </w:tcBorders>
            <w:vAlign w:val="bottom"/>
          </w:tcPr>
          <w:p w:rsidR="00221056" w:rsidRPr="00A64F9F" w:rsidRDefault="00710D7B" w:rsidP="00C52006">
            <w:pPr>
              <w:tabs>
                <w:tab w:val="center" w:pos="4776"/>
              </w:tabs>
              <w:ind w:right="-21"/>
              <w:jc w:val="right"/>
              <w:rPr>
                <w:rFonts w:ascii="Arial" w:eastAsia="Times New Roman" w:hAnsi="Arial" w:cs="Times New Roman"/>
                <w:b/>
                <w:sz w:val="21"/>
                <w:szCs w:val="24"/>
                <w:lang w:val="en-GB"/>
              </w:rPr>
            </w:pPr>
            <w:r>
              <w:rPr>
                <w:rFonts w:ascii="Arial" w:eastAsia="Times New Roman" w:hAnsi="Arial" w:cs="Times New Roman"/>
                <w:b/>
                <w:sz w:val="21"/>
                <w:szCs w:val="24"/>
                <w:lang w:val="en-GB"/>
              </w:rPr>
              <w:t>38,309,353</w:t>
            </w:r>
          </w:p>
        </w:tc>
        <w:tc>
          <w:tcPr>
            <w:tcW w:w="236" w:type="dxa"/>
            <w:tcBorders>
              <w:bottom w:val="single" w:sz="12" w:space="0" w:color="auto"/>
            </w:tcBorders>
            <w:vAlign w:val="bottom"/>
          </w:tcPr>
          <w:p w:rsidR="00221056" w:rsidRPr="00A64F9F" w:rsidRDefault="00221056" w:rsidP="00C52006">
            <w:pPr>
              <w:tabs>
                <w:tab w:val="center" w:pos="4776"/>
              </w:tabs>
              <w:ind w:right="-540"/>
              <w:rPr>
                <w:rFonts w:ascii="Arial" w:eastAsia="Times New Roman" w:hAnsi="Arial" w:cs="Times New Roman"/>
                <w:sz w:val="21"/>
                <w:szCs w:val="24"/>
                <w:lang w:val="en-GB"/>
              </w:rPr>
            </w:pPr>
          </w:p>
        </w:tc>
        <w:tc>
          <w:tcPr>
            <w:tcW w:w="1268" w:type="dxa"/>
            <w:tcBorders>
              <w:bottom w:val="single" w:sz="12" w:space="0" w:color="auto"/>
            </w:tcBorders>
            <w:vAlign w:val="bottom"/>
          </w:tcPr>
          <w:p w:rsidR="00221056" w:rsidRPr="00C52006" w:rsidRDefault="00221056" w:rsidP="00C52006">
            <w:pPr>
              <w:tabs>
                <w:tab w:val="center" w:pos="4776"/>
              </w:tabs>
              <w:ind w:right="-21"/>
              <w:jc w:val="right"/>
              <w:rPr>
                <w:rFonts w:ascii="Arial" w:eastAsia="Times New Roman" w:hAnsi="Arial" w:cs="Times New Roman"/>
                <w:sz w:val="21"/>
                <w:szCs w:val="24"/>
                <w:lang w:val="en-GB"/>
              </w:rPr>
            </w:pPr>
            <w:r w:rsidRPr="00C52006">
              <w:rPr>
                <w:rFonts w:ascii="Arial" w:eastAsia="Times New Roman" w:hAnsi="Arial" w:cs="Times New Roman"/>
                <w:sz w:val="21"/>
                <w:szCs w:val="24"/>
                <w:lang w:val="en-GB"/>
              </w:rPr>
              <w:t>30,706,700</w:t>
            </w:r>
          </w:p>
        </w:tc>
        <w:tc>
          <w:tcPr>
            <w:tcW w:w="245" w:type="dxa"/>
            <w:tcBorders>
              <w:bottom w:val="single" w:sz="12" w:space="0" w:color="auto"/>
            </w:tcBorders>
            <w:vAlign w:val="bottom"/>
          </w:tcPr>
          <w:p w:rsidR="00221056" w:rsidRPr="00A64F9F" w:rsidRDefault="00221056" w:rsidP="00C52006">
            <w:pPr>
              <w:tabs>
                <w:tab w:val="center" w:pos="4776"/>
              </w:tabs>
              <w:ind w:right="-540"/>
              <w:rPr>
                <w:rFonts w:ascii="Arial" w:eastAsia="Times New Roman" w:hAnsi="Arial" w:cs="Times New Roman"/>
                <w:sz w:val="21"/>
                <w:szCs w:val="24"/>
                <w:lang w:val="en-GB"/>
              </w:rPr>
            </w:pPr>
          </w:p>
        </w:tc>
        <w:tc>
          <w:tcPr>
            <w:tcW w:w="1268" w:type="dxa"/>
            <w:tcBorders>
              <w:bottom w:val="single" w:sz="12" w:space="0" w:color="auto"/>
            </w:tcBorders>
            <w:vAlign w:val="bottom"/>
          </w:tcPr>
          <w:p w:rsidR="00221056" w:rsidRPr="00A64F9F" w:rsidRDefault="00221056" w:rsidP="00C52006">
            <w:pPr>
              <w:tabs>
                <w:tab w:val="center" w:pos="4776"/>
              </w:tabs>
              <w:jc w:val="right"/>
              <w:rPr>
                <w:rFonts w:ascii="Arial" w:eastAsia="Times New Roman" w:hAnsi="Arial" w:cs="Times New Roman"/>
                <w:b/>
                <w:sz w:val="21"/>
                <w:szCs w:val="24"/>
                <w:lang w:val="en-GB"/>
              </w:rPr>
            </w:pPr>
            <w:r>
              <w:rPr>
                <w:rFonts w:ascii="Arial" w:eastAsia="Times New Roman" w:hAnsi="Arial" w:cs="Times New Roman"/>
                <w:b/>
                <w:sz w:val="21"/>
                <w:szCs w:val="24"/>
                <w:lang w:val="en-GB"/>
              </w:rPr>
              <w:t>37,398,624</w:t>
            </w:r>
          </w:p>
        </w:tc>
        <w:tc>
          <w:tcPr>
            <w:tcW w:w="245" w:type="dxa"/>
            <w:tcBorders>
              <w:bottom w:val="single" w:sz="12" w:space="0" w:color="auto"/>
            </w:tcBorders>
            <w:vAlign w:val="bottom"/>
          </w:tcPr>
          <w:p w:rsidR="00221056" w:rsidRPr="00A64F9F" w:rsidRDefault="00221056" w:rsidP="00C52006">
            <w:pPr>
              <w:tabs>
                <w:tab w:val="center" w:pos="4776"/>
              </w:tabs>
              <w:ind w:right="-540"/>
              <w:rPr>
                <w:rFonts w:ascii="Arial" w:eastAsia="Times New Roman" w:hAnsi="Arial" w:cs="Times New Roman"/>
                <w:sz w:val="21"/>
                <w:szCs w:val="24"/>
                <w:lang w:val="en-GB"/>
              </w:rPr>
            </w:pPr>
          </w:p>
        </w:tc>
        <w:tc>
          <w:tcPr>
            <w:tcW w:w="1268" w:type="dxa"/>
            <w:tcBorders>
              <w:bottom w:val="single" w:sz="12" w:space="0" w:color="auto"/>
            </w:tcBorders>
            <w:vAlign w:val="bottom"/>
          </w:tcPr>
          <w:p w:rsidR="00221056" w:rsidRPr="00C52006" w:rsidRDefault="00221056" w:rsidP="00C52006">
            <w:pPr>
              <w:tabs>
                <w:tab w:val="center" w:pos="4776"/>
              </w:tabs>
              <w:jc w:val="right"/>
              <w:rPr>
                <w:rFonts w:ascii="Arial" w:eastAsia="Times New Roman" w:hAnsi="Arial" w:cs="Times New Roman"/>
                <w:sz w:val="21"/>
                <w:szCs w:val="24"/>
                <w:lang w:val="en-GB"/>
              </w:rPr>
            </w:pPr>
            <w:r w:rsidRPr="00C52006">
              <w:rPr>
                <w:rFonts w:ascii="Arial" w:eastAsia="Times New Roman" w:hAnsi="Arial" w:cs="Times New Roman"/>
                <w:sz w:val="21"/>
                <w:szCs w:val="24"/>
                <w:lang w:val="en-GB"/>
              </w:rPr>
              <w:t>30,459,417</w:t>
            </w:r>
          </w:p>
        </w:tc>
      </w:tr>
    </w:tbl>
    <w:p w:rsidR="005D5C86" w:rsidRPr="005D5C86" w:rsidRDefault="00BF7E7B" w:rsidP="005D5C86">
      <w:pPr>
        <w:tabs>
          <w:tab w:val="center" w:pos="4776"/>
        </w:tabs>
        <w:spacing w:after="0" w:line="240" w:lineRule="auto"/>
        <w:ind w:right="-4"/>
        <w:jc w:val="center"/>
        <w:rPr>
          <w:rFonts w:ascii="Arial" w:eastAsia="Times New Roman" w:hAnsi="Arial" w:cs="Times New Roman"/>
          <w:sz w:val="21"/>
          <w:szCs w:val="24"/>
          <w:lang w:val="en-GB"/>
        </w:rPr>
      </w:pPr>
      <w:r>
        <w:rPr>
          <w:rFonts w:ascii="Arial" w:eastAsia="Times New Roman" w:hAnsi="Arial" w:cs="Times New Roman"/>
          <w:sz w:val="21"/>
          <w:szCs w:val="24"/>
          <w:lang w:val="en-GB"/>
        </w:rPr>
        <w:br w:type="textWrapping" w:clear="all"/>
      </w:r>
      <w:r w:rsidR="005D5C86" w:rsidRPr="005D5C86">
        <w:rPr>
          <w:rFonts w:ascii="Arial" w:eastAsia="Times New Roman" w:hAnsi="Arial" w:cs="Times New Roman"/>
          <w:sz w:val="21"/>
          <w:szCs w:val="24"/>
          <w:lang w:val="en-GB"/>
        </w:rPr>
        <w:t xml:space="preserve">The accompanying notes are integral part of these </w:t>
      </w:r>
      <w:r w:rsidR="007C02A1">
        <w:rPr>
          <w:rFonts w:ascii="Arial" w:eastAsia="Times New Roman" w:hAnsi="Arial" w:cs="Times New Roman"/>
          <w:sz w:val="21"/>
          <w:szCs w:val="24"/>
          <w:lang w:val="en-GB"/>
        </w:rPr>
        <w:t xml:space="preserve">condensed interim </w:t>
      </w:r>
      <w:r w:rsidR="005D5C86" w:rsidRPr="005D5C86">
        <w:rPr>
          <w:rFonts w:ascii="Arial" w:eastAsia="Times New Roman" w:hAnsi="Arial" w:cs="Times New Roman"/>
          <w:sz w:val="21"/>
          <w:szCs w:val="24"/>
          <w:lang w:val="en-GB"/>
        </w:rPr>
        <w:t>financial statements.</w:t>
      </w:r>
    </w:p>
    <w:p w:rsidR="004F126D" w:rsidRPr="004F126D" w:rsidRDefault="005D5C86" w:rsidP="005D5C86">
      <w:pPr>
        <w:pBdr>
          <w:top w:val="single" w:sz="8" w:space="1" w:color="auto"/>
        </w:pBdr>
        <w:tabs>
          <w:tab w:val="left" w:pos="-1008"/>
          <w:tab w:val="left" w:pos="-288"/>
          <w:tab w:val="left" w:pos="0"/>
          <w:tab w:val="left" w:pos="432"/>
          <w:tab w:val="left" w:pos="864"/>
          <w:tab w:val="left" w:pos="2952"/>
          <w:tab w:val="decimal" w:pos="3312"/>
          <w:tab w:val="left" w:pos="3852"/>
          <w:tab w:val="decimal" w:pos="4302"/>
          <w:tab w:val="left" w:pos="4482"/>
          <w:tab w:val="decimal" w:pos="6282"/>
          <w:tab w:val="left" w:pos="6552"/>
          <w:tab w:val="decimal" w:pos="7542"/>
          <w:tab w:val="left" w:pos="7722"/>
          <w:tab w:val="decimal" w:pos="8712"/>
          <w:tab w:val="left" w:pos="8892"/>
        </w:tabs>
        <w:spacing w:after="0" w:line="240" w:lineRule="auto"/>
        <w:ind w:right="-540"/>
        <w:rPr>
          <w:rFonts w:ascii="Arial" w:eastAsia="Times New Roman" w:hAnsi="Arial" w:cs="Times New Roman"/>
          <w:b/>
          <w:sz w:val="24"/>
          <w:szCs w:val="24"/>
          <w:lang w:val="en-GB"/>
        </w:rPr>
      </w:pPr>
      <w:r w:rsidRPr="005D5C86">
        <w:rPr>
          <w:rFonts w:ascii="Arial" w:eastAsia="Times New Roman" w:hAnsi="Arial" w:cs="Times New Roman"/>
          <w:sz w:val="21"/>
          <w:szCs w:val="24"/>
          <w:lang w:val="en-GB"/>
        </w:rPr>
        <w:br w:type="page"/>
      </w:r>
      <w:r w:rsidR="004F126D" w:rsidRPr="004F126D">
        <w:rPr>
          <w:rFonts w:ascii="Arial" w:eastAsia="Times New Roman" w:hAnsi="Arial" w:cs="Times New Roman"/>
          <w:b/>
          <w:sz w:val="24"/>
          <w:szCs w:val="24"/>
          <w:lang w:val="en-GB"/>
        </w:rPr>
        <w:lastRenderedPageBreak/>
        <w:t>Wildflower Marijuana Inc.,</w:t>
      </w:r>
    </w:p>
    <w:p w:rsidR="005D5C86" w:rsidRPr="004F126D" w:rsidRDefault="004F126D" w:rsidP="005D5C86">
      <w:pPr>
        <w:pBdr>
          <w:top w:val="single" w:sz="8" w:space="1" w:color="auto"/>
        </w:pBdr>
        <w:tabs>
          <w:tab w:val="left" w:pos="-1008"/>
          <w:tab w:val="left" w:pos="-288"/>
          <w:tab w:val="left" w:pos="0"/>
          <w:tab w:val="left" w:pos="432"/>
          <w:tab w:val="left" w:pos="864"/>
          <w:tab w:val="left" w:pos="2952"/>
          <w:tab w:val="decimal" w:pos="3312"/>
          <w:tab w:val="left" w:pos="3852"/>
          <w:tab w:val="decimal" w:pos="4302"/>
          <w:tab w:val="left" w:pos="4482"/>
          <w:tab w:val="decimal" w:pos="6282"/>
          <w:tab w:val="left" w:pos="6552"/>
          <w:tab w:val="decimal" w:pos="7542"/>
          <w:tab w:val="left" w:pos="7722"/>
          <w:tab w:val="decimal" w:pos="8712"/>
          <w:tab w:val="left" w:pos="8892"/>
        </w:tabs>
        <w:spacing w:after="0" w:line="240" w:lineRule="auto"/>
        <w:ind w:right="-540"/>
        <w:rPr>
          <w:rFonts w:ascii="Arial" w:eastAsia="Times New Roman" w:hAnsi="Arial" w:cs="Times New Roman"/>
          <w:b/>
          <w:sz w:val="20"/>
          <w:szCs w:val="20"/>
          <w:lang w:val="en-GB"/>
        </w:rPr>
      </w:pPr>
      <w:r w:rsidRPr="004F126D">
        <w:rPr>
          <w:rFonts w:ascii="Arial" w:eastAsia="Times New Roman" w:hAnsi="Arial" w:cs="Times New Roman"/>
          <w:sz w:val="20"/>
          <w:szCs w:val="20"/>
          <w:lang w:val="en-GB"/>
        </w:rPr>
        <w:t>(</w:t>
      </w:r>
      <w:r w:rsidRPr="001E21AD">
        <w:rPr>
          <w:rFonts w:ascii="Arial" w:eastAsia="Times New Roman" w:hAnsi="Arial" w:cs="Times New Roman"/>
          <w:b/>
          <w:sz w:val="20"/>
          <w:szCs w:val="20"/>
          <w:lang w:val="en-GB"/>
        </w:rPr>
        <w:t>Formerly</w:t>
      </w:r>
      <w:r w:rsidRPr="004F126D">
        <w:rPr>
          <w:rFonts w:ascii="Arial" w:eastAsia="Times New Roman" w:hAnsi="Arial" w:cs="Times New Roman"/>
          <w:sz w:val="20"/>
          <w:szCs w:val="20"/>
          <w:lang w:val="en-GB"/>
        </w:rPr>
        <w:t xml:space="preserve"> </w:t>
      </w:r>
      <w:r w:rsidR="005D5C86" w:rsidRPr="004F126D">
        <w:rPr>
          <w:rFonts w:ascii="Arial" w:eastAsia="Times New Roman" w:hAnsi="Arial" w:cs="Times New Roman"/>
          <w:b/>
          <w:sz w:val="20"/>
          <w:szCs w:val="20"/>
          <w:lang w:val="en-GB"/>
        </w:rPr>
        <w:t>Sunorca Development Corp.</w:t>
      </w:r>
      <w:r w:rsidRPr="004F126D">
        <w:rPr>
          <w:rFonts w:ascii="Arial" w:eastAsia="Times New Roman" w:hAnsi="Arial" w:cs="Times New Roman"/>
          <w:b/>
          <w:sz w:val="20"/>
          <w:szCs w:val="20"/>
          <w:lang w:val="en-GB"/>
        </w:rPr>
        <w:t>)</w:t>
      </w:r>
    </w:p>
    <w:p w:rsidR="005D5C86" w:rsidRPr="005D5C86" w:rsidRDefault="007C02A1" w:rsidP="005D5C86">
      <w:pPr>
        <w:tabs>
          <w:tab w:val="center" w:pos="4776"/>
        </w:tabs>
        <w:spacing w:after="0" w:line="240" w:lineRule="auto"/>
        <w:ind w:right="-324"/>
        <w:rPr>
          <w:rFonts w:ascii="Arial" w:eastAsia="Times New Roman" w:hAnsi="Arial" w:cs="Times New Roman"/>
          <w:b/>
          <w:sz w:val="21"/>
          <w:szCs w:val="24"/>
          <w:lang w:val="en-GB"/>
        </w:rPr>
      </w:pPr>
      <w:r>
        <w:rPr>
          <w:rFonts w:ascii="Arial" w:eastAsia="Times New Roman" w:hAnsi="Arial" w:cs="Times New Roman"/>
          <w:b/>
          <w:sz w:val="21"/>
          <w:szCs w:val="24"/>
          <w:lang w:val="en-GB"/>
        </w:rPr>
        <w:t xml:space="preserve">Condensed Interim </w:t>
      </w:r>
      <w:r w:rsidR="005D5C86" w:rsidRPr="005D5C86">
        <w:rPr>
          <w:rFonts w:ascii="Arial" w:eastAsia="Times New Roman" w:hAnsi="Arial" w:cs="Times New Roman"/>
          <w:b/>
          <w:sz w:val="21"/>
          <w:szCs w:val="24"/>
          <w:lang w:val="en-GB"/>
        </w:rPr>
        <w:t xml:space="preserve">Statements of Comprehensive Income (Loss) and </w:t>
      </w:r>
    </w:p>
    <w:p w:rsidR="005D5C86" w:rsidRPr="005D5C86" w:rsidRDefault="005D5C86" w:rsidP="005D5C86">
      <w:pPr>
        <w:tabs>
          <w:tab w:val="center" w:pos="4776"/>
        </w:tabs>
        <w:spacing w:after="0" w:line="240" w:lineRule="auto"/>
        <w:ind w:right="-324"/>
        <w:rPr>
          <w:rFonts w:ascii="Arial" w:eastAsia="Times New Roman" w:hAnsi="Arial" w:cs="Times New Roman"/>
          <w:b/>
          <w:sz w:val="21"/>
          <w:szCs w:val="24"/>
          <w:lang w:val="en-GB"/>
        </w:rPr>
      </w:pPr>
      <w:r w:rsidRPr="005D5C86">
        <w:rPr>
          <w:rFonts w:ascii="Arial" w:eastAsia="Times New Roman" w:hAnsi="Arial" w:cs="Times New Roman"/>
          <w:b/>
          <w:sz w:val="21"/>
          <w:szCs w:val="24"/>
          <w:lang w:val="en-GB"/>
        </w:rPr>
        <w:t>Accumulated Other Comprehensive Income (Loss)</w:t>
      </w:r>
    </w:p>
    <w:p w:rsidR="005D5C86" w:rsidRDefault="007C02A1" w:rsidP="005D5C86">
      <w:pPr>
        <w:tabs>
          <w:tab w:val="center" w:pos="4776"/>
        </w:tabs>
        <w:spacing w:after="0" w:line="240" w:lineRule="auto"/>
        <w:ind w:right="-324"/>
        <w:rPr>
          <w:rFonts w:ascii="Arial" w:eastAsia="Times New Roman" w:hAnsi="Arial" w:cs="Times New Roman"/>
          <w:sz w:val="21"/>
          <w:szCs w:val="24"/>
          <w:lang w:val="en-GB"/>
        </w:rPr>
      </w:pPr>
      <w:r>
        <w:rPr>
          <w:rFonts w:ascii="Arial" w:eastAsia="Times New Roman" w:hAnsi="Arial" w:cs="Times New Roman"/>
          <w:sz w:val="21"/>
          <w:szCs w:val="24"/>
          <w:lang w:val="en-GB"/>
        </w:rPr>
        <w:t>(Expressed in Canadian dollars)</w:t>
      </w:r>
    </w:p>
    <w:p w:rsidR="005D5C86" w:rsidRDefault="007C02A1" w:rsidP="005D5C86">
      <w:pPr>
        <w:tabs>
          <w:tab w:val="center" w:pos="4776"/>
        </w:tabs>
        <w:spacing w:after="0" w:line="240" w:lineRule="auto"/>
        <w:ind w:right="-324"/>
        <w:rPr>
          <w:rFonts w:ascii="Arial" w:eastAsia="Times New Roman" w:hAnsi="Arial" w:cs="Times New Roman"/>
          <w:sz w:val="21"/>
          <w:szCs w:val="24"/>
          <w:lang w:val="en-GB"/>
        </w:rPr>
      </w:pPr>
      <w:r>
        <w:rPr>
          <w:rFonts w:ascii="Arial" w:eastAsia="Times New Roman" w:hAnsi="Arial" w:cs="Times New Roman"/>
          <w:sz w:val="21"/>
          <w:szCs w:val="24"/>
          <w:lang w:val="en-GB"/>
        </w:rPr>
        <w:t>(Unaudited – prepared by management)</w:t>
      </w:r>
    </w:p>
    <w:p w:rsidR="00C52006" w:rsidRPr="007C02A1" w:rsidRDefault="00C52006" w:rsidP="005D5C86">
      <w:pPr>
        <w:tabs>
          <w:tab w:val="center" w:pos="4776"/>
        </w:tabs>
        <w:spacing w:after="0" w:line="240" w:lineRule="auto"/>
        <w:ind w:right="-324"/>
        <w:rPr>
          <w:rFonts w:ascii="Arial" w:eastAsia="Times New Roman" w:hAnsi="Arial" w:cs="Times New Roman"/>
          <w:sz w:val="24"/>
          <w:szCs w:val="24"/>
          <w:lang w:val="en-GB"/>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3"/>
        <w:gridCol w:w="1078"/>
        <w:gridCol w:w="1168"/>
        <w:gridCol w:w="1078"/>
        <w:gridCol w:w="1169"/>
      </w:tblGrid>
      <w:tr w:rsidR="00C52006" w:rsidTr="00C52006">
        <w:trPr>
          <w:jc w:val="center"/>
        </w:trPr>
        <w:tc>
          <w:tcPr>
            <w:tcW w:w="5688" w:type="dxa"/>
            <w:tcBorders>
              <w:top w:val="single" w:sz="12" w:space="0" w:color="auto"/>
            </w:tcBorders>
          </w:tcPr>
          <w:p w:rsidR="00C52006" w:rsidRDefault="00C52006" w:rsidP="00C52006">
            <w:pPr>
              <w:tabs>
                <w:tab w:val="center" w:pos="4776"/>
              </w:tabs>
              <w:ind w:right="-680"/>
              <w:rPr>
                <w:rFonts w:ascii="Arial" w:eastAsia="Times New Roman" w:hAnsi="Arial" w:cs="Times New Roman"/>
                <w:sz w:val="21"/>
                <w:szCs w:val="24"/>
                <w:lang w:val="en-GB"/>
              </w:rPr>
            </w:pPr>
          </w:p>
        </w:tc>
        <w:tc>
          <w:tcPr>
            <w:tcW w:w="2250" w:type="dxa"/>
            <w:gridSpan w:val="2"/>
            <w:tcBorders>
              <w:top w:val="single" w:sz="12" w:space="0" w:color="auto"/>
            </w:tcBorders>
          </w:tcPr>
          <w:p w:rsidR="00C52006" w:rsidRDefault="00C52006" w:rsidP="00C52006">
            <w:pPr>
              <w:tabs>
                <w:tab w:val="center" w:pos="4776"/>
              </w:tabs>
              <w:ind w:right="-108"/>
              <w:jc w:val="center"/>
              <w:rPr>
                <w:rFonts w:ascii="Arial" w:eastAsia="Times New Roman" w:hAnsi="Arial" w:cs="Times New Roman"/>
                <w:b/>
                <w:sz w:val="21"/>
                <w:szCs w:val="24"/>
                <w:lang w:val="en-GB"/>
              </w:rPr>
            </w:pPr>
            <w:r>
              <w:rPr>
                <w:rFonts w:ascii="Arial" w:eastAsia="Times New Roman" w:hAnsi="Arial" w:cs="Times New Roman"/>
                <w:b/>
                <w:sz w:val="21"/>
                <w:szCs w:val="24"/>
                <w:lang w:val="en-GB"/>
              </w:rPr>
              <w:t>Three months ended</w:t>
            </w:r>
          </w:p>
          <w:p w:rsidR="00C52006" w:rsidRPr="005C7345" w:rsidRDefault="00C52006" w:rsidP="00C52006">
            <w:pPr>
              <w:tabs>
                <w:tab w:val="center" w:pos="4776"/>
              </w:tabs>
              <w:ind w:right="-108"/>
              <w:jc w:val="center"/>
              <w:rPr>
                <w:rFonts w:ascii="Arial" w:eastAsia="Times New Roman" w:hAnsi="Arial" w:cs="Times New Roman"/>
                <w:sz w:val="21"/>
                <w:szCs w:val="24"/>
                <w:lang w:val="en-GB"/>
              </w:rPr>
            </w:pPr>
            <w:r>
              <w:rPr>
                <w:rFonts w:ascii="Arial" w:eastAsia="Times New Roman" w:hAnsi="Arial" w:cs="Times New Roman"/>
                <w:b/>
                <w:sz w:val="21"/>
                <w:szCs w:val="24"/>
                <w:lang w:val="en-GB"/>
              </w:rPr>
              <w:t>December 31,</w:t>
            </w:r>
          </w:p>
        </w:tc>
        <w:tc>
          <w:tcPr>
            <w:tcW w:w="2250" w:type="dxa"/>
            <w:gridSpan w:val="2"/>
            <w:tcBorders>
              <w:top w:val="single" w:sz="12" w:space="0" w:color="auto"/>
            </w:tcBorders>
          </w:tcPr>
          <w:p w:rsidR="00C52006" w:rsidRDefault="00C52006" w:rsidP="00C52006">
            <w:pPr>
              <w:tabs>
                <w:tab w:val="center" w:pos="4776"/>
              </w:tabs>
              <w:ind w:right="-108"/>
              <w:jc w:val="center"/>
              <w:rPr>
                <w:rFonts w:ascii="Arial" w:eastAsia="Times New Roman" w:hAnsi="Arial" w:cs="Times New Roman"/>
                <w:b/>
                <w:sz w:val="21"/>
                <w:szCs w:val="24"/>
                <w:lang w:val="en-GB"/>
              </w:rPr>
            </w:pPr>
            <w:r>
              <w:rPr>
                <w:rFonts w:ascii="Arial" w:eastAsia="Times New Roman" w:hAnsi="Arial" w:cs="Times New Roman"/>
                <w:b/>
                <w:sz w:val="21"/>
                <w:szCs w:val="24"/>
                <w:lang w:val="en-GB"/>
              </w:rPr>
              <w:t>Six months ended</w:t>
            </w:r>
          </w:p>
          <w:p w:rsidR="00C52006" w:rsidRPr="005C7345" w:rsidRDefault="00C52006" w:rsidP="00C52006">
            <w:pPr>
              <w:tabs>
                <w:tab w:val="center" w:pos="4776"/>
              </w:tabs>
              <w:ind w:right="-108"/>
              <w:jc w:val="center"/>
              <w:rPr>
                <w:rFonts w:ascii="Arial" w:eastAsia="Times New Roman" w:hAnsi="Arial" w:cs="Times New Roman"/>
                <w:sz w:val="21"/>
                <w:szCs w:val="24"/>
                <w:lang w:val="en-GB"/>
              </w:rPr>
            </w:pPr>
            <w:r>
              <w:rPr>
                <w:rFonts w:ascii="Arial" w:eastAsia="Times New Roman" w:hAnsi="Arial" w:cs="Times New Roman"/>
                <w:b/>
                <w:sz w:val="21"/>
                <w:szCs w:val="24"/>
                <w:lang w:val="en-GB"/>
              </w:rPr>
              <w:t>December 31,</w:t>
            </w:r>
          </w:p>
        </w:tc>
      </w:tr>
      <w:tr w:rsidR="00C52006" w:rsidTr="00C52006">
        <w:trPr>
          <w:jc w:val="center"/>
        </w:trPr>
        <w:tc>
          <w:tcPr>
            <w:tcW w:w="5688" w:type="dxa"/>
            <w:tcBorders>
              <w:bottom w:val="single" w:sz="4" w:space="0" w:color="auto"/>
            </w:tcBorders>
          </w:tcPr>
          <w:p w:rsidR="00C52006" w:rsidRDefault="00C52006" w:rsidP="00C52006">
            <w:pPr>
              <w:tabs>
                <w:tab w:val="center" w:pos="4776"/>
              </w:tabs>
              <w:ind w:right="-680"/>
              <w:rPr>
                <w:rFonts w:ascii="Arial" w:eastAsia="Times New Roman" w:hAnsi="Arial" w:cs="Times New Roman"/>
                <w:sz w:val="21"/>
                <w:szCs w:val="24"/>
                <w:lang w:val="en-GB"/>
              </w:rPr>
            </w:pPr>
          </w:p>
        </w:tc>
        <w:tc>
          <w:tcPr>
            <w:tcW w:w="1080" w:type="dxa"/>
            <w:tcBorders>
              <w:bottom w:val="single" w:sz="4" w:space="0" w:color="auto"/>
            </w:tcBorders>
          </w:tcPr>
          <w:p w:rsidR="00C52006" w:rsidRPr="005C7345" w:rsidRDefault="00C52006" w:rsidP="00C52006">
            <w:pPr>
              <w:tabs>
                <w:tab w:val="center" w:pos="4776"/>
              </w:tabs>
              <w:ind w:right="-108"/>
              <w:jc w:val="center"/>
              <w:rPr>
                <w:rFonts w:ascii="Arial" w:eastAsia="Times New Roman" w:hAnsi="Arial" w:cs="Times New Roman"/>
                <w:b/>
                <w:sz w:val="21"/>
                <w:szCs w:val="24"/>
                <w:lang w:val="en-GB"/>
              </w:rPr>
            </w:pPr>
            <w:r w:rsidRPr="005C7345">
              <w:rPr>
                <w:rFonts w:ascii="Arial" w:eastAsia="Times New Roman" w:hAnsi="Arial" w:cs="Times New Roman"/>
                <w:b/>
                <w:sz w:val="21"/>
                <w:szCs w:val="24"/>
                <w:lang w:val="en-GB"/>
              </w:rPr>
              <w:t>2015</w:t>
            </w:r>
          </w:p>
        </w:tc>
        <w:tc>
          <w:tcPr>
            <w:tcW w:w="1170" w:type="dxa"/>
            <w:tcBorders>
              <w:bottom w:val="single" w:sz="4" w:space="0" w:color="auto"/>
            </w:tcBorders>
          </w:tcPr>
          <w:p w:rsidR="00C52006" w:rsidRPr="005C7345" w:rsidRDefault="00C52006" w:rsidP="00C52006">
            <w:pPr>
              <w:tabs>
                <w:tab w:val="center" w:pos="4776"/>
              </w:tabs>
              <w:ind w:right="-108"/>
              <w:jc w:val="center"/>
              <w:rPr>
                <w:rFonts w:ascii="Arial" w:eastAsia="Times New Roman" w:hAnsi="Arial" w:cs="Times New Roman"/>
                <w:sz w:val="21"/>
                <w:szCs w:val="24"/>
                <w:lang w:val="en-GB"/>
              </w:rPr>
            </w:pPr>
            <w:r w:rsidRPr="005C7345">
              <w:rPr>
                <w:rFonts w:ascii="Arial" w:eastAsia="Times New Roman" w:hAnsi="Arial" w:cs="Times New Roman"/>
                <w:sz w:val="21"/>
                <w:szCs w:val="24"/>
                <w:lang w:val="en-GB"/>
              </w:rPr>
              <w:t>2014</w:t>
            </w:r>
          </w:p>
        </w:tc>
        <w:tc>
          <w:tcPr>
            <w:tcW w:w="1080" w:type="dxa"/>
            <w:tcBorders>
              <w:bottom w:val="single" w:sz="4" w:space="0" w:color="auto"/>
            </w:tcBorders>
          </w:tcPr>
          <w:p w:rsidR="00C52006" w:rsidRPr="005C7345" w:rsidRDefault="00C52006" w:rsidP="00C52006">
            <w:pPr>
              <w:tabs>
                <w:tab w:val="center" w:pos="4776"/>
              </w:tabs>
              <w:ind w:right="-108"/>
              <w:jc w:val="center"/>
              <w:rPr>
                <w:rFonts w:ascii="Arial" w:eastAsia="Times New Roman" w:hAnsi="Arial" w:cs="Times New Roman"/>
                <w:b/>
                <w:sz w:val="21"/>
                <w:szCs w:val="24"/>
                <w:lang w:val="en-GB"/>
              </w:rPr>
            </w:pPr>
            <w:r w:rsidRPr="005C7345">
              <w:rPr>
                <w:rFonts w:ascii="Arial" w:eastAsia="Times New Roman" w:hAnsi="Arial" w:cs="Times New Roman"/>
                <w:b/>
                <w:sz w:val="21"/>
                <w:szCs w:val="24"/>
                <w:lang w:val="en-GB"/>
              </w:rPr>
              <w:t>2015</w:t>
            </w:r>
          </w:p>
        </w:tc>
        <w:tc>
          <w:tcPr>
            <w:tcW w:w="1170" w:type="dxa"/>
            <w:tcBorders>
              <w:bottom w:val="single" w:sz="4" w:space="0" w:color="auto"/>
            </w:tcBorders>
          </w:tcPr>
          <w:p w:rsidR="00C52006" w:rsidRPr="005C7345" w:rsidRDefault="00C52006" w:rsidP="00C52006">
            <w:pPr>
              <w:tabs>
                <w:tab w:val="center" w:pos="4776"/>
              </w:tabs>
              <w:ind w:right="-108"/>
              <w:jc w:val="center"/>
              <w:rPr>
                <w:rFonts w:ascii="Arial" w:eastAsia="Times New Roman" w:hAnsi="Arial" w:cs="Times New Roman"/>
                <w:sz w:val="21"/>
                <w:szCs w:val="24"/>
                <w:lang w:val="en-GB"/>
              </w:rPr>
            </w:pPr>
            <w:r w:rsidRPr="005C7345">
              <w:rPr>
                <w:rFonts w:ascii="Arial" w:eastAsia="Times New Roman" w:hAnsi="Arial" w:cs="Times New Roman"/>
                <w:sz w:val="21"/>
                <w:szCs w:val="24"/>
                <w:lang w:val="en-GB"/>
              </w:rPr>
              <w:t>2014</w:t>
            </w:r>
          </w:p>
        </w:tc>
      </w:tr>
      <w:tr w:rsidR="00C52006" w:rsidTr="00C52006">
        <w:trPr>
          <w:jc w:val="center"/>
        </w:trPr>
        <w:tc>
          <w:tcPr>
            <w:tcW w:w="5688" w:type="dxa"/>
            <w:tcBorders>
              <w:top w:val="single" w:sz="4" w:space="0" w:color="auto"/>
            </w:tcBorders>
          </w:tcPr>
          <w:p w:rsidR="00C52006" w:rsidRDefault="00C52006" w:rsidP="00C52006">
            <w:pPr>
              <w:tabs>
                <w:tab w:val="center" w:pos="4776"/>
              </w:tabs>
              <w:ind w:right="-680"/>
              <w:rPr>
                <w:rFonts w:ascii="Arial" w:eastAsia="Times New Roman" w:hAnsi="Arial" w:cs="Times New Roman"/>
                <w:sz w:val="21"/>
                <w:szCs w:val="24"/>
                <w:lang w:val="en-GB"/>
              </w:rPr>
            </w:pPr>
          </w:p>
        </w:tc>
        <w:tc>
          <w:tcPr>
            <w:tcW w:w="1080" w:type="dxa"/>
            <w:tcBorders>
              <w:top w:val="single" w:sz="4" w:space="0" w:color="auto"/>
            </w:tcBorders>
          </w:tcPr>
          <w:p w:rsidR="00C52006" w:rsidRPr="00CF1F5E" w:rsidRDefault="00C52006" w:rsidP="00C52006">
            <w:pPr>
              <w:tabs>
                <w:tab w:val="center" w:pos="4776"/>
              </w:tabs>
              <w:ind w:right="-108"/>
              <w:jc w:val="center"/>
              <w:rPr>
                <w:rFonts w:ascii="Arial" w:eastAsia="Times New Roman" w:hAnsi="Arial" w:cs="Times New Roman"/>
                <w:b/>
                <w:sz w:val="21"/>
                <w:szCs w:val="24"/>
                <w:lang w:val="en-GB"/>
              </w:rPr>
            </w:pPr>
            <w:r w:rsidRPr="00CF1F5E">
              <w:rPr>
                <w:rFonts w:ascii="Arial" w:eastAsia="Times New Roman" w:hAnsi="Arial" w:cs="Times New Roman"/>
                <w:b/>
                <w:sz w:val="21"/>
                <w:szCs w:val="24"/>
                <w:lang w:val="en-GB"/>
              </w:rPr>
              <w:t>$</w:t>
            </w:r>
          </w:p>
        </w:tc>
        <w:tc>
          <w:tcPr>
            <w:tcW w:w="1170" w:type="dxa"/>
            <w:tcBorders>
              <w:top w:val="single" w:sz="4" w:space="0" w:color="auto"/>
            </w:tcBorders>
          </w:tcPr>
          <w:p w:rsidR="00C52006" w:rsidRPr="00CF1F5E" w:rsidRDefault="00C52006" w:rsidP="00C52006">
            <w:pPr>
              <w:tabs>
                <w:tab w:val="center" w:pos="4776"/>
              </w:tabs>
              <w:ind w:right="-108"/>
              <w:jc w:val="center"/>
              <w:rPr>
                <w:rFonts w:ascii="Arial" w:eastAsia="Times New Roman" w:hAnsi="Arial" w:cs="Times New Roman"/>
                <w:sz w:val="21"/>
                <w:szCs w:val="24"/>
                <w:lang w:val="en-GB"/>
              </w:rPr>
            </w:pPr>
            <w:r w:rsidRPr="00CF1F5E">
              <w:rPr>
                <w:rFonts w:ascii="Arial" w:eastAsia="Times New Roman" w:hAnsi="Arial" w:cs="Times New Roman"/>
                <w:sz w:val="21"/>
                <w:szCs w:val="24"/>
                <w:lang w:val="en-GB"/>
              </w:rPr>
              <w:t>$</w:t>
            </w:r>
          </w:p>
        </w:tc>
        <w:tc>
          <w:tcPr>
            <w:tcW w:w="1080" w:type="dxa"/>
            <w:tcBorders>
              <w:top w:val="single" w:sz="4" w:space="0" w:color="auto"/>
            </w:tcBorders>
          </w:tcPr>
          <w:p w:rsidR="00C52006" w:rsidRPr="00CF1F5E" w:rsidRDefault="00C52006" w:rsidP="00C52006">
            <w:pPr>
              <w:tabs>
                <w:tab w:val="center" w:pos="4776"/>
              </w:tabs>
              <w:ind w:right="-108"/>
              <w:jc w:val="center"/>
              <w:rPr>
                <w:rFonts w:ascii="Arial" w:eastAsia="Times New Roman" w:hAnsi="Arial" w:cs="Times New Roman"/>
                <w:b/>
                <w:sz w:val="21"/>
                <w:szCs w:val="24"/>
                <w:lang w:val="en-GB"/>
              </w:rPr>
            </w:pPr>
            <w:r w:rsidRPr="00CF1F5E">
              <w:rPr>
                <w:rFonts w:ascii="Arial" w:eastAsia="Times New Roman" w:hAnsi="Arial" w:cs="Times New Roman"/>
                <w:b/>
                <w:sz w:val="21"/>
                <w:szCs w:val="24"/>
                <w:lang w:val="en-GB"/>
              </w:rPr>
              <w:t>$</w:t>
            </w:r>
          </w:p>
        </w:tc>
        <w:tc>
          <w:tcPr>
            <w:tcW w:w="1170" w:type="dxa"/>
            <w:tcBorders>
              <w:top w:val="single" w:sz="4" w:space="0" w:color="auto"/>
            </w:tcBorders>
          </w:tcPr>
          <w:p w:rsidR="00C52006" w:rsidRPr="00CF1F5E" w:rsidRDefault="00C52006" w:rsidP="00C52006">
            <w:pPr>
              <w:tabs>
                <w:tab w:val="center" w:pos="4776"/>
              </w:tabs>
              <w:ind w:right="-108"/>
              <w:jc w:val="center"/>
              <w:rPr>
                <w:rFonts w:ascii="Arial" w:eastAsia="Times New Roman" w:hAnsi="Arial" w:cs="Times New Roman"/>
                <w:sz w:val="21"/>
                <w:szCs w:val="24"/>
                <w:lang w:val="en-GB"/>
              </w:rPr>
            </w:pPr>
            <w:r w:rsidRPr="00CF1F5E">
              <w:rPr>
                <w:rFonts w:ascii="Arial" w:eastAsia="Times New Roman" w:hAnsi="Arial" w:cs="Times New Roman"/>
                <w:sz w:val="21"/>
                <w:szCs w:val="24"/>
                <w:lang w:val="en-GB"/>
              </w:rPr>
              <w:t>$</w:t>
            </w:r>
          </w:p>
        </w:tc>
      </w:tr>
      <w:tr w:rsidR="00C52006" w:rsidTr="00C52006">
        <w:trPr>
          <w:jc w:val="center"/>
        </w:trPr>
        <w:tc>
          <w:tcPr>
            <w:tcW w:w="5688" w:type="dxa"/>
          </w:tcPr>
          <w:p w:rsidR="00C52006" w:rsidRDefault="00C52006" w:rsidP="00C52006">
            <w:pPr>
              <w:tabs>
                <w:tab w:val="center" w:pos="4776"/>
              </w:tabs>
              <w:ind w:right="-680"/>
              <w:rPr>
                <w:rFonts w:ascii="Arial" w:eastAsia="Times New Roman" w:hAnsi="Arial" w:cs="Times New Roman"/>
                <w:sz w:val="21"/>
                <w:szCs w:val="24"/>
                <w:lang w:val="en-GB"/>
              </w:rPr>
            </w:pPr>
          </w:p>
        </w:tc>
        <w:tc>
          <w:tcPr>
            <w:tcW w:w="1080" w:type="dxa"/>
          </w:tcPr>
          <w:p w:rsidR="00C52006" w:rsidRDefault="00C52006" w:rsidP="00C52006">
            <w:pPr>
              <w:tabs>
                <w:tab w:val="center" w:pos="4776"/>
              </w:tabs>
              <w:ind w:right="-108"/>
              <w:rPr>
                <w:rFonts w:ascii="Arial" w:eastAsia="Times New Roman" w:hAnsi="Arial" w:cs="Times New Roman"/>
                <w:sz w:val="21"/>
                <w:szCs w:val="24"/>
                <w:lang w:val="en-GB"/>
              </w:rPr>
            </w:pPr>
          </w:p>
        </w:tc>
        <w:tc>
          <w:tcPr>
            <w:tcW w:w="1170" w:type="dxa"/>
          </w:tcPr>
          <w:p w:rsidR="00C52006" w:rsidRDefault="00C52006" w:rsidP="00C52006">
            <w:pPr>
              <w:tabs>
                <w:tab w:val="center" w:pos="4776"/>
              </w:tabs>
              <w:ind w:right="-108"/>
              <w:rPr>
                <w:rFonts w:ascii="Arial" w:eastAsia="Times New Roman" w:hAnsi="Arial" w:cs="Times New Roman"/>
                <w:sz w:val="21"/>
                <w:szCs w:val="24"/>
                <w:lang w:val="en-GB"/>
              </w:rPr>
            </w:pPr>
          </w:p>
        </w:tc>
        <w:tc>
          <w:tcPr>
            <w:tcW w:w="1080" w:type="dxa"/>
          </w:tcPr>
          <w:p w:rsidR="00C52006" w:rsidRDefault="00C52006" w:rsidP="00C52006">
            <w:pPr>
              <w:tabs>
                <w:tab w:val="center" w:pos="4776"/>
              </w:tabs>
              <w:ind w:right="-108"/>
              <w:rPr>
                <w:rFonts w:ascii="Arial" w:eastAsia="Times New Roman" w:hAnsi="Arial" w:cs="Times New Roman"/>
                <w:sz w:val="21"/>
                <w:szCs w:val="24"/>
                <w:lang w:val="en-GB"/>
              </w:rPr>
            </w:pPr>
          </w:p>
        </w:tc>
        <w:tc>
          <w:tcPr>
            <w:tcW w:w="1170" w:type="dxa"/>
          </w:tcPr>
          <w:p w:rsidR="00C52006" w:rsidRDefault="00C52006" w:rsidP="00C52006">
            <w:pPr>
              <w:tabs>
                <w:tab w:val="center" w:pos="4776"/>
              </w:tabs>
              <w:ind w:right="-108"/>
              <w:rPr>
                <w:rFonts w:ascii="Arial" w:eastAsia="Times New Roman" w:hAnsi="Arial" w:cs="Times New Roman"/>
                <w:sz w:val="21"/>
                <w:szCs w:val="24"/>
                <w:lang w:val="en-GB"/>
              </w:rPr>
            </w:pPr>
          </w:p>
        </w:tc>
      </w:tr>
      <w:tr w:rsidR="00710D7B" w:rsidTr="00710D7B">
        <w:trPr>
          <w:jc w:val="center"/>
        </w:trPr>
        <w:tc>
          <w:tcPr>
            <w:tcW w:w="5688" w:type="dxa"/>
          </w:tcPr>
          <w:p w:rsidR="00710D7B" w:rsidRDefault="00710D7B" w:rsidP="00C52006">
            <w:pPr>
              <w:tabs>
                <w:tab w:val="center" w:pos="4776"/>
              </w:tabs>
              <w:ind w:right="-680"/>
              <w:rPr>
                <w:rFonts w:ascii="Arial" w:eastAsia="Times New Roman" w:hAnsi="Arial" w:cs="Times New Roman"/>
                <w:sz w:val="21"/>
                <w:szCs w:val="24"/>
                <w:lang w:val="en-GB"/>
              </w:rPr>
            </w:pPr>
            <w:r w:rsidRPr="00B30140">
              <w:rPr>
                <w:rFonts w:ascii="Arial" w:eastAsia="Times New Roman" w:hAnsi="Arial" w:cs="Times New Roman"/>
                <w:b/>
                <w:snapToGrid w:val="0"/>
                <w:sz w:val="21"/>
                <w:szCs w:val="21"/>
                <w:lang w:val="en-GB"/>
              </w:rPr>
              <w:t>Accumulated Other Comprehensive Income, Beginning</w:t>
            </w:r>
          </w:p>
        </w:tc>
        <w:tc>
          <w:tcPr>
            <w:tcW w:w="1080" w:type="dxa"/>
            <w:vAlign w:val="bottom"/>
          </w:tcPr>
          <w:p w:rsidR="00710D7B" w:rsidRPr="00B30140" w:rsidRDefault="00710D7B" w:rsidP="00710D7B">
            <w:pPr>
              <w:tabs>
                <w:tab w:val="left" w:pos="0"/>
                <w:tab w:val="left" w:pos="4122"/>
                <w:tab w:val="decimal" w:pos="5112"/>
                <w:tab w:val="left" w:pos="5292"/>
                <w:tab w:val="decimal" w:pos="6282"/>
                <w:tab w:val="left" w:pos="6552"/>
                <w:tab w:val="decimal" w:pos="7542"/>
                <w:tab w:val="left" w:pos="7722"/>
                <w:tab w:val="decimal" w:pos="8712"/>
                <w:tab w:val="left" w:pos="8892"/>
                <w:tab w:val="decimal" w:pos="9882"/>
              </w:tabs>
              <w:jc w:val="right"/>
              <w:rPr>
                <w:rFonts w:ascii="Arial" w:eastAsia="Times New Roman" w:hAnsi="Arial" w:cs="Times New Roman"/>
                <w:b/>
                <w:sz w:val="21"/>
                <w:szCs w:val="21"/>
                <w:lang w:val="en-GB"/>
              </w:rPr>
            </w:pPr>
            <w:r w:rsidRPr="00025167">
              <w:rPr>
                <w:rFonts w:ascii="Arial" w:eastAsia="Times New Roman" w:hAnsi="Arial" w:cs="Times New Roman"/>
                <w:b/>
                <w:bCs/>
                <w:sz w:val="21"/>
                <w:szCs w:val="24"/>
                <w:lang w:val="en-GB"/>
              </w:rPr>
              <w:t>-</w:t>
            </w:r>
          </w:p>
        </w:tc>
        <w:tc>
          <w:tcPr>
            <w:tcW w:w="1170" w:type="dxa"/>
            <w:vAlign w:val="bottom"/>
          </w:tcPr>
          <w:p w:rsidR="00710D7B" w:rsidRPr="00710D7B" w:rsidRDefault="00710D7B" w:rsidP="00962A65">
            <w:pPr>
              <w:tabs>
                <w:tab w:val="left" w:pos="0"/>
                <w:tab w:val="left" w:pos="4122"/>
                <w:tab w:val="decimal" w:pos="5112"/>
                <w:tab w:val="left" w:pos="5292"/>
                <w:tab w:val="decimal" w:pos="6282"/>
                <w:tab w:val="left" w:pos="6552"/>
                <w:tab w:val="decimal" w:pos="7542"/>
                <w:tab w:val="left" w:pos="7722"/>
                <w:tab w:val="decimal" w:pos="8712"/>
                <w:tab w:val="left" w:pos="8892"/>
                <w:tab w:val="decimal" w:pos="9882"/>
              </w:tabs>
              <w:jc w:val="right"/>
              <w:rPr>
                <w:rFonts w:ascii="Arial" w:eastAsia="Times New Roman" w:hAnsi="Arial" w:cs="Times New Roman"/>
                <w:sz w:val="21"/>
                <w:szCs w:val="21"/>
                <w:lang w:val="en-GB"/>
              </w:rPr>
            </w:pPr>
            <w:r w:rsidRPr="00710D7B">
              <w:rPr>
                <w:rFonts w:ascii="Arial" w:eastAsia="Times New Roman" w:hAnsi="Arial" w:cs="Times New Roman"/>
                <w:bCs/>
                <w:sz w:val="21"/>
                <w:szCs w:val="24"/>
                <w:lang w:val="en-GB"/>
              </w:rPr>
              <w:t>-</w:t>
            </w:r>
          </w:p>
        </w:tc>
        <w:tc>
          <w:tcPr>
            <w:tcW w:w="1080" w:type="dxa"/>
            <w:vAlign w:val="bottom"/>
          </w:tcPr>
          <w:p w:rsidR="00710D7B" w:rsidRPr="00710D7B" w:rsidRDefault="00710D7B" w:rsidP="00962A65">
            <w:pPr>
              <w:tabs>
                <w:tab w:val="left" w:pos="0"/>
                <w:tab w:val="left" w:pos="4122"/>
                <w:tab w:val="decimal" w:pos="5112"/>
                <w:tab w:val="left" w:pos="5292"/>
                <w:tab w:val="decimal" w:pos="6282"/>
                <w:tab w:val="left" w:pos="6552"/>
                <w:tab w:val="decimal" w:pos="7542"/>
                <w:tab w:val="left" w:pos="7722"/>
                <w:tab w:val="decimal" w:pos="8712"/>
                <w:tab w:val="left" w:pos="8892"/>
                <w:tab w:val="decimal" w:pos="9882"/>
              </w:tabs>
              <w:jc w:val="right"/>
              <w:rPr>
                <w:rFonts w:ascii="Arial" w:eastAsia="Times New Roman" w:hAnsi="Arial" w:cs="Times New Roman"/>
                <w:sz w:val="21"/>
                <w:szCs w:val="21"/>
                <w:lang w:val="en-GB"/>
              </w:rPr>
            </w:pPr>
            <w:r w:rsidRPr="00710D7B">
              <w:rPr>
                <w:rFonts w:ascii="Arial" w:eastAsia="Times New Roman" w:hAnsi="Arial" w:cs="Times New Roman"/>
                <w:bCs/>
                <w:sz w:val="21"/>
                <w:szCs w:val="24"/>
                <w:lang w:val="en-GB"/>
              </w:rPr>
              <w:t>-</w:t>
            </w:r>
          </w:p>
        </w:tc>
        <w:tc>
          <w:tcPr>
            <w:tcW w:w="1170" w:type="dxa"/>
            <w:vAlign w:val="bottom"/>
          </w:tcPr>
          <w:p w:rsidR="00710D7B" w:rsidRPr="00C52006" w:rsidRDefault="00710D7B" w:rsidP="00710D7B">
            <w:pPr>
              <w:tabs>
                <w:tab w:val="left" w:pos="0"/>
                <w:tab w:val="left" w:pos="4122"/>
                <w:tab w:val="decimal" w:pos="5112"/>
                <w:tab w:val="left" w:pos="5292"/>
                <w:tab w:val="decimal" w:pos="6282"/>
                <w:tab w:val="left" w:pos="6552"/>
                <w:tab w:val="decimal" w:pos="7542"/>
                <w:tab w:val="left" w:pos="7722"/>
                <w:tab w:val="decimal" w:pos="8712"/>
                <w:tab w:val="left" w:pos="8892"/>
                <w:tab w:val="decimal" w:pos="9882"/>
              </w:tabs>
              <w:jc w:val="right"/>
              <w:rPr>
                <w:rFonts w:ascii="Arial" w:eastAsia="Times New Roman" w:hAnsi="Arial" w:cs="Times New Roman"/>
                <w:sz w:val="21"/>
                <w:szCs w:val="21"/>
                <w:lang w:val="en-GB"/>
              </w:rPr>
            </w:pPr>
            <w:r w:rsidRPr="00C52006">
              <w:rPr>
                <w:rFonts w:ascii="Arial" w:eastAsia="Times New Roman" w:hAnsi="Arial" w:cs="Times New Roman"/>
                <w:sz w:val="21"/>
                <w:szCs w:val="21"/>
                <w:lang w:val="en-GB"/>
              </w:rPr>
              <w:t>51,575</w:t>
            </w:r>
          </w:p>
        </w:tc>
      </w:tr>
      <w:tr w:rsidR="00710D7B" w:rsidTr="00710D7B">
        <w:trPr>
          <w:jc w:val="center"/>
        </w:trPr>
        <w:tc>
          <w:tcPr>
            <w:tcW w:w="5688" w:type="dxa"/>
          </w:tcPr>
          <w:p w:rsidR="00710D7B" w:rsidRDefault="00710D7B" w:rsidP="00C52006">
            <w:pPr>
              <w:tabs>
                <w:tab w:val="center" w:pos="4776"/>
              </w:tabs>
              <w:ind w:right="-680"/>
              <w:rPr>
                <w:rFonts w:ascii="Arial" w:eastAsia="Times New Roman" w:hAnsi="Arial" w:cs="Times New Roman"/>
                <w:sz w:val="21"/>
                <w:szCs w:val="24"/>
                <w:lang w:val="en-GB"/>
              </w:rPr>
            </w:pPr>
          </w:p>
        </w:tc>
        <w:tc>
          <w:tcPr>
            <w:tcW w:w="1080" w:type="dxa"/>
            <w:vAlign w:val="bottom"/>
          </w:tcPr>
          <w:p w:rsidR="00710D7B" w:rsidRPr="00B30140" w:rsidRDefault="00710D7B" w:rsidP="00710D7B">
            <w:pPr>
              <w:tabs>
                <w:tab w:val="left" w:pos="0"/>
                <w:tab w:val="decimal" w:pos="1130"/>
                <w:tab w:val="left" w:pos="4122"/>
                <w:tab w:val="decimal" w:pos="5112"/>
                <w:tab w:val="left" w:pos="5292"/>
                <w:tab w:val="decimal" w:pos="6282"/>
                <w:tab w:val="left" w:pos="6552"/>
                <w:tab w:val="decimal" w:pos="7542"/>
                <w:tab w:val="left" w:pos="7722"/>
                <w:tab w:val="decimal" w:pos="8712"/>
                <w:tab w:val="left" w:pos="8892"/>
                <w:tab w:val="decimal" w:pos="9882"/>
              </w:tabs>
              <w:ind w:right="-108"/>
              <w:jc w:val="right"/>
              <w:rPr>
                <w:rFonts w:ascii="Arial" w:eastAsia="Times New Roman" w:hAnsi="Arial" w:cs="Times New Roman"/>
                <w:b/>
                <w:sz w:val="21"/>
                <w:szCs w:val="21"/>
                <w:lang w:val="en-GB"/>
              </w:rPr>
            </w:pPr>
          </w:p>
        </w:tc>
        <w:tc>
          <w:tcPr>
            <w:tcW w:w="1170" w:type="dxa"/>
            <w:vAlign w:val="bottom"/>
          </w:tcPr>
          <w:p w:rsidR="00710D7B" w:rsidRPr="00710D7B" w:rsidRDefault="00710D7B" w:rsidP="00962A65">
            <w:pPr>
              <w:tabs>
                <w:tab w:val="left" w:pos="0"/>
                <w:tab w:val="decimal" w:pos="1130"/>
                <w:tab w:val="left" w:pos="4122"/>
                <w:tab w:val="decimal" w:pos="5112"/>
                <w:tab w:val="left" w:pos="5292"/>
                <w:tab w:val="decimal" w:pos="6282"/>
                <w:tab w:val="left" w:pos="6552"/>
                <w:tab w:val="decimal" w:pos="7542"/>
                <w:tab w:val="left" w:pos="7722"/>
                <w:tab w:val="decimal" w:pos="8712"/>
                <w:tab w:val="left" w:pos="8892"/>
                <w:tab w:val="decimal" w:pos="9882"/>
              </w:tabs>
              <w:ind w:right="-108"/>
              <w:jc w:val="right"/>
              <w:rPr>
                <w:rFonts w:ascii="Arial" w:eastAsia="Times New Roman" w:hAnsi="Arial" w:cs="Times New Roman"/>
                <w:sz w:val="21"/>
                <w:szCs w:val="21"/>
                <w:lang w:val="en-GB"/>
              </w:rPr>
            </w:pPr>
          </w:p>
        </w:tc>
        <w:tc>
          <w:tcPr>
            <w:tcW w:w="1080" w:type="dxa"/>
            <w:vAlign w:val="bottom"/>
          </w:tcPr>
          <w:p w:rsidR="00710D7B" w:rsidRPr="00710D7B" w:rsidRDefault="00710D7B" w:rsidP="00962A65">
            <w:pPr>
              <w:tabs>
                <w:tab w:val="left" w:pos="0"/>
                <w:tab w:val="decimal" w:pos="1130"/>
                <w:tab w:val="left" w:pos="4122"/>
                <w:tab w:val="decimal" w:pos="5112"/>
                <w:tab w:val="left" w:pos="5292"/>
                <w:tab w:val="decimal" w:pos="6282"/>
                <w:tab w:val="left" w:pos="6552"/>
                <w:tab w:val="decimal" w:pos="7542"/>
                <w:tab w:val="left" w:pos="7722"/>
                <w:tab w:val="decimal" w:pos="8712"/>
                <w:tab w:val="left" w:pos="8892"/>
                <w:tab w:val="decimal" w:pos="9882"/>
              </w:tabs>
              <w:ind w:right="-108"/>
              <w:jc w:val="right"/>
              <w:rPr>
                <w:rFonts w:ascii="Arial" w:eastAsia="Times New Roman" w:hAnsi="Arial" w:cs="Times New Roman"/>
                <w:sz w:val="21"/>
                <w:szCs w:val="21"/>
                <w:lang w:val="en-GB"/>
              </w:rPr>
            </w:pPr>
          </w:p>
        </w:tc>
        <w:tc>
          <w:tcPr>
            <w:tcW w:w="1170" w:type="dxa"/>
            <w:vAlign w:val="bottom"/>
          </w:tcPr>
          <w:p w:rsidR="00710D7B" w:rsidRPr="00C52006" w:rsidRDefault="00710D7B" w:rsidP="00710D7B">
            <w:pPr>
              <w:tabs>
                <w:tab w:val="left" w:pos="0"/>
                <w:tab w:val="decimal" w:pos="1130"/>
                <w:tab w:val="left" w:pos="4122"/>
                <w:tab w:val="decimal" w:pos="5112"/>
                <w:tab w:val="left" w:pos="5292"/>
                <w:tab w:val="decimal" w:pos="6282"/>
                <w:tab w:val="left" w:pos="6552"/>
                <w:tab w:val="decimal" w:pos="7542"/>
                <w:tab w:val="left" w:pos="7722"/>
                <w:tab w:val="decimal" w:pos="8712"/>
                <w:tab w:val="left" w:pos="8892"/>
                <w:tab w:val="decimal" w:pos="9882"/>
              </w:tabs>
              <w:ind w:right="-108"/>
              <w:jc w:val="right"/>
              <w:rPr>
                <w:rFonts w:ascii="Arial" w:eastAsia="Times New Roman" w:hAnsi="Arial" w:cs="Times New Roman"/>
                <w:sz w:val="21"/>
                <w:szCs w:val="21"/>
                <w:lang w:val="en-GB"/>
              </w:rPr>
            </w:pPr>
          </w:p>
        </w:tc>
      </w:tr>
      <w:tr w:rsidR="00710D7B" w:rsidTr="00710D7B">
        <w:trPr>
          <w:jc w:val="center"/>
        </w:trPr>
        <w:tc>
          <w:tcPr>
            <w:tcW w:w="5688" w:type="dxa"/>
          </w:tcPr>
          <w:p w:rsidR="00710D7B" w:rsidRPr="00B30140" w:rsidRDefault="00710D7B" w:rsidP="00C52006">
            <w:pPr>
              <w:tabs>
                <w:tab w:val="left" w:pos="281"/>
                <w:tab w:val="left" w:pos="510"/>
                <w:tab w:val="left" w:pos="4122"/>
                <w:tab w:val="decimal" w:pos="5112"/>
                <w:tab w:val="left" w:pos="5292"/>
                <w:tab w:val="decimal" w:pos="6282"/>
                <w:tab w:val="left" w:pos="6552"/>
                <w:tab w:val="decimal" w:pos="7542"/>
                <w:tab w:val="left" w:pos="7722"/>
                <w:tab w:val="decimal" w:pos="8712"/>
                <w:tab w:val="left" w:pos="8892"/>
                <w:tab w:val="decimal" w:pos="9882"/>
              </w:tabs>
              <w:ind w:right="-504"/>
              <w:rPr>
                <w:rFonts w:ascii="Arial" w:eastAsia="Times New Roman" w:hAnsi="Arial" w:cs="Times New Roman"/>
                <w:sz w:val="21"/>
                <w:szCs w:val="21"/>
                <w:lang w:val="en-GB"/>
              </w:rPr>
            </w:pPr>
            <w:r w:rsidRPr="00B30140">
              <w:rPr>
                <w:rFonts w:ascii="Arial" w:eastAsia="Times New Roman" w:hAnsi="Arial" w:cs="Times New Roman"/>
                <w:sz w:val="21"/>
                <w:szCs w:val="21"/>
                <w:lang w:val="en-GB"/>
              </w:rPr>
              <w:tab/>
            </w:r>
            <w:r w:rsidRPr="00621611">
              <w:rPr>
                <w:rFonts w:ascii="Arial" w:eastAsia="Times New Roman" w:hAnsi="Arial" w:cs="Times New Roman"/>
                <w:sz w:val="20"/>
                <w:szCs w:val="21"/>
                <w:lang w:val="en-GB"/>
              </w:rPr>
              <w:t>Transfer of OCI for sale of marketable securities</w:t>
            </w:r>
          </w:p>
        </w:tc>
        <w:tc>
          <w:tcPr>
            <w:tcW w:w="1080" w:type="dxa"/>
            <w:vAlign w:val="bottom"/>
          </w:tcPr>
          <w:p w:rsidR="00710D7B" w:rsidRPr="00B30140" w:rsidRDefault="00710D7B" w:rsidP="00710D7B">
            <w:pPr>
              <w:tabs>
                <w:tab w:val="left" w:pos="0"/>
                <w:tab w:val="left" w:pos="4122"/>
                <w:tab w:val="decimal" w:pos="5112"/>
                <w:tab w:val="left" w:pos="5292"/>
                <w:tab w:val="decimal" w:pos="6282"/>
                <w:tab w:val="left" w:pos="6552"/>
                <w:tab w:val="decimal" w:pos="7542"/>
                <w:tab w:val="left" w:pos="7722"/>
                <w:tab w:val="decimal" w:pos="8712"/>
                <w:tab w:val="left" w:pos="8892"/>
                <w:tab w:val="decimal" w:pos="9882"/>
              </w:tabs>
              <w:jc w:val="right"/>
              <w:rPr>
                <w:rFonts w:ascii="Arial" w:eastAsia="Times New Roman" w:hAnsi="Arial" w:cs="Times New Roman"/>
                <w:b/>
                <w:sz w:val="21"/>
                <w:szCs w:val="21"/>
                <w:lang w:val="en-GB"/>
              </w:rPr>
            </w:pPr>
            <w:r w:rsidRPr="00025167">
              <w:rPr>
                <w:rFonts w:ascii="Arial" w:eastAsia="Times New Roman" w:hAnsi="Arial" w:cs="Times New Roman"/>
                <w:b/>
                <w:bCs/>
                <w:sz w:val="21"/>
                <w:szCs w:val="24"/>
                <w:lang w:val="en-GB"/>
              </w:rPr>
              <w:t>-</w:t>
            </w:r>
          </w:p>
        </w:tc>
        <w:tc>
          <w:tcPr>
            <w:tcW w:w="1170" w:type="dxa"/>
            <w:vAlign w:val="bottom"/>
          </w:tcPr>
          <w:p w:rsidR="00710D7B" w:rsidRPr="00710D7B" w:rsidRDefault="00710D7B" w:rsidP="00962A65">
            <w:pPr>
              <w:tabs>
                <w:tab w:val="left" w:pos="0"/>
                <w:tab w:val="left" w:pos="4122"/>
                <w:tab w:val="decimal" w:pos="5112"/>
                <w:tab w:val="left" w:pos="5292"/>
                <w:tab w:val="decimal" w:pos="6282"/>
                <w:tab w:val="left" w:pos="6552"/>
                <w:tab w:val="decimal" w:pos="7542"/>
                <w:tab w:val="left" w:pos="7722"/>
                <w:tab w:val="decimal" w:pos="8712"/>
                <w:tab w:val="left" w:pos="8892"/>
                <w:tab w:val="decimal" w:pos="9882"/>
              </w:tabs>
              <w:jc w:val="right"/>
              <w:rPr>
                <w:rFonts w:ascii="Arial" w:eastAsia="Times New Roman" w:hAnsi="Arial" w:cs="Times New Roman"/>
                <w:sz w:val="21"/>
                <w:szCs w:val="21"/>
                <w:lang w:val="en-GB"/>
              </w:rPr>
            </w:pPr>
            <w:r w:rsidRPr="00710D7B">
              <w:rPr>
                <w:rFonts w:ascii="Arial" w:eastAsia="Times New Roman" w:hAnsi="Arial" w:cs="Times New Roman"/>
                <w:bCs/>
                <w:sz w:val="21"/>
                <w:szCs w:val="24"/>
                <w:lang w:val="en-GB"/>
              </w:rPr>
              <w:t>-</w:t>
            </w:r>
          </w:p>
        </w:tc>
        <w:tc>
          <w:tcPr>
            <w:tcW w:w="1080" w:type="dxa"/>
            <w:vAlign w:val="bottom"/>
          </w:tcPr>
          <w:p w:rsidR="00710D7B" w:rsidRPr="00710D7B" w:rsidRDefault="00710D7B" w:rsidP="00962A65">
            <w:pPr>
              <w:tabs>
                <w:tab w:val="left" w:pos="0"/>
                <w:tab w:val="left" w:pos="4122"/>
                <w:tab w:val="decimal" w:pos="5112"/>
                <w:tab w:val="left" w:pos="5292"/>
                <w:tab w:val="decimal" w:pos="6282"/>
                <w:tab w:val="left" w:pos="6552"/>
                <w:tab w:val="decimal" w:pos="7542"/>
                <w:tab w:val="left" w:pos="7722"/>
                <w:tab w:val="decimal" w:pos="8712"/>
                <w:tab w:val="left" w:pos="8892"/>
                <w:tab w:val="decimal" w:pos="9882"/>
              </w:tabs>
              <w:jc w:val="right"/>
              <w:rPr>
                <w:rFonts w:ascii="Arial" w:eastAsia="Times New Roman" w:hAnsi="Arial" w:cs="Times New Roman"/>
                <w:sz w:val="21"/>
                <w:szCs w:val="21"/>
                <w:lang w:val="en-GB"/>
              </w:rPr>
            </w:pPr>
            <w:r w:rsidRPr="00710D7B">
              <w:rPr>
                <w:rFonts w:ascii="Arial" w:eastAsia="Times New Roman" w:hAnsi="Arial" w:cs="Times New Roman"/>
                <w:bCs/>
                <w:sz w:val="21"/>
                <w:szCs w:val="24"/>
                <w:lang w:val="en-GB"/>
              </w:rPr>
              <w:t>-</w:t>
            </w:r>
          </w:p>
        </w:tc>
        <w:tc>
          <w:tcPr>
            <w:tcW w:w="1170" w:type="dxa"/>
            <w:vAlign w:val="bottom"/>
          </w:tcPr>
          <w:p w:rsidR="00710D7B" w:rsidRPr="00C52006" w:rsidRDefault="00710D7B" w:rsidP="00710D7B">
            <w:pPr>
              <w:tabs>
                <w:tab w:val="left" w:pos="0"/>
                <w:tab w:val="left" w:pos="4122"/>
                <w:tab w:val="decimal" w:pos="5112"/>
                <w:tab w:val="left" w:pos="5292"/>
                <w:tab w:val="decimal" w:pos="6282"/>
                <w:tab w:val="left" w:pos="6552"/>
                <w:tab w:val="decimal" w:pos="7542"/>
                <w:tab w:val="left" w:pos="7722"/>
                <w:tab w:val="decimal" w:pos="8712"/>
                <w:tab w:val="left" w:pos="8892"/>
                <w:tab w:val="decimal" w:pos="9882"/>
              </w:tabs>
              <w:jc w:val="right"/>
              <w:rPr>
                <w:rFonts w:ascii="Arial" w:eastAsia="Times New Roman" w:hAnsi="Arial" w:cs="Times New Roman"/>
                <w:sz w:val="21"/>
                <w:szCs w:val="21"/>
                <w:lang w:val="en-GB"/>
              </w:rPr>
            </w:pPr>
            <w:r w:rsidRPr="00C52006">
              <w:rPr>
                <w:rFonts w:ascii="Arial" w:eastAsia="Times New Roman" w:hAnsi="Arial" w:cs="Times New Roman"/>
                <w:sz w:val="21"/>
                <w:szCs w:val="21"/>
                <w:lang w:val="en-GB"/>
              </w:rPr>
              <w:t>(35,568)</w:t>
            </w:r>
          </w:p>
        </w:tc>
      </w:tr>
      <w:tr w:rsidR="00710D7B" w:rsidTr="00710D7B">
        <w:trPr>
          <w:jc w:val="center"/>
        </w:trPr>
        <w:tc>
          <w:tcPr>
            <w:tcW w:w="5688" w:type="dxa"/>
          </w:tcPr>
          <w:p w:rsidR="00710D7B" w:rsidRPr="00B30140" w:rsidRDefault="00710D7B" w:rsidP="00C52006">
            <w:pPr>
              <w:tabs>
                <w:tab w:val="left" w:pos="281"/>
                <w:tab w:val="left" w:pos="510"/>
                <w:tab w:val="left" w:pos="4122"/>
                <w:tab w:val="decimal" w:pos="5112"/>
                <w:tab w:val="left" w:pos="5292"/>
                <w:tab w:val="decimal" w:pos="6282"/>
                <w:tab w:val="left" w:pos="6552"/>
                <w:tab w:val="decimal" w:pos="7542"/>
                <w:tab w:val="left" w:pos="7722"/>
                <w:tab w:val="decimal" w:pos="8712"/>
                <w:tab w:val="left" w:pos="8892"/>
                <w:tab w:val="decimal" w:pos="9882"/>
              </w:tabs>
              <w:ind w:right="-504"/>
              <w:rPr>
                <w:rFonts w:ascii="Arial" w:eastAsia="Times New Roman" w:hAnsi="Arial" w:cs="Times New Roman"/>
                <w:sz w:val="21"/>
                <w:szCs w:val="21"/>
                <w:lang w:val="en-GB"/>
              </w:rPr>
            </w:pPr>
          </w:p>
        </w:tc>
        <w:tc>
          <w:tcPr>
            <w:tcW w:w="1080" w:type="dxa"/>
            <w:vAlign w:val="bottom"/>
          </w:tcPr>
          <w:p w:rsidR="00710D7B" w:rsidRPr="00B30140" w:rsidRDefault="00710D7B" w:rsidP="00710D7B">
            <w:pPr>
              <w:tabs>
                <w:tab w:val="left" w:pos="0"/>
                <w:tab w:val="left" w:pos="4122"/>
                <w:tab w:val="decimal" w:pos="5112"/>
                <w:tab w:val="left" w:pos="5292"/>
                <w:tab w:val="decimal" w:pos="6282"/>
                <w:tab w:val="left" w:pos="6552"/>
                <w:tab w:val="decimal" w:pos="7542"/>
                <w:tab w:val="left" w:pos="7722"/>
                <w:tab w:val="decimal" w:pos="8712"/>
                <w:tab w:val="left" w:pos="8892"/>
                <w:tab w:val="decimal" w:pos="9882"/>
              </w:tabs>
              <w:jc w:val="right"/>
              <w:rPr>
                <w:rFonts w:ascii="Arial" w:eastAsia="Times New Roman" w:hAnsi="Arial" w:cs="Times New Roman"/>
                <w:b/>
                <w:sz w:val="21"/>
                <w:szCs w:val="21"/>
                <w:lang w:val="en-GB"/>
              </w:rPr>
            </w:pPr>
          </w:p>
        </w:tc>
        <w:tc>
          <w:tcPr>
            <w:tcW w:w="1170" w:type="dxa"/>
            <w:vAlign w:val="bottom"/>
          </w:tcPr>
          <w:p w:rsidR="00710D7B" w:rsidRPr="00710D7B" w:rsidRDefault="00710D7B" w:rsidP="00962A65">
            <w:pPr>
              <w:tabs>
                <w:tab w:val="left" w:pos="0"/>
                <w:tab w:val="left" w:pos="4122"/>
                <w:tab w:val="decimal" w:pos="5112"/>
                <w:tab w:val="left" w:pos="5292"/>
                <w:tab w:val="decimal" w:pos="6282"/>
                <w:tab w:val="left" w:pos="6552"/>
                <w:tab w:val="decimal" w:pos="7542"/>
                <w:tab w:val="left" w:pos="7722"/>
                <w:tab w:val="decimal" w:pos="8712"/>
                <w:tab w:val="left" w:pos="8892"/>
                <w:tab w:val="decimal" w:pos="9882"/>
              </w:tabs>
              <w:jc w:val="right"/>
              <w:rPr>
                <w:rFonts w:ascii="Arial" w:eastAsia="Times New Roman" w:hAnsi="Arial" w:cs="Times New Roman"/>
                <w:sz w:val="21"/>
                <w:szCs w:val="21"/>
                <w:lang w:val="en-GB"/>
              </w:rPr>
            </w:pPr>
          </w:p>
        </w:tc>
        <w:tc>
          <w:tcPr>
            <w:tcW w:w="1080" w:type="dxa"/>
            <w:vAlign w:val="bottom"/>
          </w:tcPr>
          <w:p w:rsidR="00710D7B" w:rsidRPr="00710D7B" w:rsidRDefault="00710D7B" w:rsidP="00962A65">
            <w:pPr>
              <w:tabs>
                <w:tab w:val="left" w:pos="0"/>
                <w:tab w:val="left" w:pos="4122"/>
                <w:tab w:val="decimal" w:pos="5112"/>
                <w:tab w:val="left" w:pos="5292"/>
                <w:tab w:val="decimal" w:pos="6282"/>
                <w:tab w:val="left" w:pos="6552"/>
                <w:tab w:val="decimal" w:pos="7542"/>
                <w:tab w:val="left" w:pos="7722"/>
                <w:tab w:val="decimal" w:pos="8712"/>
                <w:tab w:val="left" w:pos="8892"/>
                <w:tab w:val="decimal" w:pos="9882"/>
              </w:tabs>
              <w:jc w:val="right"/>
              <w:rPr>
                <w:rFonts w:ascii="Arial" w:eastAsia="Times New Roman" w:hAnsi="Arial" w:cs="Times New Roman"/>
                <w:sz w:val="21"/>
                <w:szCs w:val="21"/>
                <w:lang w:val="en-GB"/>
              </w:rPr>
            </w:pPr>
          </w:p>
        </w:tc>
        <w:tc>
          <w:tcPr>
            <w:tcW w:w="1170" w:type="dxa"/>
            <w:vAlign w:val="bottom"/>
          </w:tcPr>
          <w:p w:rsidR="00710D7B" w:rsidRPr="00C52006" w:rsidRDefault="00710D7B" w:rsidP="00710D7B">
            <w:pPr>
              <w:tabs>
                <w:tab w:val="left" w:pos="0"/>
                <w:tab w:val="left" w:pos="4122"/>
                <w:tab w:val="decimal" w:pos="5112"/>
                <w:tab w:val="left" w:pos="5292"/>
                <w:tab w:val="decimal" w:pos="6282"/>
                <w:tab w:val="left" w:pos="6552"/>
                <w:tab w:val="decimal" w:pos="7542"/>
                <w:tab w:val="left" w:pos="7722"/>
                <w:tab w:val="decimal" w:pos="8712"/>
                <w:tab w:val="left" w:pos="8892"/>
                <w:tab w:val="decimal" w:pos="9882"/>
              </w:tabs>
              <w:jc w:val="right"/>
              <w:rPr>
                <w:rFonts w:ascii="Arial" w:eastAsia="Times New Roman" w:hAnsi="Arial" w:cs="Times New Roman"/>
                <w:sz w:val="21"/>
                <w:szCs w:val="21"/>
                <w:lang w:val="en-GB"/>
              </w:rPr>
            </w:pPr>
          </w:p>
        </w:tc>
      </w:tr>
      <w:tr w:rsidR="00710D7B" w:rsidTr="00710D7B">
        <w:trPr>
          <w:jc w:val="center"/>
        </w:trPr>
        <w:tc>
          <w:tcPr>
            <w:tcW w:w="5688" w:type="dxa"/>
          </w:tcPr>
          <w:p w:rsidR="00710D7B" w:rsidRPr="00B30140" w:rsidRDefault="00710D7B" w:rsidP="00C52006">
            <w:pPr>
              <w:tabs>
                <w:tab w:val="left" w:pos="281"/>
                <w:tab w:val="left" w:pos="510"/>
                <w:tab w:val="left" w:pos="4122"/>
                <w:tab w:val="decimal" w:pos="5112"/>
                <w:tab w:val="left" w:pos="5292"/>
                <w:tab w:val="decimal" w:pos="6282"/>
                <w:tab w:val="left" w:pos="6552"/>
                <w:tab w:val="decimal" w:pos="7542"/>
                <w:tab w:val="left" w:pos="7722"/>
                <w:tab w:val="decimal" w:pos="8712"/>
                <w:tab w:val="left" w:pos="8892"/>
                <w:tab w:val="decimal" w:pos="9882"/>
              </w:tabs>
              <w:ind w:right="-504"/>
              <w:rPr>
                <w:rFonts w:ascii="Arial" w:eastAsia="Times New Roman" w:hAnsi="Arial" w:cs="Times New Roman"/>
                <w:sz w:val="21"/>
                <w:szCs w:val="21"/>
                <w:lang w:val="en-GB"/>
              </w:rPr>
            </w:pPr>
            <w:r w:rsidRPr="00B30140">
              <w:rPr>
                <w:rFonts w:ascii="Arial" w:eastAsia="Times New Roman" w:hAnsi="Arial" w:cs="Times New Roman"/>
                <w:sz w:val="21"/>
                <w:szCs w:val="21"/>
                <w:lang w:val="en-GB"/>
              </w:rPr>
              <w:tab/>
            </w:r>
            <w:r>
              <w:rPr>
                <w:rFonts w:ascii="Arial" w:eastAsia="Times New Roman" w:hAnsi="Arial" w:cs="Times New Roman"/>
                <w:sz w:val="21"/>
                <w:szCs w:val="21"/>
                <w:lang w:val="en-GB"/>
              </w:rPr>
              <w:t>Realized</w:t>
            </w:r>
            <w:r w:rsidRPr="00B30140">
              <w:rPr>
                <w:rFonts w:ascii="Arial" w:eastAsia="Times New Roman" w:hAnsi="Arial" w:cs="Times New Roman"/>
                <w:sz w:val="21"/>
                <w:szCs w:val="21"/>
                <w:lang w:val="en-GB"/>
              </w:rPr>
              <w:t xml:space="preserve"> gain (loss) on sale </w:t>
            </w:r>
            <w:r>
              <w:rPr>
                <w:rFonts w:ascii="Arial" w:eastAsia="Times New Roman" w:hAnsi="Arial" w:cs="Times New Roman"/>
                <w:sz w:val="21"/>
                <w:szCs w:val="21"/>
                <w:lang w:val="en-GB"/>
              </w:rPr>
              <w:t xml:space="preserve">of </w:t>
            </w:r>
            <w:r w:rsidRPr="00B30140">
              <w:rPr>
                <w:rFonts w:ascii="Arial" w:eastAsia="Times New Roman" w:hAnsi="Arial" w:cs="Times New Roman"/>
                <w:sz w:val="21"/>
                <w:szCs w:val="21"/>
                <w:lang w:val="en-GB"/>
              </w:rPr>
              <w:t>marketable securities</w:t>
            </w:r>
          </w:p>
        </w:tc>
        <w:tc>
          <w:tcPr>
            <w:tcW w:w="1080" w:type="dxa"/>
            <w:vAlign w:val="bottom"/>
          </w:tcPr>
          <w:p w:rsidR="00710D7B" w:rsidRPr="00025167" w:rsidRDefault="00710D7B" w:rsidP="00710D7B">
            <w:pPr>
              <w:tabs>
                <w:tab w:val="left" w:pos="0"/>
                <w:tab w:val="left" w:pos="4122"/>
                <w:tab w:val="decimal" w:pos="5112"/>
                <w:tab w:val="left" w:pos="5292"/>
                <w:tab w:val="decimal" w:pos="6282"/>
                <w:tab w:val="left" w:pos="6552"/>
                <w:tab w:val="decimal" w:pos="7542"/>
                <w:tab w:val="left" w:pos="7722"/>
                <w:tab w:val="decimal" w:pos="8712"/>
                <w:tab w:val="left" w:pos="8892"/>
                <w:tab w:val="decimal" w:pos="9882"/>
              </w:tabs>
              <w:jc w:val="right"/>
              <w:rPr>
                <w:rFonts w:ascii="Arial" w:eastAsia="Times New Roman" w:hAnsi="Arial" w:cs="Times New Roman"/>
                <w:b/>
                <w:sz w:val="21"/>
                <w:szCs w:val="21"/>
                <w:lang w:val="en-GB"/>
              </w:rPr>
            </w:pPr>
            <w:r w:rsidRPr="00025167">
              <w:rPr>
                <w:rFonts w:ascii="Arial" w:eastAsia="Times New Roman" w:hAnsi="Arial" w:cs="Times New Roman"/>
                <w:b/>
                <w:bCs/>
                <w:sz w:val="21"/>
                <w:szCs w:val="24"/>
                <w:lang w:val="en-GB"/>
              </w:rPr>
              <w:t>-</w:t>
            </w:r>
          </w:p>
        </w:tc>
        <w:tc>
          <w:tcPr>
            <w:tcW w:w="1170" w:type="dxa"/>
            <w:vAlign w:val="bottom"/>
          </w:tcPr>
          <w:p w:rsidR="00710D7B" w:rsidRPr="00710D7B" w:rsidRDefault="00710D7B" w:rsidP="00962A65">
            <w:pPr>
              <w:tabs>
                <w:tab w:val="left" w:pos="0"/>
                <w:tab w:val="left" w:pos="4122"/>
                <w:tab w:val="decimal" w:pos="5112"/>
                <w:tab w:val="left" w:pos="5292"/>
                <w:tab w:val="decimal" w:pos="6282"/>
                <w:tab w:val="left" w:pos="6552"/>
                <w:tab w:val="decimal" w:pos="7542"/>
                <w:tab w:val="left" w:pos="7722"/>
                <w:tab w:val="decimal" w:pos="8712"/>
                <w:tab w:val="left" w:pos="8892"/>
                <w:tab w:val="decimal" w:pos="9882"/>
              </w:tabs>
              <w:jc w:val="right"/>
              <w:rPr>
                <w:rFonts w:ascii="Arial" w:eastAsia="Times New Roman" w:hAnsi="Arial" w:cs="Times New Roman"/>
                <w:sz w:val="21"/>
                <w:szCs w:val="21"/>
                <w:lang w:val="en-GB"/>
              </w:rPr>
            </w:pPr>
            <w:r w:rsidRPr="00710D7B">
              <w:rPr>
                <w:rFonts w:ascii="Arial" w:eastAsia="Times New Roman" w:hAnsi="Arial" w:cs="Times New Roman"/>
                <w:bCs/>
                <w:sz w:val="21"/>
                <w:szCs w:val="24"/>
                <w:lang w:val="en-GB"/>
              </w:rPr>
              <w:t>-</w:t>
            </w:r>
          </w:p>
        </w:tc>
        <w:tc>
          <w:tcPr>
            <w:tcW w:w="1080" w:type="dxa"/>
            <w:vAlign w:val="bottom"/>
          </w:tcPr>
          <w:p w:rsidR="00710D7B" w:rsidRPr="00710D7B" w:rsidRDefault="00710D7B" w:rsidP="00962A65">
            <w:pPr>
              <w:tabs>
                <w:tab w:val="left" w:pos="0"/>
                <w:tab w:val="left" w:pos="4122"/>
                <w:tab w:val="decimal" w:pos="5112"/>
                <w:tab w:val="left" w:pos="5292"/>
                <w:tab w:val="decimal" w:pos="6282"/>
                <w:tab w:val="left" w:pos="6552"/>
                <w:tab w:val="decimal" w:pos="7542"/>
                <w:tab w:val="left" w:pos="7722"/>
                <w:tab w:val="decimal" w:pos="8712"/>
                <w:tab w:val="left" w:pos="8892"/>
                <w:tab w:val="decimal" w:pos="9882"/>
              </w:tabs>
              <w:jc w:val="right"/>
              <w:rPr>
                <w:rFonts w:ascii="Arial" w:eastAsia="Times New Roman" w:hAnsi="Arial" w:cs="Times New Roman"/>
                <w:sz w:val="21"/>
                <w:szCs w:val="21"/>
                <w:lang w:val="en-GB"/>
              </w:rPr>
            </w:pPr>
            <w:r w:rsidRPr="00710D7B">
              <w:rPr>
                <w:rFonts w:ascii="Arial" w:eastAsia="Times New Roman" w:hAnsi="Arial" w:cs="Times New Roman"/>
                <w:bCs/>
                <w:sz w:val="21"/>
                <w:szCs w:val="24"/>
                <w:lang w:val="en-GB"/>
              </w:rPr>
              <w:t>-</w:t>
            </w:r>
          </w:p>
        </w:tc>
        <w:tc>
          <w:tcPr>
            <w:tcW w:w="1170" w:type="dxa"/>
            <w:vAlign w:val="bottom"/>
          </w:tcPr>
          <w:p w:rsidR="00710D7B" w:rsidRPr="00C52006" w:rsidRDefault="00710D7B" w:rsidP="00710D7B">
            <w:pPr>
              <w:tabs>
                <w:tab w:val="left" w:pos="0"/>
                <w:tab w:val="left" w:pos="4122"/>
                <w:tab w:val="decimal" w:pos="5112"/>
                <w:tab w:val="left" w:pos="5292"/>
                <w:tab w:val="decimal" w:pos="6282"/>
                <w:tab w:val="left" w:pos="6552"/>
                <w:tab w:val="decimal" w:pos="7542"/>
                <w:tab w:val="left" w:pos="7722"/>
                <w:tab w:val="decimal" w:pos="8712"/>
                <w:tab w:val="left" w:pos="8892"/>
                <w:tab w:val="decimal" w:pos="9882"/>
              </w:tabs>
              <w:jc w:val="right"/>
              <w:rPr>
                <w:rFonts w:ascii="Arial" w:eastAsia="Times New Roman" w:hAnsi="Arial" w:cs="Times New Roman"/>
                <w:sz w:val="21"/>
                <w:szCs w:val="21"/>
                <w:lang w:val="en-GB"/>
              </w:rPr>
            </w:pPr>
            <w:r w:rsidRPr="00C52006">
              <w:rPr>
                <w:rFonts w:ascii="Arial" w:eastAsia="Times New Roman" w:hAnsi="Arial" w:cs="Times New Roman"/>
                <w:bCs/>
                <w:sz w:val="21"/>
                <w:szCs w:val="24"/>
                <w:lang w:val="en-GB"/>
              </w:rPr>
              <w:t>-</w:t>
            </w:r>
          </w:p>
        </w:tc>
      </w:tr>
      <w:tr w:rsidR="00710D7B" w:rsidTr="00710D7B">
        <w:trPr>
          <w:jc w:val="center"/>
        </w:trPr>
        <w:tc>
          <w:tcPr>
            <w:tcW w:w="5688" w:type="dxa"/>
          </w:tcPr>
          <w:p w:rsidR="00710D7B" w:rsidRPr="00B30140" w:rsidRDefault="00710D7B" w:rsidP="00C52006">
            <w:pPr>
              <w:tabs>
                <w:tab w:val="left" w:pos="281"/>
                <w:tab w:val="left" w:pos="510"/>
                <w:tab w:val="left" w:pos="4122"/>
                <w:tab w:val="decimal" w:pos="5112"/>
                <w:tab w:val="left" w:pos="5292"/>
                <w:tab w:val="decimal" w:pos="6282"/>
                <w:tab w:val="left" w:pos="6552"/>
                <w:tab w:val="decimal" w:pos="7542"/>
                <w:tab w:val="left" w:pos="7722"/>
                <w:tab w:val="decimal" w:pos="8712"/>
                <w:tab w:val="left" w:pos="8892"/>
                <w:tab w:val="decimal" w:pos="9882"/>
              </w:tabs>
              <w:ind w:right="-504"/>
              <w:rPr>
                <w:rFonts w:ascii="Arial" w:eastAsia="Times New Roman" w:hAnsi="Arial" w:cs="Times New Roman"/>
                <w:sz w:val="21"/>
                <w:szCs w:val="21"/>
                <w:lang w:val="en-GB"/>
              </w:rPr>
            </w:pPr>
          </w:p>
        </w:tc>
        <w:tc>
          <w:tcPr>
            <w:tcW w:w="1080" w:type="dxa"/>
            <w:vAlign w:val="bottom"/>
          </w:tcPr>
          <w:p w:rsidR="00710D7B" w:rsidRPr="00B30140" w:rsidRDefault="00710D7B" w:rsidP="00710D7B">
            <w:pPr>
              <w:tabs>
                <w:tab w:val="left" w:pos="0"/>
                <w:tab w:val="left" w:pos="4122"/>
                <w:tab w:val="decimal" w:pos="5112"/>
                <w:tab w:val="left" w:pos="5292"/>
                <w:tab w:val="decimal" w:pos="6282"/>
                <w:tab w:val="left" w:pos="6552"/>
                <w:tab w:val="decimal" w:pos="7542"/>
                <w:tab w:val="left" w:pos="7722"/>
                <w:tab w:val="decimal" w:pos="8712"/>
                <w:tab w:val="left" w:pos="8892"/>
                <w:tab w:val="decimal" w:pos="9882"/>
              </w:tabs>
              <w:jc w:val="right"/>
              <w:rPr>
                <w:rFonts w:ascii="Arial" w:eastAsia="Times New Roman" w:hAnsi="Arial" w:cs="Times New Roman"/>
                <w:b/>
                <w:sz w:val="21"/>
                <w:szCs w:val="21"/>
                <w:lang w:val="en-GB"/>
              </w:rPr>
            </w:pPr>
          </w:p>
        </w:tc>
        <w:tc>
          <w:tcPr>
            <w:tcW w:w="1170" w:type="dxa"/>
            <w:vAlign w:val="bottom"/>
          </w:tcPr>
          <w:p w:rsidR="00710D7B" w:rsidRPr="00710D7B" w:rsidRDefault="00710D7B" w:rsidP="00962A65">
            <w:pPr>
              <w:tabs>
                <w:tab w:val="left" w:pos="0"/>
                <w:tab w:val="left" w:pos="4122"/>
                <w:tab w:val="decimal" w:pos="5112"/>
                <w:tab w:val="left" w:pos="5292"/>
                <w:tab w:val="decimal" w:pos="6282"/>
                <w:tab w:val="left" w:pos="6552"/>
                <w:tab w:val="decimal" w:pos="7542"/>
                <w:tab w:val="left" w:pos="7722"/>
                <w:tab w:val="decimal" w:pos="8712"/>
                <w:tab w:val="left" w:pos="8892"/>
                <w:tab w:val="decimal" w:pos="9882"/>
              </w:tabs>
              <w:jc w:val="right"/>
              <w:rPr>
                <w:rFonts w:ascii="Arial" w:eastAsia="Times New Roman" w:hAnsi="Arial" w:cs="Times New Roman"/>
                <w:sz w:val="21"/>
                <w:szCs w:val="21"/>
                <w:lang w:val="en-GB"/>
              </w:rPr>
            </w:pPr>
          </w:p>
        </w:tc>
        <w:tc>
          <w:tcPr>
            <w:tcW w:w="1080" w:type="dxa"/>
            <w:vAlign w:val="bottom"/>
          </w:tcPr>
          <w:p w:rsidR="00710D7B" w:rsidRPr="00710D7B" w:rsidRDefault="00710D7B" w:rsidP="00962A65">
            <w:pPr>
              <w:tabs>
                <w:tab w:val="left" w:pos="0"/>
                <w:tab w:val="left" w:pos="4122"/>
                <w:tab w:val="decimal" w:pos="5112"/>
                <w:tab w:val="left" w:pos="5292"/>
                <w:tab w:val="decimal" w:pos="6282"/>
                <w:tab w:val="left" w:pos="6552"/>
                <w:tab w:val="decimal" w:pos="7542"/>
                <w:tab w:val="left" w:pos="7722"/>
                <w:tab w:val="decimal" w:pos="8712"/>
                <w:tab w:val="left" w:pos="8892"/>
                <w:tab w:val="decimal" w:pos="9882"/>
              </w:tabs>
              <w:jc w:val="right"/>
              <w:rPr>
                <w:rFonts w:ascii="Arial" w:eastAsia="Times New Roman" w:hAnsi="Arial" w:cs="Times New Roman"/>
                <w:sz w:val="21"/>
                <w:szCs w:val="21"/>
                <w:lang w:val="en-GB"/>
              </w:rPr>
            </w:pPr>
          </w:p>
        </w:tc>
        <w:tc>
          <w:tcPr>
            <w:tcW w:w="1170" w:type="dxa"/>
            <w:vAlign w:val="bottom"/>
          </w:tcPr>
          <w:p w:rsidR="00710D7B" w:rsidRPr="00C52006" w:rsidRDefault="00710D7B" w:rsidP="00710D7B">
            <w:pPr>
              <w:tabs>
                <w:tab w:val="left" w:pos="0"/>
                <w:tab w:val="left" w:pos="4122"/>
                <w:tab w:val="decimal" w:pos="5112"/>
                <w:tab w:val="left" w:pos="5292"/>
                <w:tab w:val="decimal" w:pos="6282"/>
                <w:tab w:val="left" w:pos="6552"/>
                <w:tab w:val="decimal" w:pos="7542"/>
                <w:tab w:val="left" w:pos="7722"/>
                <w:tab w:val="decimal" w:pos="8712"/>
                <w:tab w:val="left" w:pos="8892"/>
                <w:tab w:val="decimal" w:pos="9882"/>
              </w:tabs>
              <w:jc w:val="right"/>
              <w:rPr>
                <w:rFonts w:ascii="Arial" w:eastAsia="Times New Roman" w:hAnsi="Arial" w:cs="Times New Roman"/>
                <w:sz w:val="21"/>
                <w:szCs w:val="21"/>
                <w:lang w:val="en-GB"/>
              </w:rPr>
            </w:pPr>
          </w:p>
        </w:tc>
      </w:tr>
      <w:tr w:rsidR="00710D7B" w:rsidTr="00710D7B">
        <w:trPr>
          <w:jc w:val="center"/>
        </w:trPr>
        <w:tc>
          <w:tcPr>
            <w:tcW w:w="5688" w:type="dxa"/>
            <w:tcBorders>
              <w:bottom w:val="single" w:sz="4" w:space="0" w:color="auto"/>
            </w:tcBorders>
          </w:tcPr>
          <w:p w:rsidR="00710D7B" w:rsidRDefault="00710D7B" w:rsidP="00C52006">
            <w:pPr>
              <w:tabs>
                <w:tab w:val="left" w:pos="281"/>
                <w:tab w:val="left" w:pos="510"/>
                <w:tab w:val="left" w:pos="4122"/>
                <w:tab w:val="decimal" w:pos="5112"/>
                <w:tab w:val="left" w:pos="5292"/>
                <w:tab w:val="decimal" w:pos="6282"/>
                <w:tab w:val="left" w:pos="6552"/>
                <w:tab w:val="decimal" w:pos="7542"/>
                <w:tab w:val="left" w:pos="7722"/>
                <w:tab w:val="decimal" w:pos="8712"/>
                <w:tab w:val="left" w:pos="8892"/>
                <w:tab w:val="decimal" w:pos="9882"/>
              </w:tabs>
              <w:ind w:right="-504"/>
              <w:rPr>
                <w:rFonts w:ascii="Arial" w:eastAsia="Times New Roman" w:hAnsi="Arial" w:cs="Times New Roman"/>
                <w:sz w:val="21"/>
                <w:szCs w:val="21"/>
                <w:lang w:val="en-GB"/>
              </w:rPr>
            </w:pPr>
            <w:r w:rsidRPr="00B30140">
              <w:rPr>
                <w:rFonts w:ascii="Arial" w:eastAsia="Times New Roman" w:hAnsi="Arial" w:cs="Times New Roman"/>
                <w:sz w:val="21"/>
                <w:szCs w:val="21"/>
                <w:lang w:val="en-GB"/>
              </w:rPr>
              <w:tab/>
              <w:t>Unrealized gain (loss) on available for sale marketable</w:t>
            </w:r>
          </w:p>
          <w:p w:rsidR="00710D7B" w:rsidRPr="00B30140" w:rsidRDefault="00710D7B" w:rsidP="00C52006">
            <w:pPr>
              <w:tabs>
                <w:tab w:val="left" w:pos="281"/>
                <w:tab w:val="left" w:pos="510"/>
                <w:tab w:val="left" w:pos="4122"/>
                <w:tab w:val="decimal" w:pos="5112"/>
                <w:tab w:val="left" w:pos="5292"/>
                <w:tab w:val="decimal" w:pos="6282"/>
                <w:tab w:val="left" w:pos="6552"/>
                <w:tab w:val="decimal" w:pos="7542"/>
                <w:tab w:val="left" w:pos="7722"/>
                <w:tab w:val="decimal" w:pos="8712"/>
                <w:tab w:val="left" w:pos="8892"/>
                <w:tab w:val="decimal" w:pos="9882"/>
              </w:tabs>
              <w:ind w:right="-504"/>
              <w:rPr>
                <w:rFonts w:ascii="Arial" w:eastAsia="Times New Roman" w:hAnsi="Arial" w:cs="Times New Roman"/>
                <w:sz w:val="21"/>
                <w:szCs w:val="21"/>
                <w:lang w:val="en-GB"/>
              </w:rPr>
            </w:pPr>
            <w:r>
              <w:rPr>
                <w:rFonts w:ascii="Arial" w:eastAsia="Times New Roman" w:hAnsi="Arial" w:cs="Times New Roman"/>
                <w:sz w:val="21"/>
                <w:szCs w:val="21"/>
                <w:lang w:val="en-GB"/>
              </w:rPr>
              <w:t xml:space="preserve">      </w:t>
            </w:r>
            <w:r w:rsidRPr="00B30140">
              <w:rPr>
                <w:rFonts w:ascii="Arial" w:eastAsia="Times New Roman" w:hAnsi="Arial" w:cs="Times New Roman"/>
                <w:sz w:val="21"/>
                <w:szCs w:val="21"/>
                <w:lang w:val="en-GB"/>
              </w:rPr>
              <w:t>securities</w:t>
            </w:r>
          </w:p>
        </w:tc>
        <w:tc>
          <w:tcPr>
            <w:tcW w:w="1080" w:type="dxa"/>
            <w:tcBorders>
              <w:bottom w:val="single" w:sz="4" w:space="0" w:color="auto"/>
            </w:tcBorders>
            <w:vAlign w:val="bottom"/>
          </w:tcPr>
          <w:p w:rsidR="00710D7B" w:rsidRDefault="00710D7B" w:rsidP="00710D7B">
            <w:pPr>
              <w:tabs>
                <w:tab w:val="left" w:pos="0"/>
                <w:tab w:val="left" w:pos="4122"/>
                <w:tab w:val="decimal" w:pos="5112"/>
                <w:tab w:val="left" w:pos="5292"/>
                <w:tab w:val="decimal" w:pos="6282"/>
                <w:tab w:val="left" w:pos="6552"/>
                <w:tab w:val="decimal" w:pos="7542"/>
                <w:tab w:val="left" w:pos="7722"/>
                <w:tab w:val="decimal" w:pos="8712"/>
                <w:tab w:val="left" w:pos="8892"/>
                <w:tab w:val="decimal" w:pos="9882"/>
              </w:tabs>
              <w:jc w:val="right"/>
              <w:rPr>
                <w:rFonts w:ascii="Arial" w:eastAsia="Times New Roman" w:hAnsi="Arial" w:cs="Times New Roman"/>
                <w:b/>
                <w:sz w:val="21"/>
                <w:szCs w:val="21"/>
                <w:lang w:val="en-GB"/>
              </w:rPr>
            </w:pPr>
          </w:p>
          <w:p w:rsidR="00710D7B" w:rsidRPr="00B30140" w:rsidRDefault="00710D7B" w:rsidP="00710D7B">
            <w:pPr>
              <w:tabs>
                <w:tab w:val="left" w:pos="0"/>
                <w:tab w:val="left" w:pos="4122"/>
                <w:tab w:val="decimal" w:pos="5112"/>
                <w:tab w:val="left" w:pos="5292"/>
                <w:tab w:val="decimal" w:pos="6282"/>
                <w:tab w:val="left" w:pos="6552"/>
                <w:tab w:val="decimal" w:pos="7542"/>
                <w:tab w:val="left" w:pos="7722"/>
                <w:tab w:val="decimal" w:pos="8712"/>
                <w:tab w:val="left" w:pos="8892"/>
                <w:tab w:val="decimal" w:pos="9882"/>
              </w:tabs>
              <w:jc w:val="right"/>
              <w:rPr>
                <w:rFonts w:ascii="Arial" w:eastAsia="Times New Roman" w:hAnsi="Arial" w:cs="Times New Roman"/>
                <w:b/>
                <w:sz w:val="21"/>
                <w:szCs w:val="21"/>
                <w:lang w:val="en-GB"/>
              </w:rPr>
            </w:pPr>
            <w:r w:rsidRPr="00025167">
              <w:rPr>
                <w:rFonts w:ascii="Arial" w:eastAsia="Times New Roman" w:hAnsi="Arial" w:cs="Times New Roman"/>
                <w:b/>
                <w:bCs/>
                <w:sz w:val="21"/>
                <w:szCs w:val="24"/>
                <w:lang w:val="en-GB"/>
              </w:rPr>
              <w:t>-</w:t>
            </w:r>
          </w:p>
        </w:tc>
        <w:tc>
          <w:tcPr>
            <w:tcW w:w="1170" w:type="dxa"/>
            <w:tcBorders>
              <w:bottom w:val="single" w:sz="4" w:space="0" w:color="auto"/>
            </w:tcBorders>
            <w:vAlign w:val="bottom"/>
          </w:tcPr>
          <w:p w:rsidR="00710D7B" w:rsidRPr="00710D7B" w:rsidRDefault="00710D7B" w:rsidP="00962A65">
            <w:pPr>
              <w:tabs>
                <w:tab w:val="left" w:pos="0"/>
                <w:tab w:val="left" w:pos="4122"/>
                <w:tab w:val="decimal" w:pos="5112"/>
                <w:tab w:val="left" w:pos="5292"/>
                <w:tab w:val="decimal" w:pos="6282"/>
                <w:tab w:val="left" w:pos="6552"/>
                <w:tab w:val="decimal" w:pos="7542"/>
                <w:tab w:val="left" w:pos="7722"/>
                <w:tab w:val="decimal" w:pos="8712"/>
                <w:tab w:val="left" w:pos="8892"/>
                <w:tab w:val="decimal" w:pos="9882"/>
              </w:tabs>
              <w:jc w:val="right"/>
              <w:rPr>
                <w:rFonts w:ascii="Arial" w:eastAsia="Times New Roman" w:hAnsi="Arial" w:cs="Times New Roman"/>
                <w:sz w:val="21"/>
                <w:szCs w:val="21"/>
                <w:lang w:val="en-GB"/>
              </w:rPr>
            </w:pPr>
          </w:p>
          <w:p w:rsidR="00710D7B" w:rsidRPr="00710D7B" w:rsidRDefault="00710D7B" w:rsidP="00962A65">
            <w:pPr>
              <w:tabs>
                <w:tab w:val="left" w:pos="0"/>
                <w:tab w:val="left" w:pos="4122"/>
                <w:tab w:val="decimal" w:pos="5112"/>
                <w:tab w:val="left" w:pos="5292"/>
                <w:tab w:val="decimal" w:pos="6282"/>
                <w:tab w:val="left" w:pos="6552"/>
                <w:tab w:val="decimal" w:pos="7542"/>
                <w:tab w:val="left" w:pos="7722"/>
                <w:tab w:val="decimal" w:pos="8712"/>
                <w:tab w:val="left" w:pos="8892"/>
                <w:tab w:val="decimal" w:pos="9882"/>
              </w:tabs>
              <w:jc w:val="right"/>
              <w:rPr>
                <w:rFonts w:ascii="Arial" w:eastAsia="Times New Roman" w:hAnsi="Arial" w:cs="Times New Roman"/>
                <w:sz w:val="21"/>
                <w:szCs w:val="21"/>
                <w:lang w:val="en-GB"/>
              </w:rPr>
            </w:pPr>
            <w:r w:rsidRPr="00710D7B">
              <w:rPr>
                <w:rFonts w:ascii="Arial" w:eastAsia="Times New Roman" w:hAnsi="Arial" w:cs="Times New Roman"/>
                <w:bCs/>
                <w:sz w:val="21"/>
                <w:szCs w:val="24"/>
                <w:lang w:val="en-GB"/>
              </w:rPr>
              <w:t>-</w:t>
            </w:r>
          </w:p>
        </w:tc>
        <w:tc>
          <w:tcPr>
            <w:tcW w:w="1080" w:type="dxa"/>
            <w:tcBorders>
              <w:bottom w:val="single" w:sz="4" w:space="0" w:color="auto"/>
            </w:tcBorders>
            <w:vAlign w:val="bottom"/>
          </w:tcPr>
          <w:p w:rsidR="00710D7B" w:rsidRPr="00710D7B" w:rsidRDefault="00710D7B" w:rsidP="00962A65">
            <w:pPr>
              <w:tabs>
                <w:tab w:val="left" w:pos="0"/>
                <w:tab w:val="left" w:pos="4122"/>
                <w:tab w:val="decimal" w:pos="5112"/>
                <w:tab w:val="left" w:pos="5292"/>
                <w:tab w:val="decimal" w:pos="6282"/>
                <w:tab w:val="left" w:pos="6552"/>
                <w:tab w:val="decimal" w:pos="7542"/>
                <w:tab w:val="left" w:pos="7722"/>
                <w:tab w:val="decimal" w:pos="8712"/>
                <w:tab w:val="left" w:pos="8892"/>
                <w:tab w:val="decimal" w:pos="9882"/>
              </w:tabs>
              <w:jc w:val="right"/>
              <w:rPr>
                <w:rFonts w:ascii="Arial" w:eastAsia="Times New Roman" w:hAnsi="Arial" w:cs="Times New Roman"/>
                <w:sz w:val="21"/>
                <w:szCs w:val="21"/>
                <w:lang w:val="en-GB"/>
              </w:rPr>
            </w:pPr>
          </w:p>
          <w:p w:rsidR="00710D7B" w:rsidRPr="00710D7B" w:rsidRDefault="00710D7B" w:rsidP="00962A65">
            <w:pPr>
              <w:tabs>
                <w:tab w:val="left" w:pos="0"/>
                <w:tab w:val="left" w:pos="4122"/>
                <w:tab w:val="decimal" w:pos="5112"/>
                <w:tab w:val="left" w:pos="5292"/>
                <w:tab w:val="decimal" w:pos="6282"/>
                <w:tab w:val="left" w:pos="6552"/>
                <w:tab w:val="decimal" w:pos="7542"/>
                <w:tab w:val="left" w:pos="7722"/>
                <w:tab w:val="decimal" w:pos="8712"/>
                <w:tab w:val="left" w:pos="8892"/>
                <w:tab w:val="decimal" w:pos="9882"/>
              </w:tabs>
              <w:jc w:val="right"/>
              <w:rPr>
                <w:rFonts w:ascii="Arial" w:eastAsia="Times New Roman" w:hAnsi="Arial" w:cs="Times New Roman"/>
                <w:sz w:val="21"/>
                <w:szCs w:val="21"/>
                <w:lang w:val="en-GB"/>
              </w:rPr>
            </w:pPr>
            <w:r w:rsidRPr="00710D7B">
              <w:rPr>
                <w:rFonts w:ascii="Arial" w:eastAsia="Times New Roman" w:hAnsi="Arial" w:cs="Times New Roman"/>
                <w:bCs/>
                <w:sz w:val="21"/>
                <w:szCs w:val="24"/>
                <w:lang w:val="en-GB"/>
              </w:rPr>
              <w:t>-</w:t>
            </w:r>
          </w:p>
        </w:tc>
        <w:tc>
          <w:tcPr>
            <w:tcW w:w="1170" w:type="dxa"/>
            <w:tcBorders>
              <w:bottom w:val="single" w:sz="4" w:space="0" w:color="auto"/>
            </w:tcBorders>
            <w:vAlign w:val="bottom"/>
          </w:tcPr>
          <w:p w:rsidR="00710D7B" w:rsidRPr="00C52006" w:rsidRDefault="00710D7B" w:rsidP="00710D7B">
            <w:pPr>
              <w:tabs>
                <w:tab w:val="left" w:pos="0"/>
                <w:tab w:val="left" w:pos="4122"/>
                <w:tab w:val="decimal" w:pos="5112"/>
                <w:tab w:val="left" w:pos="5292"/>
                <w:tab w:val="decimal" w:pos="6282"/>
                <w:tab w:val="left" w:pos="6552"/>
                <w:tab w:val="decimal" w:pos="7542"/>
                <w:tab w:val="left" w:pos="7722"/>
                <w:tab w:val="decimal" w:pos="8712"/>
                <w:tab w:val="left" w:pos="8892"/>
                <w:tab w:val="decimal" w:pos="9882"/>
              </w:tabs>
              <w:jc w:val="right"/>
              <w:rPr>
                <w:rFonts w:ascii="Arial" w:eastAsia="Times New Roman" w:hAnsi="Arial" w:cs="Times New Roman"/>
                <w:sz w:val="21"/>
                <w:szCs w:val="21"/>
                <w:lang w:val="en-GB"/>
              </w:rPr>
            </w:pPr>
            <w:r w:rsidRPr="00C52006">
              <w:rPr>
                <w:rFonts w:ascii="Arial" w:eastAsia="Times New Roman" w:hAnsi="Arial" w:cs="Times New Roman"/>
                <w:sz w:val="21"/>
                <w:szCs w:val="21"/>
                <w:lang w:val="en-GB"/>
              </w:rPr>
              <w:t>(16,007)</w:t>
            </w:r>
          </w:p>
        </w:tc>
      </w:tr>
      <w:tr w:rsidR="00710D7B" w:rsidTr="00710D7B">
        <w:trPr>
          <w:jc w:val="center"/>
        </w:trPr>
        <w:tc>
          <w:tcPr>
            <w:tcW w:w="5688" w:type="dxa"/>
            <w:tcBorders>
              <w:top w:val="single" w:sz="4" w:space="0" w:color="auto"/>
            </w:tcBorders>
          </w:tcPr>
          <w:p w:rsidR="00710D7B" w:rsidRPr="00B30140" w:rsidRDefault="00710D7B" w:rsidP="00C52006">
            <w:pPr>
              <w:tabs>
                <w:tab w:val="left" w:pos="281"/>
                <w:tab w:val="left" w:pos="510"/>
                <w:tab w:val="left" w:pos="4122"/>
                <w:tab w:val="decimal" w:pos="5112"/>
                <w:tab w:val="left" w:pos="5292"/>
                <w:tab w:val="decimal" w:pos="6282"/>
                <w:tab w:val="left" w:pos="6552"/>
                <w:tab w:val="decimal" w:pos="7542"/>
                <w:tab w:val="left" w:pos="7722"/>
                <w:tab w:val="decimal" w:pos="8712"/>
                <w:tab w:val="left" w:pos="8892"/>
                <w:tab w:val="decimal" w:pos="9882"/>
              </w:tabs>
              <w:ind w:right="-504"/>
              <w:rPr>
                <w:rFonts w:ascii="Arial" w:eastAsia="Times New Roman" w:hAnsi="Arial" w:cs="Times New Roman"/>
                <w:sz w:val="21"/>
                <w:szCs w:val="21"/>
                <w:lang w:val="en-GB"/>
              </w:rPr>
            </w:pPr>
          </w:p>
        </w:tc>
        <w:tc>
          <w:tcPr>
            <w:tcW w:w="1080" w:type="dxa"/>
            <w:tcBorders>
              <w:top w:val="single" w:sz="4" w:space="0" w:color="auto"/>
            </w:tcBorders>
            <w:vAlign w:val="bottom"/>
          </w:tcPr>
          <w:p w:rsidR="00710D7B" w:rsidRPr="00B30140" w:rsidRDefault="00710D7B" w:rsidP="00710D7B">
            <w:pPr>
              <w:tabs>
                <w:tab w:val="left" w:pos="0"/>
                <w:tab w:val="left" w:pos="4122"/>
                <w:tab w:val="decimal" w:pos="5112"/>
                <w:tab w:val="left" w:pos="5292"/>
                <w:tab w:val="decimal" w:pos="6282"/>
                <w:tab w:val="left" w:pos="6552"/>
                <w:tab w:val="decimal" w:pos="7542"/>
                <w:tab w:val="left" w:pos="7722"/>
                <w:tab w:val="decimal" w:pos="8712"/>
                <w:tab w:val="left" w:pos="8892"/>
                <w:tab w:val="decimal" w:pos="9882"/>
              </w:tabs>
              <w:jc w:val="right"/>
              <w:rPr>
                <w:rFonts w:ascii="Arial" w:eastAsia="Times New Roman" w:hAnsi="Arial" w:cs="Times New Roman"/>
                <w:b/>
                <w:sz w:val="21"/>
                <w:szCs w:val="21"/>
                <w:lang w:val="en-GB"/>
              </w:rPr>
            </w:pPr>
          </w:p>
        </w:tc>
        <w:tc>
          <w:tcPr>
            <w:tcW w:w="1170" w:type="dxa"/>
            <w:tcBorders>
              <w:top w:val="single" w:sz="4" w:space="0" w:color="auto"/>
            </w:tcBorders>
            <w:vAlign w:val="bottom"/>
          </w:tcPr>
          <w:p w:rsidR="00710D7B" w:rsidRPr="00710D7B" w:rsidRDefault="00710D7B" w:rsidP="00962A65">
            <w:pPr>
              <w:tabs>
                <w:tab w:val="left" w:pos="0"/>
                <w:tab w:val="left" w:pos="4122"/>
                <w:tab w:val="decimal" w:pos="5112"/>
                <w:tab w:val="left" w:pos="5292"/>
                <w:tab w:val="decimal" w:pos="6282"/>
                <w:tab w:val="left" w:pos="6552"/>
                <w:tab w:val="decimal" w:pos="7542"/>
                <w:tab w:val="left" w:pos="7722"/>
                <w:tab w:val="decimal" w:pos="8712"/>
                <w:tab w:val="left" w:pos="8892"/>
                <w:tab w:val="decimal" w:pos="9882"/>
              </w:tabs>
              <w:jc w:val="right"/>
              <w:rPr>
                <w:rFonts w:ascii="Arial" w:eastAsia="Times New Roman" w:hAnsi="Arial" w:cs="Times New Roman"/>
                <w:sz w:val="21"/>
                <w:szCs w:val="21"/>
                <w:lang w:val="en-GB"/>
              </w:rPr>
            </w:pPr>
          </w:p>
        </w:tc>
        <w:tc>
          <w:tcPr>
            <w:tcW w:w="1080" w:type="dxa"/>
            <w:tcBorders>
              <w:top w:val="single" w:sz="4" w:space="0" w:color="auto"/>
            </w:tcBorders>
            <w:vAlign w:val="bottom"/>
          </w:tcPr>
          <w:p w:rsidR="00710D7B" w:rsidRPr="00710D7B" w:rsidRDefault="00710D7B" w:rsidP="00962A65">
            <w:pPr>
              <w:tabs>
                <w:tab w:val="left" w:pos="0"/>
                <w:tab w:val="left" w:pos="4122"/>
                <w:tab w:val="decimal" w:pos="5112"/>
                <w:tab w:val="left" w:pos="5292"/>
                <w:tab w:val="decimal" w:pos="6282"/>
                <w:tab w:val="left" w:pos="6552"/>
                <w:tab w:val="decimal" w:pos="7542"/>
                <w:tab w:val="left" w:pos="7722"/>
                <w:tab w:val="decimal" w:pos="8712"/>
                <w:tab w:val="left" w:pos="8892"/>
                <w:tab w:val="decimal" w:pos="9882"/>
              </w:tabs>
              <w:jc w:val="right"/>
              <w:rPr>
                <w:rFonts w:ascii="Arial" w:eastAsia="Times New Roman" w:hAnsi="Arial" w:cs="Times New Roman"/>
                <w:sz w:val="21"/>
                <w:szCs w:val="21"/>
                <w:lang w:val="en-GB"/>
              </w:rPr>
            </w:pPr>
          </w:p>
        </w:tc>
        <w:tc>
          <w:tcPr>
            <w:tcW w:w="1170" w:type="dxa"/>
            <w:tcBorders>
              <w:top w:val="single" w:sz="4" w:space="0" w:color="auto"/>
            </w:tcBorders>
            <w:vAlign w:val="bottom"/>
          </w:tcPr>
          <w:p w:rsidR="00710D7B" w:rsidRPr="00C52006" w:rsidRDefault="00710D7B" w:rsidP="00710D7B">
            <w:pPr>
              <w:tabs>
                <w:tab w:val="left" w:pos="0"/>
                <w:tab w:val="left" w:pos="4122"/>
                <w:tab w:val="decimal" w:pos="5112"/>
                <w:tab w:val="left" w:pos="5292"/>
                <w:tab w:val="decimal" w:pos="6282"/>
                <w:tab w:val="left" w:pos="6552"/>
                <w:tab w:val="decimal" w:pos="7542"/>
                <w:tab w:val="left" w:pos="7722"/>
                <w:tab w:val="decimal" w:pos="8712"/>
                <w:tab w:val="left" w:pos="8892"/>
                <w:tab w:val="decimal" w:pos="9882"/>
              </w:tabs>
              <w:jc w:val="right"/>
              <w:rPr>
                <w:rFonts w:ascii="Arial" w:eastAsia="Times New Roman" w:hAnsi="Arial" w:cs="Times New Roman"/>
                <w:sz w:val="21"/>
                <w:szCs w:val="21"/>
                <w:lang w:val="en-GB"/>
              </w:rPr>
            </w:pPr>
          </w:p>
        </w:tc>
      </w:tr>
      <w:tr w:rsidR="00710D7B" w:rsidTr="00710D7B">
        <w:trPr>
          <w:jc w:val="center"/>
        </w:trPr>
        <w:tc>
          <w:tcPr>
            <w:tcW w:w="5688" w:type="dxa"/>
            <w:tcBorders>
              <w:bottom w:val="single" w:sz="12" w:space="0" w:color="auto"/>
            </w:tcBorders>
          </w:tcPr>
          <w:p w:rsidR="00710D7B" w:rsidRPr="00B30140" w:rsidRDefault="00710D7B" w:rsidP="00C52006">
            <w:pPr>
              <w:tabs>
                <w:tab w:val="left" w:pos="281"/>
                <w:tab w:val="left" w:pos="510"/>
                <w:tab w:val="left" w:pos="4122"/>
                <w:tab w:val="decimal" w:pos="5112"/>
                <w:tab w:val="left" w:pos="5292"/>
                <w:tab w:val="decimal" w:pos="6282"/>
                <w:tab w:val="left" w:pos="6552"/>
                <w:tab w:val="decimal" w:pos="7542"/>
                <w:tab w:val="left" w:pos="7722"/>
                <w:tab w:val="decimal" w:pos="8712"/>
                <w:tab w:val="left" w:pos="8892"/>
                <w:tab w:val="decimal" w:pos="9882"/>
              </w:tabs>
              <w:ind w:right="-504"/>
              <w:rPr>
                <w:rFonts w:ascii="Arial" w:eastAsia="Times New Roman" w:hAnsi="Arial" w:cs="Times New Roman"/>
                <w:b/>
                <w:sz w:val="21"/>
                <w:szCs w:val="21"/>
                <w:lang w:val="en-GB"/>
              </w:rPr>
            </w:pPr>
            <w:r w:rsidRPr="00B30140">
              <w:rPr>
                <w:rFonts w:ascii="Arial" w:eastAsia="Times New Roman" w:hAnsi="Arial" w:cs="Times New Roman"/>
                <w:b/>
                <w:sz w:val="21"/>
                <w:szCs w:val="21"/>
                <w:lang w:val="en-GB"/>
              </w:rPr>
              <w:t>Accumulated Other Comprehensive Income, Ending</w:t>
            </w:r>
          </w:p>
        </w:tc>
        <w:tc>
          <w:tcPr>
            <w:tcW w:w="1080" w:type="dxa"/>
            <w:tcBorders>
              <w:bottom w:val="single" w:sz="12" w:space="0" w:color="auto"/>
            </w:tcBorders>
            <w:vAlign w:val="bottom"/>
          </w:tcPr>
          <w:p w:rsidR="00710D7B" w:rsidRPr="00B30140" w:rsidRDefault="00710D7B" w:rsidP="00710D7B">
            <w:pPr>
              <w:tabs>
                <w:tab w:val="left" w:pos="0"/>
                <w:tab w:val="decimal" w:pos="1332"/>
                <w:tab w:val="left" w:pos="4122"/>
                <w:tab w:val="decimal" w:pos="5112"/>
                <w:tab w:val="left" w:pos="5292"/>
                <w:tab w:val="decimal" w:pos="6282"/>
                <w:tab w:val="left" w:pos="6552"/>
                <w:tab w:val="decimal" w:pos="7542"/>
                <w:tab w:val="left" w:pos="7722"/>
                <w:tab w:val="decimal" w:pos="8712"/>
                <w:tab w:val="left" w:pos="8892"/>
                <w:tab w:val="decimal" w:pos="9882"/>
              </w:tabs>
              <w:jc w:val="right"/>
              <w:rPr>
                <w:rFonts w:ascii="Arial" w:eastAsia="Times New Roman" w:hAnsi="Arial" w:cs="Times New Roman"/>
                <w:b/>
                <w:sz w:val="21"/>
                <w:szCs w:val="21"/>
                <w:lang w:val="en-GB"/>
              </w:rPr>
            </w:pPr>
            <w:r w:rsidRPr="00025167">
              <w:rPr>
                <w:rFonts w:ascii="Arial" w:eastAsia="Times New Roman" w:hAnsi="Arial" w:cs="Times New Roman"/>
                <w:b/>
                <w:bCs/>
                <w:sz w:val="21"/>
                <w:szCs w:val="24"/>
                <w:lang w:val="en-GB"/>
              </w:rPr>
              <w:t>-</w:t>
            </w:r>
          </w:p>
        </w:tc>
        <w:tc>
          <w:tcPr>
            <w:tcW w:w="1170" w:type="dxa"/>
            <w:tcBorders>
              <w:bottom w:val="single" w:sz="12" w:space="0" w:color="auto"/>
            </w:tcBorders>
            <w:vAlign w:val="bottom"/>
          </w:tcPr>
          <w:p w:rsidR="00710D7B" w:rsidRPr="00710D7B" w:rsidRDefault="00710D7B" w:rsidP="00962A65">
            <w:pPr>
              <w:tabs>
                <w:tab w:val="left" w:pos="0"/>
                <w:tab w:val="decimal" w:pos="1332"/>
                <w:tab w:val="left" w:pos="4122"/>
                <w:tab w:val="decimal" w:pos="5112"/>
                <w:tab w:val="left" w:pos="5292"/>
                <w:tab w:val="decimal" w:pos="6282"/>
                <w:tab w:val="left" w:pos="6552"/>
                <w:tab w:val="decimal" w:pos="7542"/>
                <w:tab w:val="left" w:pos="7722"/>
                <w:tab w:val="decimal" w:pos="8712"/>
                <w:tab w:val="left" w:pos="8892"/>
                <w:tab w:val="decimal" w:pos="9882"/>
              </w:tabs>
              <w:jc w:val="right"/>
              <w:rPr>
                <w:rFonts w:ascii="Arial" w:eastAsia="Times New Roman" w:hAnsi="Arial" w:cs="Times New Roman"/>
                <w:sz w:val="21"/>
                <w:szCs w:val="21"/>
                <w:lang w:val="en-GB"/>
              </w:rPr>
            </w:pPr>
            <w:r w:rsidRPr="00710D7B">
              <w:rPr>
                <w:rFonts w:ascii="Arial" w:eastAsia="Times New Roman" w:hAnsi="Arial" w:cs="Times New Roman"/>
                <w:bCs/>
                <w:sz w:val="21"/>
                <w:szCs w:val="24"/>
                <w:lang w:val="en-GB"/>
              </w:rPr>
              <w:t>-</w:t>
            </w:r>
          </w:p>
        </w:tc>
        <w:tc>
          <w:tcPr>
            <w:tcW w:w="1080" w:type="dxa"/>
            <w:tcBorders>
              <w:bottom w:val="single" w:sz="12" w:space="0" w:color="auto"/>
            </w:tcBorders>
            <w:vAlign w:val="bottom"/>
          </w:tcPr>
          <w:p w:rsidR="00710D7B" w:rsidRPr="00710D7B" w:rsidRDefault="00710D7B" w:rsidP="00962A65">
            <w:pPr>
              <w:tabs>
                <w:tab w:val="left" w:pos="0"/>
                <w:tab w:val="decimal" w:pos="1332"/>
                <w:tab w:val="left" w:pos="4122"/>
                <w:tab w:val="decimal" w:pos="5112"/>
                <w:tab w:val="left" w:pos="5292"/>
                <w:tab w:val="decimal" w:pos="6282"/>
                <w:tab w:val="left" w:pos="6552"/>
                <w:tab w:val="decimal" w:pos="7542"/>
                <w:tab w:val="left" w:pos="7722"/>
                <w:tab w:val="decimal" w:pos="8712"/>
                <w:tab w:val="left" w:pos="8892"/>
                <w:tab w:val="decimal" w:pos="9882"/>
              </w:tabs>
              <w:jc w:val="right"/>
              <w:rPr>
                <w:rFonts w:ascii="Arial" w:eastAsia="Times New Roman" w:hAnsi="Arial" w:cs="Times New Roman"/>
                <w:sz w:val="21"/>
                <w:szCs w:val="21"/>
                <w:lang w:val="en-GB"/>
              </w:rPr>
            </w:pPr>
            <w:r w:rsidRPr="00710D7B">
              <w:rPr>
                <w:rFonts w:ascii="Arial" w:eastAsia="Times New Roman" w:hAnsi="Arial" w:cs="Times New Roman"/>
                <w:bCs/>
                <w:sz w:val="21"/>
                <w:szCs w:val="24"/>
                <w:lang w:val="en-GB"/>
              </w:rPr>
              <w:t>-</w:t>
            </w:r>
          </w:p>
        </w:tc>
        <w:tc>
          <w:tcPr>
            <w:tcW w:w="1170" w:type="dxa"/>
            <w:tcBorders>
              <w:bottom w:val="single" w:sz="12" w:space="0" w:color="auto"/>
            </w:tcBorders>
            <w:vAlign w:val="bottom"/>
          </w:tcPr>
          <w:p w:rsidR="00710D7B" w:rsidRPr="00C52006" w:rsidRDefault="00710D7B" w:rsidP="00710D7B">
            <w:pPr>
              <w:tabs>
                <w:tab w:val="left" w:pos="0"/>
                <w:tab w:val="decimal" w:pos="1332"/>
                <w:tab w:val="left" w:pos="4122"/>
                <w:tab w:val="decimal" w:pos="5112"/>
                <w:tab w:val="left" w:pos="5292"/>
                <w:tab w:val="decimal" w:pos="6282"/>
                <w:tab w:val="left" w:pos="6552"/>
                <w:tab w:val="decimal" w:pos="7542"/>
                <w:tab w:val="left" w:pos="7722"/>
                <w:tab w:val="decimal" w:pos="8712"/>
                <w:tab w:val="left" w:pos="8892"/>
                <w:tab w:val="decimal" w:pos="9882"/>
              </w:tabs>
              <w:jc w:val="right"/>
              <w:rPr>
                <w:rFonts w:ascii="Arial" w:eastAsia="Times New Roman" w:hAnsi="Arial" w:cs="Times New Roman"/>
                <w:sz w:val="21"/>
                <w:szCs w:val="21"/>
                <w:lang w:val="en-GB"/>
              </w:rPr>
            </w:pPr>
            <w:r w:rsidRPr="00C52006">
              <w:rPr>
                <w:rFonts w:ascii="Arial" w:eastAsia="Times New Roman" w:hAnsi="Arial" w:cs="Times New Roman"/>
                <w:bCs/>
                <w:sz w:val="21"/>
                <w:szCs w:val="24"/>
                <w:lang w:val="en-GB"/>
              </w:rPr>
              <w:t>-</w:t>
            </w:r>
          </w:p>
        </w:tc>
      </w:tr>
    </w:tbl>
    <w:p w:rsidR="005D5C86" w:rsidRPr="005D5C86" w:rsidRDefault="005D5C86" w:rsidP="005D5C86">
      <w:pPr>
        <w:tabs>
          <w:tab w:val="center" w:pos="4776"/>
        </w:tabs>
        <w:spacing w:after="0" w:line="240" w:lineRule="auto"/>
        <w:ind w:right="-680"/>
        <w:jc w:val="center"/>
        <w:rPr>
          <w:rFonts w:ascii="Arial" w:eastAsia="Times New Roman" w:hAnsi="Arial" w:cs="Times New Roman"/>
          <w:sz w:val="21"/>
          <w:szCs w:val="24"/>
          <w:lang w:val="en-GB"/>
        </w:rPr>
      </w:pPr>
    </w:p>
    <w:p w:rsidR="005D5C86" w:rsidRPr="005D5C86" w:rsidRDefault="005D5C86" w:rsidP="005D5C86">
      <w:pPr>
        <w:tabs>
          <w:tab w:val="center" w:pos="4776"/>
        </w:tabs>
        <w:spacing w:after="0" w:line="240" w:lineRule="auto"/>
        <w:ind w:right="-4"/>
        <w:jc w:val="center"/>
        <w:rPr>
          <w:rFonts w:ascii="Arial" w:eastAsia="Times New Roman" w:hAnsi="Arial" w:cs="Times New Roman"/>
          <w:sz w:val="21"/>
          <w:szCs w:val="24"/>
          <w:lang w:val="en-GB"/>
        </w:rPr>
      </w:pPr>
      <w:r w:rsidRPr="005D5C86">
        <w:rPr>
          <w:rFonts w:ascii="Arial" w:eastAsia="Times New Roman" w:hAnsi="Arial" w:cs="Times New Roman"/>
          <w:sz w:val="21"/>
          <w:szCs w:val="24"/>
          <w:lang w:val="en-GB"/>
        </w:rPr>
        <w:t xml:space="preserve">The accompanying notes are integral part of these </w:t>
      </w:r>
      <w:r w:rsidR="00001137">
        <w:rPr>
          <w:rFonts w:ascii="Arial" w:eastAsia="Times New Roman" w:hAnsi="Arial" w:cs="Times New Roman"/>
          <w:sz w:val="21"/>
          <w:szCs w:val="24"/>
          <w:lang w:val="en-GB"/>
        </w:rPr>
        <w:t xml:space="preserve">condensed interim </w:t>
      </w:r>
      <w:r w:rsidRPr="005D5C86">
        <w:rPr>
          <w:rFonts w:ascii="Arial" w:eastAsia="Times New Roman" w:hAnsi="Arial" w:cs="Times New Roman"/>
          <w:sz w:val="21"/>
          <w:szCs w:val="24"/>
          <w:lang w:val="en-GB"/>
        </w:rPr>
        <w:t>financial statements.</w:t>
      </w:r>
    </w:p>
    <w:p w:rsidR="005D5C86" w:rsidRPr="005D5C86" w:rsidRDefault="005D5C86" w:rsidP="005D5C86">
      <w:pPr>
        <w:tabs>
          <w:tab w:val="center" w:pos="4776"/>
        </w:tabs>
        <w:spacing w:after="0" w:line="240" w:lineRule="auto"/>
        <w:ind w:right="-680"/>
        <w:rPr>
          <w:rFonts w:ascii="Arial" w:eastAsia="Times New Roman" w:hAnsi="Arial" w:cs="Times New Roman"/>
          <w:sz w:val="21"/>
          <w:szCs w:val="24"/>
          <w:lang w:val="en-GB"/>
        </w:rPr>
      </w:pPr>
    </w:p>
    <w:p w:rsidR="005D5C86" w:rsidRPr="005D5C86" w:rsidRDefault="005D5C86" w:rsidP="005D5C86">
      <w:pPr>
        <w:tabs>
          <w:tab w:val="center" w:pos="4776"/>
        </w:tabs>
        <w:spacing w:after="0" w:line="240" w:lineRule="auto"/>
        <w:ind w:right="-680"/>
        <w:rPr>
          <w:rFonts w:ascii="Arial" w:eastAsia="Times New Roman" w:hAnsi="Arial" w:cs="Times New Roman"/>
          <w:sz w:val="21"/>
          <w:szCs w:val="24"/>
          <w:lang w:val="en-GB"/>
        </w:rPr>
      </w:pPr>
    </w:p>
    <w:p w:rsidR="005D5C86" w:rsidRPr="005D5C86" w:rsidRDefault="005D5C86" w:rsidP="005D5C86">
      <w:pPr>
        <w:tabs>
          <w:tab w:val="center" w:pos="4776"/>
        </w:tabs>
        <w:spacing w:after="0" w:line="240" w:lineRule="auto"/>
        <w:ind w:right="-680"/>
        <w:rPr>
          <w:rFonts w:ascii="Arial" w:eastAsia="Times New Roman" w:hAnsi="Arial" w:cs="Times New Roman"/>
          <w:sz w:val="21"/>
          <w:szCs w:val="24"/>
          <w:lang w:val="en-GB"/>
        </w:rPr>
      </w:pPr>
    </w:p>
    <w:p w:rsidR="005D5C86" w:rsidRPr="005D5C86" w:rsidRDefault="005D5C86" w:rsidP="005D5C86">
      <w:pPr>
        <w:tabs>
          <w:tab w:val="center" w:pos="4776"/>
        </w:tabs>
        <w:spacing w:after="0" w:line="240" w:lineRule="auto"/>
        <w:ind w:right="-680"/>
        <w:rPr>
          <w:rFonts w:ascii="Arial" w:eastAsia="Times New Roman" w:hAnsi="Arial" w:cs="Times New Roman"/>
          <w:sz w:val="21"/>
          <w:szCs w:val="24"/>
          <w:lang w:val="en-GB"/>
        </w:rPr>
      </w:pPr>
    </w:p>
    <w:p w:rsidR="005D5C86" w:rsidRPr="005D5C86" w:rsidRDefault="005D5C86" w:rsidP="005D5C86">
      <w:pPr>
        <w:tabs>
          <w:tab w:val="center" w:pos="4776"/>
        </w:tabs>
        <w:spacing w:after="0" w:line="240" w:lineRule="auto"/>
        <w:ind w:right="-680"/>
        <w:rPr>
          <w:rFonts w:ascii="Arial" w:eastAsia="Times New Roman" w:hAnsi="Arial" w:cs="Times New Roman"/>
          <w:sz w:val="21"/>
          <w:szCs w:val="24"/>
          <w:lang w:val="en-GB"/>
        </w:rPr>
      </w:pPr>
    </w:p>
    <w:p w:rsidR="005D5C86" w:rsidRPr="005D5C86" w:rsidRDefault="005D5C86" w:rsidP="005D5C86">
      <w:pPr>
        <w:tabs>
          <w:tab w:val="center" w:pos="4776"/>
        </w:tabs>
        <w:spacing w:after="0" w:line="240" w:lineRule="auto"/>
        <w:ind w:right="-680"/>
        <w:rPr>
          <w:rFonts w:ascii="Arial" w:eastAsia="Times New Roman" w:hAnsi="Arial" w:cs="Times New Roman"/>
          <w:sz w:val="21"/>
          <w:szCs w:val="24"/>
          <w:lang w:val="en-GB"/>
        </w:rPr>
      </w:pPr>
    </w:p>
    <w:p w:rsidR="005D5C86" w:rsidRPr="005D5C86" w:rsidRDefault="005D5C86" w:rsidP="005D5C86">
      <w:pPr>
        <w:tabs>
          <w:tab w:val="center" w:pos="4776"/>
        </w:tabs>
        <w:spacing w:after="0" w:line="240" w:lineRule="auto"/>
        <w:ind w:right="-680"/>
        <w:rPr>
          <w:rFonts w:ascii="Arial" w:eastAsia="Times New Roman" w:hAnsi="Arial" w:cs="Times New Roman"/>
          <w:sz w:val="21"/>
          <w:szCs w:val="24"/>
          <w:lang w:val="en-GB"/>
        </w:rPr>
      </w:pPr>
    </w:p>
    <w:p w:rsidR="005D5C86" w:rsidRPr="005D5C86" w:rsidRDefault="005D5C86" w:rsidP="005D5C86">
      <w:pPr>
        <w:tabs>
          <w:tab w:val="center" w:pos="4776"/>
        </w:tabs>
        <w:spacing w:after="0" w:line="240" w:lineRule="auto"/>
        <w:ind w:right="-680"/>
        <w:rPr>
          <w:rFonts w:ascii="Arial" w:eastAsia="Times New Roman" w:hAnsi="Arial" w:cs="Times New Roman"/>
          <w:sz w:val="21"/>
          <w:szCs w:val="24"/>
          <w:lang w:val="en-GB"/>
        </w:rPr>
      </w:pPr>
    </w:p>
    <w:p w:rsidR="005D5C86" w:rsidRPr="005D5C86" w:rsidRDefault="005D5C86" w:rsidP="005D5C86">
      <w:pPr>
        <w:tabs>
          <w:tab w:val="center" w:pos="4776"/>
        </w:tabs>
        <w:spacing w:after="0" w:line="240" w:lineRule="auto"/>
        <w:ind w:right="-680"/>
        <w:rPr>
          <w:rFonts w:ascii="Arial" w:eastAsia="Times New Roman" w:hAnsi="Arial" w:cs="Times New Roman"/>
          <w:sz w:val="21"/>
          <w:szCs w:val="24"/>
          <w:lang w:val="en-GB"/>
        </w:rPr>
      </w:pPr>
    </w:p>
    <w:p w:rsidR="005D5C86" w:rsidRPr="005D5C86" w:rsidRDefault="005D5C86" w:rsidP="005D5C86">
      <w:pPr>
        <w:tabs>
          <w:tab w:val="center" w:pos="4776"/>
        </w:tabs>
        <w:spacing w:after="0" w:line="240" w:lineRule="auto"/>
        <w:ind w:right="-680"/>
        <w:rPr>
          <w:rFonts w:ascii="Arial" w:eastAsia="Times New Roman" w:hAnsi="Arial" w:cs="Times New Roman"/>
          <w:sz w:val="21"/>
          <w:szCs w:val="24"/>
          <w:lang w:val="en-GB"/>
        </w:rPr>
      </w:pPr>
    </w:p>
    <w:p w:rsidR="005D5C86" w:rsidRPr="005D5C86" w:rsidRDefault="005D5C86" w:rsidP="005D5C86">
      <w:pPr>
        <w:tabs>
          <w:tab w:val="center" w:pos="4776"/>
        </w:tabs>
        <w:spacing w:after="0" w:line="240" w:lineRule="auto"/>
        <w:ind w:right="-680"/>
        <w:rPr>
          <w:rFonts w:ascii="Arial" w:eastAsia="Times New Roman" w:hAnsi="Arial" w:cs="Times New Roman"/>
          <w:sz w:val="21"/>
          <w:szCs w:val="24"/>
          <w:lang w:val="en-GB"/>
        </w:rPr>
      </w:pPr>
    </w:p>
    <w:p w:rsidR="005D5C86" w:rsidRPr="005D5C86" w:rsidRDefault="005D5C86" w:rsidP="005D5C86">
      <w:pPr>
        <w:tabs>
          <w:tab w:val="center" w:pos="4776"/>
        </w:tabs>
        <w:spacing w:after="0" w:line="240" w:lineRule="auto"/>
        <w:ind w:right="-680"/>
        <w:rPr>
          <w:rFonts w:ascii="Arial" w:eastAsia="Times New Roman" w:hAnsi="Arial" w:cs="Times New Roman"/>
          <w:sz w:val="21"/>
          <w:szCs w:val="24"/>
          <w:lang w:val="en-GB"/>
        </w:rPr>
      </w:pPr>
    </w:p>
    <w:p w:rsidR="005D5C86" w:rsidRPr="005D5C86" w:rsidRDefault="005D5C86" w:rsidP="005D5C86">
      <w:pPr>
        <w:tabs>
          <w:tab w:val="center" w:pos="4776"/>
        </w:tabs>
        <w:spacing w:after="0" w:line="240" w:lineRule="auto"/>
        <w:ind w:right="-680"/>
        <w:rPr>
          <w:rFonts w:ascii="Arial" w:eastAsia="Times New Roman" w:hAnsi="Arial" w:cs="Times New Roman"/>
          <w:sz w:val="21"/>
          <w:szCs w:val="24"/>
          <w:lang w:val="en-GB"/>
        </w:rPr>
      </w:pPr>
    </w:p>
    <w:p w:rsidR="005D5C86" w:rsidRPr="005D5C86" w:rsidRDefault="005D5C86" w:rsidP="005D5C86">
      <w:pPr>
        <w:tabs>
          <w:tab w:val="center" w:pos="4776"/>
        </w:tabs>
        <w:spacing w:after="0" w:line="240" w:lineRule="auto"/>
        <w:ind w:right="-680"/>
        <w:rPr>
          <w:rFonts w:ascii="Arial" w:eastAsia="Times New Roman" w:hAnsi="Arial" w:cs="Times New Roman"/>
          <w:sz w:val="21"/>
          <w:szCs w:val="24"/>
          <w:lang w:val="en-GB"/>
        </w:rPr>
      </w:pPr>
    </w:p>
    <w:p w:rsidR="005D5C86" w:rsidRPr="005D5C86" w:rsidRDefault="005D5C86" w:rsidP="005D5C86">
      <w:pPr>
        <w:tabs>
          <w:tab w:val="center" w:pos="4776"/>
        </w:tabs>
        <w:spacing w:after="0" w:line="240" w:lineRule="auto"/>
        <w:ind w:right="-680"/>
        <w:rPr>
          <w:rFonts w:ascii="Arial" w:eastAsia="Times New Roman" w:hAnsi="Arial" w:cs="Times New Roman"/>
          <w:sz w:val="21"/>
          <w:szCs w:val="24"/>
          <w:lang w:val="en-GB"/>
        </w:rPr>
      </w:pPr>
    </w:p>
    <w:p w:rsidR="005D5C86" w:rsidRPr="005D5C86" w:rsidRDefault="005D5C86" w:rsidP="005D5C86">
      <w:pPr>
        <w:tabs>
          <w:tab w:val="center" w:pos="4776"/>
        </w:tabs>
        <w:spacing w:after="0" w:line="240" w:lineRule="auto"/>
        <w:ind w:right="-680"/>
        <w:rPr>
          <w:rFonts w:ascii="Arial" w:eastAsia="Times New Roman" w:hAnsi="Arial" w:cs="Times New Roman"/>
          <w:sz w:val="21"/>
          <w:szCs w:val="24"/>
          <w:lang w:val="en-GB"/>
        </w:rPr>
      </w:pPr>
    </w:p>
    <w:p w:rsidR="005D5C86" w:rsidRPr="005D5C86" w:rsidRDefault="005D5C86" w:rsidP="005D5C86">
      <w:pPr>
        <w:tabs>
          <w:tab w:val="center" w:pos="4776"/>
        </w:tabs>
        <w:spacing w:after="0" w:line="240" w:lineRule="auto"/>
        <w:ind w:right="-680"/>
        <w:rPr>
          <w:rFonts w:ascii="Arial" w:eastAsia="Times New Roman" w:hAnsi="Arial" w:cs="Times New Roman"/>
          <w:sz w:val="21"/>
          <w:szCs w:val="24"/>
          <w:lang w:val="en-GB"/>
        </w:rPr>
      </w:pPr>
    </w:p>
    <w:p w:rsidR="005D5C86" w:rsidRPr="005D5C86" w:rsidRDefault="005D5C86" w:rsidP="005D5C86">
      <w:pPr>
        <w:tabs>
          <w:tab w:val="center" w:pos="4776"/>
        </w:tabs>
        <w:spacing w:after="0" w:line="240" w:lineRule="auto"/>
        <w:ind w:right="-680"/>
        <w:rPr>
          <w:rFonts w:ascii="Arial" w:eastAsia="Times New Roman" w:hAnsi="Arial" w:cs="Times New Roman"/>
          <w:sz w:val="21"/>
          <w:szCs w:val="24"/>
          <w:lang w:val="en-GB"/>
        </w:rPr>
      </w:pPr>
    </w:p>
    <w:p w:rsidR="005D5C86" w:rsidRPr="005D5C86" w:rsidRDefault="005D5C86" w:rsidP="005D5C86">
      <w:pPr>
        <w:tabs>
          <w:tab w:val="center" w:pos="4776"/>
        </w:tabs>
        <w:spacing w:after="0" w:line="240" w:lineRule="auto"/>
        <w:ind w:right="-680"/>
        <w:rPr>
          <w:rFonts w:ascii="Arial" w:eastAsia="Times New Roman" w:hAnsi="Arial" w:cs="Times New Roman"/>
          <w:sz w:val="21"/>
          <w:szCs w:val="24"/>
          <w:lang w:val="en-GB"/>
        </w:rPr>
      </w:pPr>
    </w:p>
    <w:p w:rsidR="005D5C86" w:rsidRPr="005D5C86" w:rsidRDefault="005D5C86" w:rsidP="005D5C86">
      <w:pPr>
        <w:tabs>
          <w:tab w:val="center" w:pos="4776"/>
        </w:tabs>
        <w:spacing w:after="0" w:line="240" w:lineRule="auto"/>
        <w:ind w:right="-680"/>
        <w:rPr>
          <w:rFonts w:ascii="Arial" w:eastAsia="Times New Roman" w:hAnsi="Arial" w:cs="Times New Roman"/>
          <w:sz w:val="21"/>
          <w:szCs w:val="24"/>
          <w:lang w:val="en-GB"/>
        </w:rPr>
      </w:pPr>
    </w:p>
    <w:p w:rsidR="005D5C86" w:rsidRPr="005D5C86" w:rsidRDefault="005D5C86" w:rsidP="005D5C86">
      <w:pPr>
        <w:tabs>
          <w:tab w:val="center" w:pos="4776"/>
        </w:tabs>
        <w:spacing w:after="0" w:line="240" w:lineRule="auto"/>
        <w:ind w:right="-680"/>
        <w:rPr>
          <w:rFonts w:ascii="Arial" w:eastAsia="Times New Roman" w:hAnsi="Arial" w:cs="Times New Roman"/>
          <w:sz w:val="21"/>
          <w:szCs w:val="24"/>
          <w:lang w:val="en-GB"/>
        </w:rPr>
      </w:pPr>
    </w:p>
    <w:p w:rsidR="005D5C86" w:rsidRPr="005D5C86" w:rsidRDefault="005D5C86" w:rsidP="005D5C86">
      <w:pPr>
        <w:tabs>
          <w:tab w:val="center" w:pos="4776"/>
        </w:tabs>
        <w:spacing w:after="0" w:line="240" w:lineRule="auto"/>
        <w:ind w:right="-680"/>
        <w:rPr>
          <w:rFonts w:ascii="Arial" w:eastAsia="Times New Roman" w:hAnsi="Arial" w:cs="Times New Roman"/>
          <w:sz w:val="21"/>
          <w:szCs w:val="24"/>
          <w:lang w:val="en-GB"/>
        </w:rPr>
      </w:pPr>
    </w:p>
    <w:p w:rsidR="005D5C86" w:rsidRPr="005D5C86" w:rsidRDefault="005D5C86" w:rsidP="005D5C86">
      <w:pPr>
        <w:tabs>
          <w:tab w:val="center" w:pos="4776"/>
        </w:tabs>
        <w:spacing w:after="0" w:line="240" w:lineRule="auto"/>
        <w:ind w:right="-680"/>
        <w:rPr>
          <w:rFonts w:ascii="Arial" w:eastAsia="Times New Roman" w:hAnsi="Arial" w:cs="Times New Roman"/>
          <w:sz w:val="21"/>
          <w:szCs w:val="24"/>
          <w:lang w:val="en-GB"/>
        </w:rPr>
      </w:pPr>
    </w:p>
    <w:p w:rsidR="005D5C86" w:rsidRPr="005D5C86" w:rsidRDefault="005D5C86" w:rsidP="005D5C86">
      <w:pPr>
        <w:tabs>
          <w:tab w:val="center" w:pos="4776"/>
        </w:tabs>
        <w:spacing w:after="0" w:line="240" w:lineRule="auto"/>
        <w:ind w:right="-680"/>
        <w:rPr>
          <w:rFonts w:ascii="Arial" w:eastAsia="Times New Roman" w:hAnsi="Arial" w:cs="Times New Roman"/>
          <w:sz w:val="21"/>
          <w:szCs w:val="24"/>
          <w:lang w:val="en-GB"/>
        </w:rPr>
      </w:pPr>
    </w:p>
    <w:p w:rsidR="005D5C86" w:rsidRPr="005D5C86" w:rsidRDefault="005D5C86" w:rsidP="005D5C86">
      <w:pPr>
        <w:tabs>
          <w:tab w:val="center" w:pos="4776"/>
        </w:tabs>
        <w:spacing w:after="0" w:line="240" w:lineRule="auto"/>
        <w:ind w:right="-680"/>
        <w:rPr>
          <w:rFonts w:ascii="Arial" w:eastAsia="Times New Roman" w:hAnsi="Arial" w:cs="Times New Roman"/>
          <w:sz w:val="21"/>
          <w:szCs w:val="24"/>
          <w:lang w:val="en-GB"/>
        </w:rPr>
      </w:pPr>
    </w:p>
    <w:p w:rsidR="005D5C86" w:rsidRPr="005D5C86" w:rsidRDefault="005D5C86" w:rsidP="005D5C86">
      <w:pPr>
        <w:tabs>
          <w:tab w:val="center" w:pos="4776"/>
        </w:tabs>
        <w:spacing w:after="0" w:line="240" w:lineRule="auto"/>
        <w:ind w:right="-680"/>
        <w:rPr>
          <w:rFonts w:ascii="Arial" w:eastAsia="Times New Roman" w:hAnsi="Arial" w:cs="Times New Roman"/>
          <w:sz w:val="21"/>
          <w:szCs w:val="24"/>
          <w:lang w:val="en-GB"/>
        </w:rPr>
      </w:pPr>
    </w:p>
    <w:p w:rsidR="005D5C86" w:rsidRPr="005D5C86" w:rsidRDefault="005D5C86" w:rsidP="005D5C86">
      <w:pPr>
        <w:tabs>
          <w:tab w:val="center" w:pos="4776"/>
        </w:tabs>
        <w:spacing w:after="0" w:line="240" w:lineRule="auto"/>
        <w:ind w:right="-680"/>
        <w:rPr>
          <w:rFonts w:ascii="Arial" w:eastAsia="Times New Roman" w:hAnsi="Arial" w:cs="Times New Roman"/>
          <w:sz w:val="21"/>
          <w:szCs w:val="24"/>
          <w:lang w:val="en-GB"/>
        </w:rPr>
      </w:pPr>
    </w:p>
    <w:p w:rsidR="005D5C86" w:rsidRPr="005D5C86" w:rsidRDefault="005D5C86" w:rsidP="005D5C86">
      <w:pPr>
        <w:tabs>
          <w:tab w:val="center" w:pos="4776"/>
        </w:tabs>
        <w:spacing w:after="0" w:line="240" w:lineRule="auto"/>
        <w:ind w:right="-680"/>
        <w:rPr>
          <w:rFonts w:ascii="Arial" w:eastAsia="Times New Roman" w:hAnsi="Arial" w:cs="Times New Roman"/>
          <w:sz w:val="21"/>
          <w:szCs w:val="24"/>
          <w:lang w:val="en-GB"/>
        </w:rPr>
      </w:pPr>
    </w:p>
    <w:p w:rsidR="005D5C86" w:rsidRPr="005D5C86" w:rsidRDefault="005D5C86" w:rsidP="005D5C86">
      <w:pPr>
        <w:tabs>
          <w:tab w:val="center" w:pos="4776"/>
        </w:tabs>
        <w:spacing w:after="0" w:line="240" w:lineRule="auto"/>
        <w:ind w:right="-680"/>
        <w:rPr>
          <w:rFonts w:ascii="Arial" w:eastAsia="Times New Roman" w:hAnsi="Arial" w:cs="Times New Roman"/>
          <w:sz w:val="21"/>
          <w:szCs w:val="24"/>
          <w:lang w:val="en-GB"/>
        </w:rPr>
      </w:pPr>
    </w:p>
    <w:p w:rsidR="005D5C86" w:rsidRPr="005D5C86" w:rsidRDefault="005D5C86" w:rsidP="005D5C86">
      <w:pPr>
        <w:tabs>
          <w:tab w:val="center" w:pos="4776"/>
        </w:tabs>
        <w:spacing w:after="0" w:line="240" w:lineRule="auto"/>
        <w:ind w:right="-680"/>
        <w:rPr>
          <w:rFonts w:ascii="Arial" w:eastAsia="Times New Roman" w:hAnsi="Arial" w:cs="Times New Roman"/>
          <w:sz w:val="21"/>
          <w:szCs w:val="24"/>
          <w:lang w:val="en-GB"/>
        </w:rPr>
      </w:pPr>
    </w:p>
    <w:p w:rsidR="005D5C86" w:rsidRPr="005D5C86" w:rsidRDefault="005D5C86" w:rsidP="005D5C86">
      <w:pPr>
        <w:tabs>
          <w:tab w:val="center" w:pos="4776"/>
        </w:tabs>
        <w:spacing w:after="0" w:line="240" w:lineRule="auto"/>
        <w:ind w:right="-680"/>
        <w:rPr>
          <w:rFonts w:ascii="Arial" w:eastAsia="Times New Roman" w:hAnsi="Arial" w:cs="Times New Roman"/>
          <w:sz w:val="21"/>
          <w:szCs w:val="24"/>
          <w:lang w:val="en-GB"/>
        </w:rPr>
      </w:pPr>
    </w:p>
    <w:p w:rsidR="005D5C86" w:rsidRPr="005D5C86" w:rsidRDefault="005D5C86" w:rsidP="005D5C86">
      <w:pPr>
        <w:tabs>
          <w:tab w:val="center" w:pos="4776"/>
        </w:tabs>
        <w:spacing w:after="0" w:line="240" w:lineRule="auto"/>
        <w:ind w:right="-680"/>
        <w:rPr>
          <w:rFonts w:ascii="Arial" w:eastAsia="Times New Roman" w:hAnsi="Arial" w:cs="Times New Roman"/>
          <w:sz w:val="21"/>
          <w:szCs w:val="24"/>
          <w:lang w:val="en-GB"/>
        </w:rPr>
      </w:pPr>
    </w:p>
    <w:p w:rsidR="005D5C86" w:rsidRPr="005D5C86" w:rsidRDefault="005D5C86" w:rsidP="005D5C86">
      <w:pPr>
        <w:tabs>
          <w:tab w:val="center" w:pos="4776"/>
        </w:tabs>
        <w:spacing w:after="0" w:line="240" w:lineRule="auto"/>
        <w:ind w:right="-680"/>
        <w:rPr>
          <w:rFonts w:ascii="Arial" w:eastAsia="Times New Roman" w:hAnsi="Arial" w:cs="Times New Roman"/>
          <w:sz w:val="21"/>
          <w:szCs w:val="24"/>
          <w:lang w:val="en-GB"/>
        </w:rPr>
      </w:pPr>
    </w:p>
    <w:p w:rsidR="005D5C86" w:rsidRPr="005D5C86" w:rsidRDefault="005D5C86" w:rsidP="005D5C86">
      <w:pPr>
        <w:tabs>
          <w:tab w:val="center" w:pos="4776"/>
        </w:tabs>
        <w:spacing w:after="0" w:line="240" w:lineRule="auto"/>
        <w:ind w:right="-680"/>
        <w:rPr>
          <w:rFonts w:ascii="Arial" w:eastAsia="Times New Roman" w:hAnsi="Arial" w:cs="Times New Roman"/>
          <w:sz w:val="21"/>
          <w:szCs w:val="24"/>
          <w:lang w:val="en-GB"/>
        </w:rPr>
      </w:pPr>
    </w:p>
    <w:p w:rsidR="005D5C86" w:rsidRPr="005D5C86" w:rsidRDefault="005D5C86" w:rsidP="005D5C86">
      <w:pPr>
        <w:tabs>
          <w:tab w:val="center" w:pos="4776"/>
        </w:tabs>
        <w:spacing w:after="0" w:line="240" w:lineRule="auto"/>
        <w:ind w:right="-680"/>
        <w:rPr>
          <w:rFonts w:ascii="Arial" w:eastAsia="Times New Roman" w:hAnsi="Arial" w:cs="Times New Roman"/>
          <w:sz w:val="21"/>
          <w:szCs w:val="24"/>
          <w:lang w:val="en-GB"/>
        </w:rPr>
      </w:pPr>
    </w:p>
    <w:p w:rsidR="004F126D" w:rsidRPr="00E54879" w:rsidRDefault="004F126D" w:rsidP="005D5C86">
      <w:pPr>
        <w:pBdr>
          <w:top w:val="single" w:sz="8" w:space="1" w:color="auto"/>
        </w:pBdr>
        <w:tabs>
          <w:tab w:val="center" w:pos="4776"/>
        </w:tabs>
        <w:spacing w:after="0" w:line="240" w:lineRule="auto"/>
        <w:ind w:right="-680"/>
        <w:rPr>
          <w:rFonts w:ascii="Arial" w:eastAsia="Times New Roman" w:hAnsi="Arial" w:cs="Times New Roman"/>
          <w:b/>
          <w:sz w:val="24"/>
          <w:szCs w:val="24"/>
          <w:lang w:val="en-GB"/>
        </w:rPr>
      </w:pPr>
      <w:r w:rsidRPr="00E54879">
        <w:rPr>
          <w:rFonts w:ascii="Arial" w:eastAsia="Times New Roman" w:hAnsi="Arial" w:cs="Times New Roman"/>
          <w:b/>
          <w:sz w:val="24"/>
          <w:szCs w:val="24"/>
          <w:lang w:val="en-GB"/>
        </w:rPr>
        <w:t>Wildflower Marijuana Inc.,</w:t>
      </w:r>
    </w:p>
    <w:p w:rsidR="005D5C86" w:rsidRPr="00E54879" w:rsidRDefault="004F126D" w:rsidP="005D5C86">
      <w:pPr>
        <w:pBdr>
          <w:top w:val="single" w:sz="8" w:space="1" w:color="auto"/>
        </w:pBdr>
        <w:tabs>
          <w:tab w:val="center" w:pos="4776"/>
        </w:tabs>
        <w:spacing w:after="0" w:line="240" w:lineRule="auto"/>
        <w:ind w:right="-680"/>
        <w:rPr>
          <w:rFonts w:ascii="Arial" w:eastAsia="Times New Roman" w:hAnsi="Arial" w:cs="Times New Roman"/>
          <w:b/>
          <w:sz w:val="20"/>
          <w:szCs w:val="20"/>
          <w:lang w:val="en-GB"/>
        </w:rPr>
      </w:pPr>
      <w:r w:rsidRPr="00E54879">
        <w:rPr>
          <w:rFonts w:ascii="Arial" w:eastAsia="Times New Roman" w:hAnsi="Arial" w:cs="Times New Roman"/>
          <w:b/>
          <w:sz w:val="20"/>
          <w:szCs w:val="20"/>
          <w:lang w:val="en-GB"/>
        </w:rPr>
        <w:t xml:space="preserve">(Formerly </w:t>
      </w:r>
      <w:r w:rsidR="005D5C86" w:rsidRPr="00E54879">
        <w:rPr>
          <w:rFonts w:ascii="Arial" w:eastAsia="Times New Roman" w:hAnsi="Arial" w:cs="Times New Roman"/>
          <w:b/>
          <w:sz w:val="20"/>
          <w:szCs w:val="20"/>
          <w:lang w:val="en-GB"/>
        </w:rPr>
        <w:t>Sunorca Development Corp.</w:t>
      </w:r>
      <w:r w:rsidRPr="00E54879">
        <w:rPr>
          <w:rFonts w:ascii="Arial" w:eastAsia="Times New Roman" w:hAnsi="Arial" w:cs="Times New Roman"/>
          <w:b/>
          <w:sz w:val="20"/>
          <w:szCs w:val="20"/>
          <w:lang w:val="en-GB"/>
        </w:rPr>
        <w:t>)</w:t>
      </w:r>
    </w:p>
    <w:p w:rsidR="005D5C86" w:rsidRPr="00E54879" w:rsidRDefault="00001137" w:rsidP="005D5C86">
      <w:pPr>
        <w:keepNext/>
        <w:tabs>
          <w:tab w:val="center" w:pos="4776"/>
        </w:tabs>
        <w:spacing w:after="0" w:line="240" w:lineRule="auto"/>
        <w:ind w:right="-324"/>
        <w:outlineLvl w:val="1"/>
        <w:rPr>
          <w:rFonts w:ascii="Arial" w:eastAsia="Times New Roman" w:hAnsi="Arial" w:cs="Times New Roman"/>
          <w:b/>
          <w:sz w:val="21"/>
          <w:szCs w:val="24"/>
          <w:lang w:val="en-GB"/>
        </w:rPr>
      </w:pPr>
      <w:r>
        <w:rPr>
          <w:rFonts w:ascii="Arial" w:eastAsia="Times New Roman" w:hAnsi="Arial" w:cs="Times New Roman"/>
          <w:b/>
          <w:sz w:val="21"/>
          <w:szCs w:val="24"/>
          <w:lang w:val="en-GB"/>
        </w:rPr>
        <w:t xml:space="preserve">Condensed Interim </w:t>
      </w:r>
      <w:r w:rsidR="005D5C86" w:rsidRPr="00E54879">
        <w:rPr>
          <w:rFonts w:ascii="Arial" w:eastAsia="Times New Roman" w:hAnsi="Arial" w:cs="Times New Roman"/>
          <w:b/>
          <w:sz w:val="21"/>
          <w:szCs w:val="24"/>
          <w:lang w:val="en-GB"/>
        </w:rPr>
        <w:t>Statements of Cash Flows</w:t>
      </w:r>
    </w:p>
    <w:p w:rsidR="00001137" w:rsidRDefault="00001137" w:rsidP="00001137">
      <w:pPr>
        <w:tabs>
          <w:tab w:val="center" w:pos="4776"/>
        </w:tabs>
        <w:spacing w:after="0" w:line="240" w:lineRule="auto"/>
        <w:ind w:right="-324"/>
        <w:rPr>
          <w:rFonts w:ascii="Arial" w:eastAsia="Times New Roman" w:hAnsi="Arial" w:cs="Times New Roman"/>
          <w:sz w:val="21"/>
          <w:szCs w:val="24"/>
          <w:lang w:val="en-GB"/>
        </w:rPr>
      </w:pPr>
      <w:r>
        <w:rPr>
          <w:rFonts w:ascii="Arial" w:eastAsia="Times New Roman" w:hAnsi="Arial" w:cs="Times New Roman"/>
          <w:sz w:val="21"/>
          <w:szCs w:val="24"/>
          <w:lang w:val="en-GB"/>
        </w:rPr>
        <w:t>(Expressed in Canadian dollars)</w:t>
      </w:r>
    </w:p>
    <w:p w:rsidR="00001137" w:rsidRPr="007C02A1" w:rsidRDefault="00001137" w:rsidP="00001137">
      <w:pPr>
        <w:tabs>
          <w:tab w:val="center" w:pos="4776"/>
        </w:tabs>
        <w:spacing w:after="0" w:line="240" w:lineRule="auto"/>
        <w:ind w:right="-324"/>
        <w:rPr>
          <w:rFonts w:ascii="Arial" w:eastAsia="Times New Roman" w:hAnsi="Arial" w:cs="Times New Roman"/>
          <w:sz w:val="24"/>
          <w:szCs w:val="24"/>
          <w:lang w:val="en-GB"/>
        </w:rPr>
      </w:pPr>
      <w:r>
        <w:rPr>
          <w:rFonts w:ascii="Arial" w:eastAsia="Times New Roman" w:hAnsi="Arial" w:cs="Times New Roman"/>
          <w:sz w:val="21"/>
          <w:szCs w:val="24"/>
          <w:lang w:val="en-GB"/>
        </w:rPr>
        <w:t>(Unaudited – prepared by management)</w:t>
      </w:r>
    </w:p>
    <w:p w:rsidR="007D7C24" w:rsidRPr="00ED463B" w:rsidRDefault="007D7C24" w:rsidP="005D5C86">
      <w:pPr>
        <w:pBdr>
          <w:top w:val="single" w:sz="18" w:space="1" w:color="auto"/>
        </w:pBdr>
        <w:tabs>
          <w:tab w:val="center" w:pos="4776"/>
        </w:tabs>
        <w:spacing w:after="0" w:line="240" w:lineRule="auto"/>
        <w:ind w:right="-682"/>
        <w:rPr>
          <w:rFonts w:ascii="Arial" w:eastAsia="Times New Roman" w:hAnsi="Arial" w:cs="Times New Roman"/>
          <w:b/>
          <w:sz w:val="2"/>
          <w:szCs w:val="2"/>
          <w:lang w:val="en-GB"/>
        </w:rPr>
      </w:pPr>
    </w:p>
    <w:p w:rsidR="007D7C24" w:rsidRDefault="007D7C24" w:rsidP="007D7C24">
      <w:pPr>
        <w:tabs>
          <w:tab w:val="center" w:pos="4776"/>
        </w:tabs>
        <w:spacing w:after="0" w:line="240" w:lineRule="auto"/>
        <w:ind w:right="-682"/>
        <w:rPr>
          <w:rFonts w:ascii="Arial" w:eastAsia="Times New Roman" w:hAnsi="Arial" w:cs="Times New Roman"/>
          <w:b/>
          <w:sz w:val="20"/>
          <w:szCs w:val="20"/>
          <w:lang w:val="en-GB"/>
        </w:rPr>
      </w:pPr>
    </w:p>
    <w:tbl>
      <w:tblPr>
        <w:tblStyle w:val="TableGrid"/>
        <w:tblW w:w="0" w:type="auto"/>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8"/>
        <w:gridCol w:w="248"/>
        <w:gridCol w:w="1177"/>
        <w:gridCol w:w="261"/>
        <w:gridCol w:w="1170"/>
        <w:gridCol w:w="261"/>
        <w:gridCol w:w="1161"/>
        <w:gridCol w:w="261"/>
        <w:gridCol w:w="1161"/>
      </w:tblGrid>
      <w:tr w:rsidR="00C52006" w:rsidTr="00710D7B">
        <w:tc>
          <w:tcPr>
            <w:tcW w:w="4915" w:type="dxa"/>
            <w:tcBorders>
              <w:top w:val="single" w:sz="12" w:space="0" w:color="auto"/>
            </w:tcBorders>
          </w:tcPr>
          <w:p w:rsidR="00C52006" w:rsidRDefault="00C52006" w:rsidP="00C52006">
            <w:pPr>
              <w:tabs>
                <w:tab w:val="center" w:pos="4776"/>
              </w:tabs>
              <w:ind w:right="-682"/>
              <w:rPr>
                <w:rFonts w:ascii="Arial" w:eastAsia="Times New Roman" w:hAnsi="Arial" w:cs="Times New Roman"/>
                <w:b/>
                <w:sz w:val="21"/>
                <w:szCs w:val="21"/>
                <w:lang w:val="en-GB"/>
              </w:rPr>
            </w:pPr>
          </w:p>
        </w:tc>
        <w:tc>
          <w:tcPr>
            <w:tcW w:w="251" w:type="dxa"/>
            <w:tcBorders>
              <w:top w:val="single" w:sz="12" w:space="0" w:color="auto"/>
            </w:tcBorders>
          </w:tcPr>
          <w:p w:rsidR="00C52006" w:rsidRDefault="00C52006" w:rsidP="00C52006">
            <w:pPr>
              <w:tabs>
                <w:tab w:val="center" w:pos="4776"/>
              </w:tabs>
              <w:ind w:right="-682"/>
              <w:rPr>
                <w:rFonts w:ascii="Arial" w:eastAsia="Times New Roman" w:hAnsi="Arial" w:cs="Times New Roman"/>
                <w:b/>
                <w:sz w:val="21"/>
                <w:szCs w:val="21"/>
                <w:lang w:val="en-GB"/>
              </w:rPr>
            </w:pPr>
          </w:p>
        </w:tc>
        <w:tc>
          <w:tcPr>
            <w:tcW w:w="2614" w:type="dxa"/>
            <w:gridSpan w:val="3"/>
            <w:tcBorders>
              <w:top w:val="single" w:sz="12" w:space="0" w:color="auto"/>
            </w:tcBorders>
          </w:tcPr>
          <w:p w:rsidR="00C52006" w:rsidRDefault="00C52006" w:rsidP="00C52006">
            <w:pPr>
              <w:tabs>
                <w:tab w:val="center" w:pos="4776"/>
              </w:tabs>
              <w:ind w:right="-108"/>
              <w:jc w:val="center"/>
              <w:rPr>
                <w:rFonts w:ascii="Arial" w:eastAsia="Times New Roman" w:hAnsi="Arial" w:cs="Times New Roman"/>
                <w:b/>
                <w:sz w:val="21"/>
                <w:szCs w:val="21"/>
                <w:lang w:val="en-GB"/>
              </w:rPr>
            </w:pPr>
            <w:r>
              <w:rPr>
                <w:rFonts w:ascii="Arial" w:eastAsia="Times New Roman" w:hAnsi="Arial" w:cs="Times New Roman"/>
                <w:b/>
                <w:sz w:val="21"/>
                <w:szCs w:val="21"/>
                <w:lang w:val="en-GB"/>
              </w:rPr>
              <w:t>Three months ended</w:t>
            </w:r>
          </w:p>
          <w:p w:rsidR="00C52006" w:rsidRDefault="00C52006" w:rsidP="00C52006">
            <w:pPr>
              <w:tabs>
                <w:tab w:val="center" w:pos="4776"/>
              </w:tabs>
              <w:ind w:right="-108"/>
              <w:jc w:val="center"/>
              <w:rPr>
                <w:rFonts w:ascii="Arial" w:eastAsia="Times New Roman" w:hAnsi="Arial" w:cs="Times New Roman"/>
                <w:b/>
                <w:sz w:val="21"/>
                <w:szCs w:val="21"/>
                <w:lang w:val="en-GB"/>
              </w:rPr>
            </w:pPr>
            <w:r>
              <w:rPr>
                <w:rFonts w:ascii="Arial" w:eastAsia="Times New Roman" w:hAnsi="Arial" w:cs="Times New Roman"/>
                <w:b/>
                <w:sz w:val="21"/>
                <w:szCs w:val="21"/>
                <w:lang w:val="en-GB"/>
              </w:rPr>
              <w:t>December 31,</w:t>
            </w:r>
          </w:p>
        </w:tc>
        <w:tc>
          <w:tcPr>
            <w:tcW w:w="266" w:type="dxa"/>
            <w:tcBorders>
              <w:top w:val="single" w:sz="12" w:space="0" w:color="auto"/>
            </w:tcBorders>
          </w:tcPr>
          <w:p w:rsidR="00C52006" w:rsidRDefault="00C52006" w:rsidP="00C52006">
            <w:pPr>
              <w:tabs>
                <w:tab w:val="center" w:pos="4776"/>
              </w:tabs>
              <w:ind w:right="-682"/>
              <w:rPr>
                <w:rFonts w:ascii="Arial" w:eastAsia="Times New Roman" w:hAnsi="Arial" w:cs="Times New Roman"/>
                <w:b/>
                <w:sz w:val="21"/>
                <w:szCs w:val="21"/>
                <w:lang w:val="en-GB"/>
              </w:rPr>
            </w:pPr>
          </w:p>
        </w:tc>
        <w:tc>
          <w:tcPr>
            <w:tcW w:w="2588" w:type="dxa"/>
            <w:gridSpan w:val="3"/>
            <w:tcBorders>
              <w:top w:val="single" w:sz="12" w:space="0" w:color="auto"/>
            </w:tcBorders>
          </w:tcPr>
          <w:p w:rsidR="00C52006" w:rsidRDefault="00C52006" w:rsidP="00C52006">
            <w:pPr>
              <w:tabs>
                <w:tab w:val="center" w:pos="4776"/>
              </w:tabs>
              <w:ind w:right="-94"/>
              <w:jc w:val="center"/>
              <w:rPr>
                <w:rFonts w:ascii="Arial" w:eastAsia="Times New Roman" w:hAnsi="Arial" w:cs="Times New Roman"/>
                <w:b/>
                <w:sz w:val="21"/>
                <w:szCs w:val="21"/>
                <w:lang w:val="en-GB"/>
              </w:rPr>
            </w:pPr>
            <w:r>
              <w:rPr>
                <w:rFonts w:ascii="Arial" w:eastAsia="Times New Roman" w:hAnsi="Arial" w:cs="Times New Roman"/>
                <w:b/>
                <w:sz w:val="21"/>
                <w:szCs w:val="21"/>
                <w:lang w:val="en-GB"/>
              </w:rPr>
              <w:t>Six months ended</w:t>
            </w:r>
          </w:p>
          <w:p w:rsidR="00C52006" w:rsidRDefault="00C52006" w:rsidP="00C52006">
            <w:pPr>
              <w:tabs>
                <w:tab w:val="center" w:pos="4776"/>
              </w:tabs>
              <w:ind w:right="-94"/>
              <w:jc w:val="center"/>
              <w:rPr>
                <w:rFonts w:ascii="Arial" w:eastAsia="Times New Roman" w:hAnsi="Arial" w:cs="Times New Roman"/>
                <w:b/>
                <w:sz w:val="21"/>
                <w:szCs w:val="21"/>
                <w:lang w:val="en-GB"/>
              </w:rPr>
            </w:pPr>
            <w:r>
              <w:rPr>
                <w:rFonts w:ascii="Arial" w:eastAsia="Times New Roman" w:hAnsi="Arial" w:cs="Times New Roman"/>
                <w:b/>
                <w:sz w:val="21"/>
                <w:szCs w:val="21"/>
                <w:lang w:val="en-GB"/>
              </w:rPr>
              <w:t>December 31,</w:t>
            </w:r>
          </w:p>
        </w:tc>
      </w:tr>
      <w:tr w:rsidR="00C52006" w:rsidTr="00710D7B">
        <w:tc>
          <w:tcPr>
            <w:tcW w:w="4915" w:type="dxa"/>
            <w:tcBorders>
              <w:bottom w:val="single" w:sz="4" w:space="0" w:color="auto"/>
            </w:tcBorders>
          </w:tcPr>
          <w:p w:rsidR="00C52006" w:rsidRDefault="00C52006" w:rsidP="00C52006">
            <w:pPr>
              <w:tabs>
                <w:tab w:val="center" w:pos="4776"/>
              </w:tabs>
              <w:ind w:right="-682"/>
              <w:rPr>
                <w:rFonts w:ascii="Arial" w:eastAsia="Times New Roman" w:hAnsi="Arial" w:cs="Times New Roman"/>
                <w:b/>
                <w:sz w:val="21"/>
                <w:szCs w:val="21"/>
                <w:lang w:val="en-GB"/>
              </w:rPr>
            </w:pPr>
          </w:p>
        </w:tc>
        <w:tc>
          <w:tcPr>
            <w:tcW w:w="251" w:type="dxa"/>
            <w:tcBorders>
              <w:bottom w:val="single" w:sz="4" w:space="0" w:color="auto"/>
            </w:tcBorders>
          </w:tcPr>
          <w:p w:rsidR="00C52006" w:rsidRDefault="00C52006" w:rsidP="00C52006">
            <w:pPr>
              <w:tabs>
                <w:tab w:val="center" w:pos="4776"/>
              </w:tabs>
              <w:ind w:right="-682"/>
              <w:rPr>
                <w:rFonts w:ascii="Arial" w:eastAsia="Times New Roman" w:hAnsi="Arial" w:cs="Times New Roman"/>
                <w:b/>
                <w:sz w:val="21"/>
                <w:szCs w:val="21"/>
                <w:lang w:val="en-GB"/>
              </w:rPr>
            </w:pPr>
          </w:p>
        </w:tc>
        <w:tc>
          <w:tcPr>
            <w:tcW w:w="1178" w:type="dxa"/>
            <w:tcBorders>
              <w:bottom w:val="single" w:sz="4" w:space="0" w:color="auto"/>
            </w:tcBorders>
          </w:tcPr>
          <w:p w:rsidR="00C52006" w:rsidRDefault="00C52006" w:rsidP="00C52006">
            <w:pPr>
              <w:tabs>
                <w:tab w:val="center" w:pos="4776"/>
              </w:tabs>
              <w:ind w:right="-108"/>
              <w:jc w:val="center"/>
              <w:rPr>
                <w:rFonts w:ascii="Arial" w:eastAsia="Times New Roman" w:hAnsi="Arial" w:cs="Times New Roman"/>
                <w:b/>
                <w:sz w:val="21"/>
                <w:szCs w:val="21"/>
                <w:lang w:val="en-GB"/>
              </w:rPr>
            </w:pPr>
            <w:r>
              <w:rPr>
                <w:rFonts w:ascii="Arial" w:eastAsia="Times New Roman" w:hAnsi="Arial" w:cs="Times New Roman"/>
                <w:b/>
                <w:sz w:val="21"/>
                <w:szCs w:val="21"/>
                <w:lang w:val="en-GB"/>
              </w:rPr>
              <w:t>2015</w:t>
            </w:r>
          </w:p>
        </w:tc>
        <w:tc>
          <w:tcPr>
            <w:tcW w:w="266" w:type="dxa"/>
            <w:tcBorders>
              <w:bottom w:val="single" w:sz="4" w:space="0" w:color="auto"/>
            </w:tcBorders>
          </w:tcPr>
          <w:p w:rsidR="00C52006" w:rsidRDefault="00C52006" w:rsidP="00C52006">
            <w:pPr>
              <w:tabs>
                <w:tab w:val="center" w:pos="4776"/>
              </w:tabs>
              <w:ind w:right="-682"/>
              <w:jc w:val="center"/>
              <w:rPr>
                <w:rFonts w:ascii="Arial" w:eastAsia="Times New Roman" w:hAnsi="Arial" w:cs="Times New Roman"/>
                <w:b/>
                <w:sz w:val="21"/>
                <w:szCs w:val="21"/>
                <w:lang w:val="en-GB"/>
              </w:rPr>
            </w:pPr>
          </w:p>
        </w:tc>
        <w:tc>
          <w:tcPr>
            <w:tcW w:w="1170" w:type="dxa"/>
            <w:tcBorders>
              <w:bottom w:val="single" w:sz="4" w:space="0" w:color="auto"/>
            </w:tcBorders>
          </w:tcPr>
          <w:p w:rsidR="00C52006" w:rsidRPr="00E45C1B" w:rsidRDefault="00C52006" w:rsidP="00C52006">
            <w:pPr>
              <w:tabs>
                <w:tab w:val="center" w:pos="4776"/>
              </w:tabs>
              <w:ind w:right="-108"/>
              <w:jc w:val="center"/>
              <w:rPr>
                <w:rFonts w:ascii="Arial" w:eastAsia="Times New Roman" w:hAnsi="Arial" w:cs="Times New Roman"/>
                <w:sz w:val="21"/>
                <w:szCs w:val="21"/>
                <w:lang w:val="en-GB"/>
              </w:rPr>
            </w:pPr>
            <w:r>
              <w:rPr>
                <w:rFonts w:ascii="Arial" w:eastAsia="Times New Roman" w:hAnsi="Arial" w:cs="Times New Roman"/>
                <w:sz w:val="21"/>
                <w:szCs w:val="21"/>
                <w:lang w:val="en-GB"/>
              </w:rPr>
              <w:t>2014</w:t>
            </w:r>
          </w:p>
        </w:tc>
        <w:tc>
          <w:tcPr>
            <w:tcW w:w="266" w:type="dxa"/>
            <w:tcBorders>
              <w:bottom w:val="single" w:sz="4" w:space="0" w:color="auto"/>
            </w:tcBorders>
          </w:tcPr>
          <w:p w:rsidR="00C52006" w:rsidRDefault="00C52006" w:rsidP="00C52006">
            <w:pPr>
              <w:tabs>
                <w:tab w:val="center" w:pos="4776"/>
              </w:tabs>
              <w:ind w:right="-682"/>
              <w:rPr>
                <w:rFonts w:ascii="Arial" w:eastAsia="Times New Roman" w:hAnsi="Arial" w:cs="Times New Roman"/>
                <w:b/>
                <w:sz w:val="21"/>
                <w:szCs w:val="21"/>
                <w:lang w:val="en-GB"/>
              </w:rPr>
            </w:pPr>
          </w:p>
        </w:tc>
        <w:tc>
          <w:tcPr>
            <w:tcW w:w="1161" w:type="dxa"/>
            <w:tcBorders>
              <w:bottom w:val="single" w:sz="4" w:space="0" w:color="auto"/>
            </w:tcBorders>
          </w:tcPr>
          <w:p w:rsidR="00C52006" w:rsidRDefault="00C52006" w:rsidP="00C52006">
            <w:pPr>
              <w:tabs>
                <w:tab w:val="center" w:pos="4776"/>
              </w:tabs>
              <w:ind w:right="-44"/>
              <w:jc w:val="center"/>
              <w:rPr>
                <w:rFonts w:ascii="Arial" w:eastAsia="Times New Roman" w:hAnsi="Arial" w:cs="Times New Roman"/>
                <w:b/>
                <w:sz w:val="21"/>
                <w:szCs w:val="21"/>
                <w:lang w:val="en-GB"/>
              </w:rPr>
            </w:pPr>
            <w:r>
              <w:rPr>
                <w:rFonts w:ascii="Arial" w:eastAsia="Times New Roman" w:hAnsi="Arial" w:cs="Times New Roman"/>
                <w:b/>
                <w:sz w:val="21"/>
                <w:szCs w:val="21"/>
                <w:lang w:val="en-GB"/>
              </w:rPr>
              <w:t>2015</w:t>
            </w:r>
          </w:p>
        </w:tc>
        <w:tc>
          <w:tcPr>
            <w:tcW w:w="266" w:type="dxa"/>
            <w:tcBorders>
              <w:bottom w:val="single" w:sz="4" w:space="0" w:color="auto"/>
            </w:tcBorders>
          </w:tcPr>
          <w:p w:rsidR="00C52006" w:rsidRDefault="00C52006" w:rsidP="00C52006">
            <w:pPr>
              <w:tabs>
                <w:tab w:val="center" w:pos="4776"/>
              </w:tabs>
              <w:ind w:right="-682"/>
              <w:rPr>
                <w:rFonts w:ascii="Arial" w:eastAsia="Times New Roman" w:hAnsi="Arial" w:cs="Times New Roman"/>
                <w:b/>
                <w:sz w:val="21"/>
                <w:szCs w:val="21"/>
                <w:lang w:val="en-GB"/>
              </w:rPr>
            </w:pPr>
          </w:p>
        </w:tc>
        <w:tc>
          <w:tcPr>
            <w:tcW w:w="1161" w:type="dxa"/>
            <w:tcBorders>
              <w:bottom w:val="single" w:sz="4" w:space="0" w:color="auto"/>
            </w:tcBorders>
          </w:tcPr>
          <w:p w:rsidR="00C52006" w:rsidRPr="00E45C1B" w:rsidRDefault="00C52006" w:rsidP="00C52006">
            <w:pPr>
              <w:tabs>
                <w:tab w:val="center" w:pos="4776"/>
              </w:tabs>
              <w:ind w:right="-94"/>
              <w:jc w:val="center"/>
              <w:rPr>
                <w:rFonts w:ascii="Arial" w:eastAsia="Times New Roman" w:hAnsi="Arial" w:cs="Times New Roman"/>
                <w:sz w:val="21"/>
                <w:szCs w:val="21"/>
                <w:lang w:val="en-GB"/>
              </w:rPr>
            </w:pPr>
            <w:r>
              <w:rPr>
                <w:rFonts w:ascii="Arial" w:eastAsia="Times New Roman" w:hAnsi="Arial" w:cs="Times New Roman"/>
                <w:sz w:val="21"/>
                <w:szCs w:val="21"/>
                <w:lang w:val="en-GB"/>
              </w:rPr>
              <w:t>2014</w:t>
            </w:r>
          </w:p>
        </w:tc>
      </w:tr>
      <w:tr w:rsidR="00C52006" w:rsidTr="00710D7B">
        <w:tc>
          <w:tcPr>
            <w:tcW w:w="4915" w:type="dxa"/>
            <w:tcBorders>
              <w:top w:val="single" w:sz="4" w:space="0" w:color="auto"/>
            </w:tcBorders>
          </w:tcPr>
          <w:p w:rsidR="00C52006" w:rsidRPr="005D5C86" w:rsidRDefault="00C52006" w:rsidP="00C52006">
            <w:pPr>
              <w:keepNext/>
              <w:widowControl w:val="0"/>
              <w:tabs>
                <w:tab w:val="left" w:pos="-1412"/>
                <w:tab w:val="left" w:pos="-1008"/>
                <w:tab w:val="left" w:pos="0"/>
                <w:tab w:val="left" w:pos="432"/>
                <w:tab w:val="left" w:pos="864"/>
                <w:tab w:val="left" w:pos="6192"/>
                <w:tab w:val="decimal" w:pos="7484"/>
                <w:tab w:val="left" w:pos="7959"/>
                <w:tab w:val="decimal" w:pos="9216"/>
              </w:tabs>
              <w:outlineLvl w:val="3"/>
              <w:rPr>
                <w:rFonts w:ascii="Arial" w:eastAsia="Times New Roman" w:hAnsi="Arial" w:cs="Times New Roman"/>
                <w:b/>
                <w:snapToGrid w:val="0"/>
                <w:sz w:val="21"/>
                <w:szCs w:val="20"/>
                <w:lang w:val="en-GB"/>
              </w:rPr>
            </w:pPr>
          </w:p>
        </w:tc>
        <w:tc>
          <w:tcPr>
            <w:tcW w:w="251" w:type="dxa"/>
            <w:tcBorders>
              <w:top w:val="single" w:sz="4" w:space="0" w:color="auto"/>
            </w:tcBorders>
          </w:tcPr>
          <w:p w:rsidR="00C52006" w:rsidRDefault="00C52006" w:rsidP="00C52006">
            <w:pPr>
              <w:tabs>
                <w:tab w:val="center" w:pos="4776"/>
              </w:tabs>
              <w:ind w:right="-682"/>
              <w:rPr>
                <w:rFonts w:ascii="Arial" w:eastAsia="Times New Roman" w:hAnsi="Arial" w:cs="Times New Roman"/>
                <w:b/>
                <w:sz w:val="21"/>
                <w:szCs w:val="21"/>
                <w:lang w:val="en-GB"/>
              </w:rPr>
            </w:pPr>
          </w:p>
        </w:tc>
        <w:tc>
          <w:tcPr>
            <w:tcW w:w="1178" w:type="dxa"/>
            <w:tcBorders>
              <w:top w:val="single" w:sz="4" w:space="0" w:color="auto"/>
            </w:tcBorders>
          </w:tcPr>
          <w:p w:rsidR="00C52006" w:rsidRDefault="00C52006" w:rsidP="00C52006">
            <w:pPr>
              <w:tabs>
                <w:tab w:val="center" w:pos="4776"/>
              </w:tabs>
              <w:ind w:right="-108"/>
              <w:jc w:val="center"/>
              <w:rPr>
                <w:rFonts w:ascii="Arial" w:eastAsia="Times New Roman" w:hAnsi="Arial" w:cs="Times New Roman"/>
                <w:b/>
                <w:sz w:val="21"/>
                <w:szCs w:val="21"/>
                <w:lang w:val="en-GB"/>
              </w:rPr>
            </w:pPr>
            <w:r>
              <w:rPr>
                <w:rFonts w:ascii="Arial" w:eastAsia="Times New Roman" w:hAnsi="Arial" w:cs="Times New Roman"/>
                <w:b/>
                <w:sz w:val="21"/>
                <w:szCs w:val="21"/>
                <w:lang w:val="en-GB"/>
              </w:rPr>
              <w:t>$</w:t>
            </w:r>
          </w:p>
        </w:tc>
        <w:tc>
          <w:tcPr>
            <w:tcW w:w="266" w:type="dxa"/>
            <w:tcBorders>
              <w:top w:val="single" w:sz="4" w:space="0" w:color="auto"/>
            </w:tcBorders>
          </w:tcPr>
          <w:p w:rsidR="00C52006" w:rsidRDefault="00C52006" w:rsidP="00C52006">
            <w:pPr>
              <w:tabs>
                <w:tab w:val="center" w:pos="4776"/>
              </w:tabs>
              <w:ind w:right="-682"/>
              <w:rPr>
                <w:rFonts w:ascii="Arial" w:eastAsia="Times New Roman" w:hAnsi="Arial" w:cs="Times New Roman"/>
                <w:b/>
                <w:sz w:val="21"/>
                <w:szCs w:val="21"/>
                <w:lang w:val="en-GB"/>
              </w:rPr>
            </w:pPr>
          </w:p>
        </w:tc>
        <w:tc>
          <w:tcPr>
            <w:tcW w:w="1170" w:type="dxa"/>
            <w:tcBorders>
              <w:top w:val="single" w:sz="4" w:space="0" w:color="auto"/>
            </w:tcBorders>
          </w:tcPr>
          <w:p w:rsidR="00C52006" w:rsidRPr="00E45C1B" w:rsidRDefault="00C52006" w:rsidP="00C52006">
            <w:pPr>
              <w:tabs>
                <w:tab w:val="center" w:pos="4776"/>
              </w:tabs>
              <w:ind w:right="-108"/>
              <w:jc w:val="center"/>
              <w:rPr>
                <w:rFonts w:ascii="Arial" w:eastAsia="Times New Roman" w:hAnsi="Arial" w:cs="Times New Roman"/>
                <w:sz w:val="21"/>
                <w:szCs w:val="21"/>
                <w:lang w:val="en-GB"/>
              </w:rPr>
            </w:pPr>
            <w:r>
              <w:rPr>
                <w:rFonts w:ascii="Arial" w:eastAsia="Times New Roman" w:hAnsi="Arial" w:cs="Times New Roman"/>
                <w:sz w:val="21"/>
                <w:szCs w:val="21"/>
                <w:lang w:val="en-GB"/>
              </w:rPr>
              <w:t>$</w:t>
            </w:r>
          </w:p>
        </w:tc>
        <w:tc>
          <w:tcPr>
            <w:tcW w:w="266" w:type="dxa"/>
            <w:tcBorders>
              <w:top w:val="single" w:sz="4" w:space="0" w:color="auto"/>
            </w:tcBorders>
          </w:tcPr>
          <w:p w:rsidR="00C52006" w:rsidRDefault="00C52006" w:rsidP="00C52006">
            <w:pPr>
              <w:tabs>
                <w:tab w:val="center" w:pos="4776"/>
              </w:tabs>
              <w:ind w:right="-682"/>
              <w:rPr>
                <w:rFonts w:ascii="Arial" w:eastAsia="Times New Roman" w:hAnsi="Arial" w:cs="Times New Roman"/>
                <w:b/>
                <w:sz w:val="21"/>
                <w:szCs w:val="21"/>
                <w:lang w:val="en-GB"/>
              </w:rPr>
            </w:pPr>
          </w:p>
        </w:tc>
        <w:tc>
          <w:tcPr>
            <w:tcW w:w="1161" w:type="dxa"/>
            <w:tcBorders>
              <w:top w:val="single" w:sz="4" w:space="0" w:color="auto"/>
            </w:tcBorders>
          </w:tcPr>
          <w:p w:rsidR="00C52006" w:rsidRDefault="00C52006" w:rsidP="00C52006">
            <w:pPr>
              <w:tabs>
                <w:tab w:val="center" w:pos="4776"/>
              </w:tabs>
              <w:ind w:right="-108"/>
              <w:jc w:val="center"/>
              <w:rPr>
                <w:rFonts w:ascii="Arial" w:eastAsia="Times New Roman" w:hAnsi="Arial" w:cs="Times New Roman"/>
                <w:b/>
                <w:sz w:val="21"/>
                <w:szCs w:val="21"/>
                <w:lang w:val="en-GB"/>
              </w:rPr>
            </w:pPr>
            <w:r>
              <w:rPr>
                <w:rFonts w:ascii="Arial" w:eastAsia="Times New Roman" w:hAnsi="Arial" w:cs="Times New Roman"/>
                <w:b/>
                <w:sz w:val="21"/>
                <w:szCs w:val="21"/>
                <w:lang w:val="en-GB"/>
              </w:rPr>
              <w:t>$</w:t>
            </w:r>
          </w:p>
        </w:tc>
        <w:tc>
          <w:tcPr>
            <w:tcW w:w="266" w:type="dxa"/>
            <w:tcBorders>
              <w:top w:val="single" w:sz="4" w:space="0" w:color="auto"/>
            </w:tcBorders>
          </w:tcPr>
          <w:p w:rsidR="00C52006" w:rsidRDefault="00C52006" w:rsidP="00C52006">
            <w:pPr>
              <w:tabs>
                <w:tab w:val="center" w:pos="4776"/>
              </w:tabs>
              <w:ind w:right="-682"/>
              <w:rPr>
                <w:rFonts w:ascii="Arial" w:eastAsia="Times New Roman" w:hAnsi="Arial" w:cs="Times New Roman"/>
                <w:b/>
                <w:sz w:val="21"/>
                <w:szCs w:val="21"/>
                <w:lang w:val="en-GB"/>
              </w:rPr>
            </w:pPr>
          </w:p>
        </w:tc>
        <w:tc>
          <w:tcPr>
            <w:tcW w:w="1161" w:type="dxa"/>
            <w:tcBorders>
              <w:top w:val="single" w:sz="4" w:space="0" w:color="auto"/>
            </w:tcBorders>
          </w:tcPr>
          <w:p w:rsidR="00C52006" w:rsidRPr="00E45C1B" w:rsidRDefault="00C52006" w:rsidP="00C52006">
            <w:pPr>
              <w:tabs>
                <w:tab w:val="center" w:pos="4776"/>
              </w:tabs>
              <w:ind w:right="-108"/>
              <w:jc w:val="center"/>
              <w:rPr>
                <w:rFonts w:ascii="Arial" w:eastAsia="Times New Roman" w:hAnsi="Arial" w:cs="Times New Roman"/>
                <w:sz w:val="21"/>
                <w:szCs w:val="21"/>
                <w:lang w:val="en-GB"/>
              </w:rPr>
            </w:pPr>
            <w:r>
              <w:rPr>
                <w:rFonts w:ascii="Arial" w:eastAsia="Times New Roman" w:hAnsi="Arial" w:cs="Times New Roman"/>
                <w:sz w:val="21"/>
                <w:szCs w:val="21"/>
                <w:lang w:val="en-GB"/>
              </w:rPr>
              <w:t>$</w:t>
            </w:r>
          </w:p>
        </w:tc>
      </w:tr>
      <w:tr w:rsidR="00C52006" w:rsidTr="00710D7B">
        <w:tc>
          <w:tcPr>
            <w:tcW w:w="4915" w:type="dxa"/>
          </w:tcPr>
          <w:p w:rsidR="00C52006" w:rsidRPr="005D5C86" w:rsidRDefault="00C52006" w:rsidP="00C52006">
            <w:pPr>
              <w:keepNext/>
              <w:widowControl w:val="0"/>
              <w:tabs>
                <w:tab w:val="left" w:pos="-1412"/>
                <w:tab w:val="left" w:pos="-1008"/>
                <w:tab w:val="left" w:pos="0"/>
                <w:tab w:val="left" w:pos="432"/>
                <w:tab w:val="left" w:pos="864"/>
                <w:tab w:val="left" w:pos="6192"/>
                <w:tab w:val="decimal" w:pos="7484"/>
                <w:tab w:val="left" w:pos="7959"/>
                <w:tab w:val="decimal" w:pos="9216"/>
              </w:tabs>
              <w:outlineLvl w:val="3"/>
              <w:rPr>
                <w:rFonts w:ascii="Arial" w:eastAsia="Times New Roman" w:hAnsi="Arial" w:cs="Times New Roman"/>
                <w:b/>
                <w:snapToGrid w:val="0"/>
                <w:sz w:val="16"/>
                <w:szCs w:val="16"/>
                <w:lang w:val="en-GB"/>
              </w:rPr>
            </w:pPr>
            <w:r w:rsidRPr="005D5C86">
              <w:rPr>
                <w:rFonts w:ascii="Arial" w:eastAsia="Times New Roman" w:hAnsi="Arial" w:cs="Times New Roman"/>
                <w:b/>
                <w:snapToGrid w:val="0"/>
                <w:sz w:val="21"/>
                <w:szCs w:val="20"/>
                <w:lang w:val="en-GB"/>
              </w:rPr>
              <w:t>Cash provided by (used in)</w:t>
            </w:r>
          </w:p>
        </w:tc>
        <w:tc>
          <w:tcPr>
            <w:tcW w:w="251" w:type="dxa"/>
          </w:tcPr>
          <w:p w:rsidR="00C52006" w:rsidRDefault="00C52006" w:rsidP="00C52006">
            <w:pPr>
              <w:tabs>
                <w:tab w:val="center" w:pos="4776"/>
              </w:tabs>
              <w:ind w:right="-682"/>
              <w:rPr>
                <w:rFonts w:ascii="Arial" w:eastAsia="Times New Roman" w:hAnsi="Arial" w:cs="Times New Roman"/>
                <w:b/>
                <w:sz w:val="21"/>
                <w:szCs w:val="21"/>
                <w:lang w:val="en-GB"/>
              </w:rPr>
            </w:pPr>
          </w:p>
        </w:tc>
        <w:tc>
          <w:tcPr>
            <w:tcW w:w="1178" w:type="dxa"/>
          </w:tcPr>
          <w:p w:rsidR="00C52006" w:rsidRDefault="00C52006" w:rsidP="00C52006">
            <w:pPr>
              <w:tabs>
                <w:tab w:val="center" w:pos="4776"/>
              </w:tabs>
              <w:ind w:right="-682"/>
              <w:rPr>
                <w:rFonts w:ascii="Arial" w:eastAsia="Times New Roman" w:hAnsi="Arial" w:cs="Times New Roman"/>
                <w:b/>
                <w:sz w:val="21"/>
                <w:szCs w:val="21"/>
                <w:lang w:val="en-GB"/>
              </w:rPr>
            </w:pPr>
          </w:p>
        </w:tc>
        <w:tc>
          <w:tcPr>
            <w:tcW w:w="266" w:type="dxa"/>
          </w:tcPr>
          <w:p w:rsidR="00C52006" w:rsidRDefault="00C52006" w:rsidP="00C52006">
            <w:pPr>
              <w:tabs>
                <w:tab w:val="center" w:pos="4776"/>
              </w:tabs>
              <w:ind w:right="-682"/>
              <w:rPr>
                <w:rFonts w:ascii="Arial" w:eastAsia="Times New Roman" w:hAnsi="Arial" w:cs="Times New Roman"/>
                <w:b/>
                <w:sz w:val="21"/>
                <w:szCs w:val="21"/>
                <w:lang w:val="en-GB"/>
              </w:rPr>
            </w:pPr>
          </w:p>
        </w:tc>
        <w:tc>
          <w:tcPr>
            <w:tcW w:w="1170" w:type="dxa"/>
          </w:tcPr>
          <w:p w:rsidR="00C52006" w:rsidRPr="00E45C1B" w:rsidRDefault="00C52006" w:rsidP="00C52006">
            <w:pPr>
              <w:tabs>
                <w:tab w:val="center" w:pos="4776"/>
              </w:tabs>
              <w:ind w:right="-682"/>
              <w:rPr>
                <w:rFonts w:ascii="Arial" w:eastAsia="Times New Roman" w:hAnsi="Arial" w:cs="Times New Roman"/>
                <w:sz w:val="21"/>
                <w:szCs w:val="21"/>
                <w:lang w:val="en-GB"/>
              </w:rPr>
            </w:pPr>
          </w:p>
        </w:tc>
        <w:tc>
          <w:tcPr>
            <w:tcW w:w="266" w:type="dxa"/>
          </w:tcPr>
          <w:p w:rsidR="00C52006" w:rsidRDefault="00C52006" w:rsidP="00C52006">
            <w:pPr>
              <w:tabs>
                <w:tab w:val="center" w:pos="4776"/>
              </w:tabs>
              <w:ind w:right="-682"/>
              <w:rPr>
                <w:rFonts w:ascii="Arial" w:eastAsia="Times New Roman" w:hAnsi="Arial" w:cs="Times New Roman"/>
                <w:b/>
                <w:sz w:val="21"/>
                <w:szCs w:val="21"/>
                <w:lang w:val="en-GB"/>
              </w:rPr>
            </w:pPr>
          </w:p>
        </w:tc>
        <w:tc>
          <w:tcPr>
            <w:tcW w:w="1161" w:type="dxa"/>
          </w:tcPr>
          <w:p w:rsidR="00C52006" w:rsidRDefault="00C52006" w:rsidP="00C52006">
            <w:pPr>
              <w:tabs>
                <w:tab w:val="center" w:pos="4776"/>
              </w:tabs>
              <w:ind w:right="-682"/>
              <w:rPr>
                <w:rFonts w:ascii="Arial" w:eastAsia="Times New Roman" w:hAnsi="Arial" w:cs="Times New Roman"/>
                <w:b/>
                <w:sz w:val="21"/>
                <w:szCs w:val="21"/>
                <w:lang w:val="en-GB"/>
              </w:rPr>
            </w:pPr>
          </w:p>
        </w:tc>
        <w:tc>
          <w:tcPr>
            <w:tcW w:w="266" w:type="dxa"/>
          </w:tcPr>
          <w:p w:rsidR="00C52006" w:rsidRDefault="00C52006" w:rsidP="00C52006">
            <w:pPr>
              <w:tabs>
                <w:tab w:val="center" w:pos="4776"/>
              </w:tabs>
              <w:ind w:right="-682"/>
              <w:rPr>
                <w:rFonts w:ascii="Arial" w:eastAsia="Times New Roman" w:hAnsi="Arial" w:cs="Times New Roman"/>
                <w:b/>
                <w:sz w:val="21"/>
                <w:szCs w:val="21"/>
                <w:lang w:val="en-GB"/>
              </w:rPr>
            </w:pPr>
          </w:p>
        </w:tc>
        <w:tc>
          <w:tcPr>
            <w:tcW w:w="1161" w:type="dxa"/>
          </w:tcPr>
          <w:p w:rsidR="00C52006" w:rsidRPr="00E45C1B" w:rsidRDefault="00C52006" w:rsidP="00C52006">
            <w:pPr>
              <w:tabs>
                <w:tab w:val="center" w:pos="4776"/>
              </w:tabs>
              <w:ind w:right="-682"/>
              <w:rPr>
                <w:rFonts w:ascii="Arial" w:eastAsia="Times New Roman" w:hAnsi="Arial" w:cs="Times New Roman"/>
                <w:sz w:val="21"/>
                <w:szCs w:val="21"/>
                <w:lang w:val="en-GB"/>
              </w:rPr>
            </w:pPr>
          </w:p>
        </w:tc>
      </w:tr>
      <w:tr w:rsidR="00C52006" w:rsidRPr="00EC025D" w:rsidTr="00710D7B">
        <w:tc>
          <w:tcPr>
            <w:tcW w:w="4915" w:type="dxa"/>
          </w:tcPr>
          <w:p w:rsidR="00C52006" w:rsidRPr="00EC025D" w:rsidRDefault="00C52006" w:rsidP="00C52006">
            <w:pPr>
              <w:keepNext/>
              <w:widowControl w:val="0"/>
              <w:tabs>
                <w:tab w:val="left" w:pos="-1412"/>
                <w:tab w:val="left" w:pos="-1008"/>
                <w:tab w:val="left" w:pos="0"/>
                <w:tab w:val="left" w:pos="432"/>
                <w:tab w:val="left" w:pos="864"/>
                <w:tab w:val="left" w:pos="6192"/>
                <w:tab w:val="decimal" w:pos="7484"/>
                <w:tab w:val="left" w:pos="7959"/>
                <w:tab w:val="decimal" w:pos="9216"/>
              </w:tabs>
              <w:outlineLvl w:val="3"/>
              <w:rPr>
                <w:rFonts w:ascii="Arial" w:eastAsia="Times New Roman" w:hAnsi="Arial" w:cs="Times New Roman"/>
                <w:b/>
                <w:snapToGrid w:val="0"/>
                <w:sz w:val="4"/>
                <w:szCs w:val="4"/>
                <w:lang w:val="en-GB"/>
              </w:rPr>
            </w:pPr>
          </w:p>
        </w:tc>
        <w:tc>
          <w:tcPr>
            <w:tcW w:w="251" w:type="dxa"/>
          </w:tcPr>
          <w:p w:rsidR="00C52006" w:rsidRPr="00EC025D" w:rsidRDefault="00C52006" w:rsidP="00C52006">
            <w:pPr>
              <w:tabs>
                <w:tab w:val="center" w:pos="4776"/>
              </w:tabs>
              <w:ind w:right="-682"/>
              <w:rPr>
                <w:rFonts w:ascii="Arial" w:eastAsia="Times New Roman" w:hAnsi="Arial" w:cs="Times New Roman"/>
                <w:b/>
                <w:sz w:val="4"/>
                <w:szCs w:val="4"/>
                <w:lang w:val="en-GB"/>
              </w:rPr>
            </w:pPr>
          </w:p>
        </w:tc>
        <w:tc>
          <w:tcPr>
            <w:tcW w:w="1178" w:type="dxa"/>
          </w:tcPr>
          <w:p w:rsidR="00C52006" w:rsidRPr="00EC025D" w:rsidRDefault="00C52006" w:rsidP="00C52006">
            <w:pPr>
              <w:tabs>
                <w:tab w:val="center" w:pos="4776"/>
              </w:tabs>
              <w:ind w:right="-682"/>
              <w:rPr>
                <w:rFonts w:ascii="Arial" w:eastAsia="Times New Roman" w:hAnsi="Arial" w:cs="Times New Roman"/>
                <w:b/>
                <w:sz w:val="4"/>
                <w:szCs w:val="4"/>
                <w:lang w:val="en-GB"/>
              </w:rPr>
            </w:pPr>
          </w:p>
        </w:tc>
        <w:tc>
          <w:tcPr>
            <w:tcW w:w="266" w:type="dxa"/>
          </w:tcPr>
          <w:p w:rsidR="00C52006" w:rsidRPr="00EC025D" w:rsidRDefault="00C52006" w:rsidP="00C52006">
            <w:pPr>
              <w:tabs>
                <w:tab w:val="center" w:pos="4776"/>
              </w:tabs>
              <w:ind w:right="-682"/>
              <w:rPr>
                <w:rFonts w:ascii="Arial" w:eastAsia="Times New Roman" w:hAnsi="Arial" w:cs="Times New Roman"/>
                <w:b/>
                <w:sz w:val="4"/>
                <w:szCs w:val="4"/>
                <w:lang w:val="en-GB"/>
              </w:rPr>
            </w:pPr>
          </w:p>
        </w:tc>
        <w:tc>
          <w:tcPr>
            <w:tcW w:w="1170" w:type="dxa"/>
          </w:tcPr>
          <w:p w:rsidR="00C52006" w:rsidRPr="00EC025D" w:rsidRDefault="00C52006" w:rsidP="00C52006">
            <w:pPr>
              <w:tabs>
                <w:tab w:val="center" w:pos="4776"/>
              </w:tabs>
              <w:ind w:right="-682"/>
              <w:rPr>
                <w:rFonts w:ascii="Arial" w:eastAsia="Times New Roman" w:hAnsi="Arial" w:cs="Times New Roman"/>
                <w:sz w:val="4"/>
                <w:szCs w:val="4"/>
                <w:lang w:val="en-GB"/>
              </w:rPr>
            </w:pPr>
          </w:p>
        </w:tc>
        <w:tc>
          <w:tcPr>
            <w:tcW w:w="266" w:type="dxa"/>
          </w:tcPr>
          <w:p w:rsidR="00C52006" w:rsidRPr="00EC025D" w:rsidRDefault="00C52006" w:rsidP="00C52006">
            <w:pPr>
              <w:tabs>
                <w:tab w:val="center" w:pos="4776"/>
              </w:tabs>
              <w:ind w:right="-682"/>
              <w:rPr>
                <w:rFonts w:ascii="Arial" w:eastAsia="Times New Roman" w:hAnsi="Arial" w:cs="Times New Roman"/>
                <w:b/>
                <w:sz w:val="4"/>
                <w:szCs w:val="4"/>
                <w:lang w:val="en-GB"/>
              </w:rPr>
            </w:pPr>
          </w:p>
        </w:tc>
        <w:tc>
          <w:tcPr>
            <w:tcW w:w="1161" w:type="dxa"/>
          </w:tcPr>
          <w:p w:rsidR="00C52006" w:rsidRPr="00EC025D" w:rsidRDefault="00C52006" w:rsidP="00C52006">
            <w:pPr>
              <w:tabs>
                <w:tab w:val="center" w:pos="4776"/>
              </w:tabs>
              <w:ind w:right="-682"/>
              <w:rPr>
                <w:rFonts w:ascii="Arial" w:eastAsia="Times New Roman" w:hAnsi="Arial" w:cs="Times New Roman"/>
                <w:b/>
                <w:sz w:val="4"/>
                <w:szCs w:val="4"/>
                <w:lang w:val="en-GB"/>
              </w:rPr>
            </w:pPr>
          </w:p>
        </w:tc>
        <w:tc>
          <w:tcPr>
            <w:tcW w:w="266" w:type="dxa"/>
          </w:tcPr>
          <w:p w:rsidR="00C52006" w:rsidRPr="00EC025D" w:rsidRDefault="00C52006" w:rsidP="00C52006">
            <w:pPr>
              <w:tabs>
                <w:tab w:val="center" w:pos="4776"/>
              </w:tabs>
              <w:ind w:right="-682"/>
              <w:rPr>
                <w:rFonts w:ascii="Arial" w:eastAsia="Times New Roman" w:hAnsi="Arial" w:cs="Times New Roman"/>
                <w:b/>
                <w:sz w:val="4"/>
                <w:szCs w:val="4"/>
                <w:lang w:val="en-GB"/>
              </w:rPr>
            </w:pPr>
          </w:p>
        </w:tc>
        <w:tc>
          <w:tcPr>
            <w:tcW w:w="1161" w:type="dxa"/>
          </w:tcPr>
          <w:p w:rsidR="00C52006" w:rsidRPr="00EC025D" w:rsidRDefault="00C52006" w:rsidP="00C52006">
            <w:pPr>
              <w:tabs>
                <w:tab w:val="center" w:pos="4776"/>
              </w:tabs>
              <w:ind w:right="-682"/>
              <w:rPr>
                <w:rFonts w:ascii="Arial" w:eastAsia="Times New Roman" w:hAnsi="Arial" w:cs="Times New Roman"/>
                <w:sz w:val="4"/>
                <w:szCs w:val="4"/>
                <w:lang w:val="en-GB"/>
              </w:rPr>
            </w:pPr>
          </w:p>
        </w:tc>
      </w:tr>
      <w:tr w:rsidR="00C52006" w:rsidTr="00710D7B">
        <w:tc>
          <w:tcPr>
            <w:tcW w:w="4915" w:type="dxa"/>
          </w:tcPr>
          <w:p w:rsidR="00C52006" w:rsidRPr="005D5C86" w:rsidRDefault="00C52006" w:rsidP="00C52006">
            <w:pPr>
              <w:keepNext/>
              <w:widowControl w:val="0"/>
              <w:tabs>
                <w:tab w:val="left" w:pos="-1412"/>
                <w:tab w:val="left" w:pos="-1008"/>
                <w:tab w:val="left" w:pos="0"/>
                <w:tab w:val="left" w:pos="432"/>
                <w:tab w:val="left" w:pos="864"/>
                <w:tab w:val="left" w:pos="6192"/>
                <w:tab w:val="decimal" w:pos="7484"/>
                <w:tab w:val="left" w:pos="7959"/>
                <w:tab w:val="decimal" w:pos="9216"/>
              </w:tabs>
              <w:outlineLvl w:val="3"/>
              <w:rPr>
                <w:rFonts w:ascii="Arial" w:eastAsia="Times New Roman" w:hAnsi="Arial" w:cs="Times New Roman"/>
                <w:b/>
                <w:snapToGrid w:val="0"/>
                <w:sz w:val="21"/>
                <w:szCs w:val="20"/>
                <w:lang w:val="en-GB"/>
              </w:rPr>
            </w:pPr>
            <w:r w:rsidRPr="005D5C86">
              <w:rPr>
                <w:rFonts w:ascii="Arial" w:eastAsia="Times New Roman" w:hAnsi="Arial" w:cs="Times New Roman"/>
                <w:b/>
                <w:snapToGrid w:val="0"/>
                <w:sz w:val="21"/>
                <w:szCs w:val="20"/>
                <w:lang w:val="en-GB"/>
              </w:rPr>
              <w:t>Operating activities</w:t>
            </w:r>
          </w:p>
        </w:tc>
        <w:tc>
          <w:tcPr>
            <w:tcW w:w="251" w:type="dxa"/>
          </w:tcPr>
          <w:p w:rsidR="00C52006" w:rsidRDefault="00C52006" w:rsidP="00C52006">
            <w:pPr>
              <w:tabs>
                <w:tab w:val="center" w:pos="4776"/>
              </w:tabs>
              <w:ind w:right="-682"/>
              <w:rPr>
                <w:rFonts w:ascii="Arial" w:eastAsia="Times New Roman" w:hAnsi="Arial" w:cs="Times New Roman"/>
                <w:b/>
                <w:sz w:val="21"/>
                <w:szCs w:val="21"/>
                <w:lang w:val="en-GB"/>
              </w:rPr>
            </w:pPr>
          </w:p>
        </w:tc>
        <w:tc>
          <w:tcPr>
            <w:tcW w:w="1178" w:type="dxa"/>
          </w:tcPr>
          <w:p w:rsidR="00C52006" w:rsidRDefault="00C52006" w:rsidP="00C52006">
            <w:pPr>
              <w:tabs>
                <w:tab w:val="center" w:pos="4776"/>
              </w:tabs>
              <w:ind w:right="-682"/>
              <w:rPr>
                <w:rFonts w:ascii="Arial" w:eastAsia="Times New Roman" w:hAnsi="Arial" w:cs="Times New Roman"/>
                <w:b/>
                <w:sz w:val="21"/>
                <w:szCs w:val="21"/>
                <w:lang w:val="en-GB"/>
              </w:rPr>
            </w:pPr>
          </w:p>
        </w:tc>
        <w:tc>
          <w:tcPr>
            <w:tcW w:w="266" w:type="dxa"/>
          </w:tcPr>
          <w:p w:rsidR="00C52006" w:rsidRDefault="00C52006" w:rsidP="00C52006">
            <w:pPr>
              <w:tabs>
                <w:tab w:val="center" w:pos="4776"/>
              </w:tabs>
              <w:ind w:right="-682"/>
              <w:rPr>
                <w:rFonts w:ascii="Arial" w:eastAsia="Times New Roman" w:hAnsi="Arial" w:cs="Times New Roman"/>
                <w:b/>
                <w:sz w:val="21"/>
                <w:szCs w:val="21"/>
                <w:lang w:val="en-GB"/>
              </w:rPr>
            </w:pPr>
          </w:p>
        </w:tc>
        <w:tc>
          <w:tcPr>
            <w:tcW w:w="1170" w:type="dxa"/>
          </w:tcPr>
          <w:p w:rsidR="00C52006" w:rsidRPr="00E45C1B" w:rsidRDefault="00C52006" w:rsidP="00C52006">
            <w:pPr>
              <w:tabs>
                <w:tab w:val="center" w:pos="4776"/>
              </w:tabs>
              <w:ind w:right="-682"/>
              <w:rPr>
                <w:rFonts w:ascii="Arial" w:eastAsia="Times New Roman" w:hAnsi="Arial" w:cs="Times New Roman"/>
                <w:sz w:val="21"/>
                <w:szCs w:val="21"/>
                <w:lang w:val="en-GB"/>
              </w:rPr>
            </w:pPr>
          </w:p>
        </w:tc>
        <w:tc>
          <w:tcPr>
            <w:tcW w:w="266" w:type="dxa"/>
          </w:tcPr>
          <w:p w:rsidR="00C52006" w:rsidRDefault="00C52006" w:rsidP="00C52006">
            <w:pPr>
              <w:tabs>
                <w:tab w:val="center" w:pos="4776"/>
              </w:tabs>
              <w:ind w:right="-682"/>
              <w:rPr>
                <w:rFonts w:ascii="Arial" w:eastAsia="Times New Roman" w:hAnsi="Arial" w:cs="Times New Roman"/>
                <w:b/>
                <w:sz w:val="21"/>
                <w:szCs w:val="21"/>
                <w:lang w:val="en-GB"/>
              </w:rPr>
            </w:pPr>
          </w:p>
        </w:tc>
        <w:tc>
          <w:tcPr>
            <w:tcW w:w="1161" w:type="dxa"/>
          </w:tcPr>
          <w:p w:rsidR="00C52006" w:rsidRDefault="00C52006" w:rsidP="00C52006">
            <w:pPr>
              <w:tabs>
                <w:tab w:val="center" w:pos="4776"/>
              </w:tabs>
              <w:ind w:right="-682"/>
              <w:rPr>
                <w:rFonts w:ascii="Arial" w:eastAsia="Times New Roman" w:hAnsi="Arial" w:cs="Times New Roman"/>
                <w:b/>
                <w:sz w:val="21"/>
                <w:szCs w:val="21"/>
                <w:lang w:val="en-GB"/>
              </w:rPr>
            </w:pPr>
          </w:p>
        </w:tc>
        <w:tc>
          <w:tcPr>
            <w:tcW w:w="266" w:type="dxa"/>
          </w:tcPr>
          <w:p w:rsidR="00C52006" w:rsidRDefault="00C52006" w:rsidP="00C52006">
            <w:pPr>
              <w:tabs>
                <w:tab w:val="center" w:pos="4776"/>
              </w:tabs>
              <w:ind w:right="-682"/>
              <w:rPr>
                <w:rFonts w:ascii="Arial" w:eastAsia="Times New Roman" w:hAnsi="Arial" w:cs="Times New Roman"/>
                <w:b/>
                <w:sz w:val="21"/>
                <w:szCs w:val="21"/>
                <w:lang w:val="en-GB"/>
              </w:rPr>
            </w:pPr>
          </w:p>
        </w:tc>
        <w:tc>
          <w:tcPr>
            <w:tcW w:w="1161" w:type="dxa"/>
          </w:tcPr>
          <w:p w:rsidR="00C52006" w:rsidRPr="00E45C1B" w:rsidRDefault="00C52006" w:rsidP="00C52006">
            <w:pPr>
              <w:tabs>
                <w:tab w:val="center" w:pos="4776"/>
              </w:tabs>
              <w:ind w:right="-682"/>
              <w:rPr>
                <w:rFonts w:ascii="Arial" w:eastAsia="Times New Roman" w:hAnsi="Arial" w:cs="Times New Roman"/>
                <w:sz w:val="21"/>
                <w:szCs w:val="21"/>
                <w:lang w:val="en-GB"/>
              </w:rPr>
            </w:pPr>
          </w:p>
        </w:tc>
      </w:tr>
      <w:tr w:rsidR="00C52006" w:rsidTr="00710D7B">
        <w:tc>
          <w:tcPr>
            <w:tcW w:w="4915" w:type="dxa"/>
          </w:tcPr>
          <w:p w:rsidR="00C52006" w:rsidRPr="005D5C86" w:rsidRDefault="00C52006" w:rsidP="00C52006">
            <w:pPr>
              <w:tabs>
                <w:tab w:val="left" w:pos="0"/>
                <w:tab w:val="left" w:pos="246"/>
                <w:tab w:val="left" w:pos="432"/>
                <w:tab w:val="left" w:pos="864"/>
                <w:tab w:val="left" w:pos="6192"/>
                <w:tab w:val="decimal" w:pos="7484"/>
                <w:tab w:val="left" w:pos="7959"/>
                <w:tab w:val="decimal" w:pos="9216"/>
              </w:tabs>
              <w:rPr>
                <w:rFonts w:ascii="Arial" w:eastAsia="Times New Roman" w:hAnsi="Arial" w:cs="Times New Roman"/>
                <w:sz w:val="21"/>
                <w:szCs w:val="24"/>
                <w:lang w:val="en-GB"/>
              </w:rPr>
            </w:pPr>
            <w:r>
              <w:rPr>
                <w:rFonts w:ascii="Arial" w:eastAsia="Times New Roman" w:hAnsi="Arial" w:cs="Times New Roman"/>
                <w:sz w:val="21"/>
                <w:szCs w:val="24"/>
                <w:lang w:val="en-GB"/>
              </w:rPr>
              <w:t xml:space="preserve">   </w:t>
            </w:r>
            <w:r w:rsidRPr="005D5C86">
              <w:rPr>
                <w:rFonts w:ascii="Arial" w:eastAsia="Times New Roman" w:hAnsi="Arial" w:cs="Times New Roman"/>
                <w:sz w:val="21"/>
                <w:szCs w:val="24"/>
                <w:lang w:val="en-GB"/>
              </w:rPr>
              <w:t xml:space="preserve">Loss for the </w:t>
            </w:r>
            <w:r>
              <w:rPr>
                <w:rFonts w:ascii="Arial" w:eastAsia="Times New Roman" w:hAnsi="Arial" w:cs="Times New Roman"/>
                <w:sz w:val="21"/>
                <w:szCs w:val="24"/>
                <w:lang w:val="en-GB"/>
              </w:rPr>
              <w:t>period</w:t>
            </w:r>
            <w:r w:rsidRPr="005D5C86">
              <w:rPr>
                <w:rFonts w:ascii="Arial" w:eastAsia="Times New Roman" w:hAnsi="Arial" w:cs="Times New Roman"/>
                <w:sz w:val="21"/>
                <w:szCs w:val="24"/>
                <w:lang w:val="en-GB"/>
              </w:rPr>
              <w:t xml:space="preserve">   </w:t>
            </w:r>
          </w:p>
        </w:tc>
        <w:tc>
          <w:tcPr>
            <w:tcW w:w="251" w:type="dxa"/>
          </w:tcPr>
          <w:p w:rsidR="00C52006" w:rsidRDefault="00C52006" w:rsidP="00C52006">
            <w:pPr>
              <w:tabs>
                <w:tab w:val="center" w:pos="4776"/>
              </w:tabs>
              <w:ind w:right="-682"/>
              <w:rPr>
                <w:rFonts w:ascii="Arial" w:eastAsia="Times New Roman" w:hAnsi="Arial" w:cs="Times New Roman"/>
                <w:b/>
                <w:sz w:val="21"/>
                <w:szCs w:val="21"/>
                <w:lang w:val="en-GB"/>
              </w:rPr>
            </w:pPr>
          </w:p>
        </w:tc>
        <w:tc>
          <w:tcPr>
            <w:tcW w:w="1178" w:type="dxa"/>
          </w:tcPr>
          <w:p w:rsidR="00C52006" w:rsidRDefault="00710D7B" w:rsidP="00962A65">
            <w:pPr>
              <w:tabs>
                <w:tab w:val="center" w:pos="4776"/>
              </w:tabs>
              <w:ind w:right="55"/>
              <w:jc w:val="right"/>
              <w:rPr>
                <w:rFonts w:ascii="Arial" w:eastAsia="Times New Roman" w:hAnsi="Arial" w:cs="Times New Roman"/>
                <w:b/>
                <w:sz w:val="21"/>
                <w:szCs w:val="21"/>
                <w:lang w:val="en-GB"/>
              </w:rPr>
            </w:pPr>
            <w:r>
              <w:rPr>
                <w:rFonts w:ascii="Arial" w:eastAsia="Times New Roman" w:hAnsi="Arial" w:cs="Times New Roman"/>
                <w:b/>
                <w:sz w:val="21"/>
                <w:szCs w:val="21"/>
                <w:lang w:val="en-GB"/>
              </w:rPr>
              <w:t>(</w:t>
            </w:r>
            <w:r w:rsidR="00962A65">
              <w:rPr>
                <w:rFonts w:ascii="Arial" w:eastAsia="Times New Roman" w:hAnsi="Arial" w:cs="Times New Roman"/>
                <w:b/>
                <w:sz w:val="21"/>
                <w:szCs w:val="21"/>
                <w:lang w:val="en-GB"/>
              </w:rPr>
              <w:t>267,271</w:t>
            </w:r>
            <w:r>
              <w:rPr>
                <w:rFonts w:ascii="Arial" w:eastAsia="Times New Roman" w:hAnsi="Arial" w:cs="Times New Roman"/>
                <w:b/>
                <w:sz w:val="21"/>
                <w:szCs w:val="21"/>
                <w:lang w:val="en-GB"/>
              </w:rPr>
              <w:t>)</w:t>
            </w:r>
          </w:p>
        </w:tc>
        <w:tc>
          <w:tcPr>
            <w:tcW w:w="266" w:type="dxa"/>
          </w:tcPr>
          <w:p w:rsidR="00C52006" w:rsidRDefault="00C52006" w:rsidP="00C52006">
            <w:pPr>
              <w:tabs>
                <w:tab w:val="center" w:pos="4776"/>
              </w:tabs>
              <w:ind w:right="-682"/>
              <w:rPr>
                <w:rFonts w:ascii="Arial" w:eastAsia="Times New Roman" w:hAnsi="Arial" w:cs="Times New Roman"/>
                <w:b/>
                <w:sz w:val="21"/>
                <w:szCs w:val="21"/>
                <w:lang w:val="en-GB"/>
              </w:rPr>
            </w:pPr>
          </w:p>
        </w:tc>
        <w:tc>
          <w:tcPr>
            <w:tcW w:w="1170" w:type="dxa"/>
            <w:vAlign w:val="bottom"/>
          </w:tcPr>
          <w:p w:rsidR="00C52006" w:rsidRPr="00C52006" w:rsidRDefault="00C52006" w:rsidP="00DA3228">
            <w:pPr>
              <w:tabs>
                <w:tab w:val="center" w:pos="4776"/>
              </w:tabs>
              <w:ind w:right="55"/>
              <w:jc w:val="right"/>
              <w:rPr>
                <w:rFonts w:ascii="Arial" w:eastAsia="Times New Roman" w:hAnsi="Arial" w:cs="Times New Roman"/>
                <w:sz w:val="21"/>
                <w:szCs w:val="21"/>
                <w:lang w:val="en-GB"/>
              </w:rPr>
            </w:pPr>
            <w:r w:rsidRPr="00C52006">
              <w:rPr>
                <w:rFonts w:ascii="Arial" w:eastAsia="Times New Roman" w:hAnsi="Arial" w:cs="Times New Roman"/>
                <w:sz w:val="21"/>
                <w:szCs w:val="21"/>
                <w:lang w:val="en-GB"/>
              </w:rPr>
              <w:t>(171,287)</w:t>
            </w:r>
          </w:p>
        </w:tc>
        <w:tc>
          <w:tcPr>
            <w:tcW w:w="266" w:type="dxa"/>
          </w:tcPr>
          <w:p w:rsidR="00C52006" w:rsidRDefault="00C52006" w:rsidP="00C52006">
            <w:pPr>
              <w:tabs>
                <w:tab w:val="center" w:pos="4776"/>
              </w:tabs>
              <w:ind w:right="-682"/>
              <w:rPr>
                <w:rFonts w:ascii="Arial" w:eastAsia="Times New Roman" w:hAnsi="Arial" w:cs="Times New Roman"/>
                <w:b/>
                <w:sz w:val="21"/>
                <w:szCs w:val="21"/>
                <w:lang w:val="en-GB"/>
              </w:rPr>
            </w:pPr>
          </w:p>
        </w:tc>
        <w:tc>
          <w:tcPr>
            <w:tcW w:w="1161" w:type="dxa"/>
          </w:tcPr>
          <w:p w:rsidR="00C52006" w:rsidRDefault="00710D7B" w:rsidP="00962A65">
            <w:pPr>
              <w:tabs>
                <w:tab w:val="center" w:pos="4776"/>
              </w:tabs>
              <w:ind w:right="46"/>
              <w:jc w:val="right"/>
              <w:rPr>
                <w:rFonts w:ascii="Arial" w:eastAsia="Times New Roman" w:hAnsi="Arial" w:cs="Times New Roman"/>
                <w:b/>
                <w:sz w:val="21"/>
                <w:szCs w:val="21"/>
                <w:lang w:val="en-GB"/>
              </w:rPr>
            </w:pPr>
            <w:r>
              <w:rPr>
                <w:rFonts w:ascii="Arial" w:eastAsia="Times New Roman" w:hAnsi="Arial" w:cs="Times New Roman"/>
                <w:b/>
                <w:sz w:val="21"/>
                <w:szCs w:val="21"/>
                <w:lang w:val="en-GB"/>
              </w:rPr>
              <w:t>(</w:t>
            </w:r>
            <w:r w:rsidR="00962A65">
              <w:rPr>
                <w:rFonts w:ascii="Arial" w:eastAsia="Times New Roman" w:hAnsi="Arial" w:cs="Times New Roman"/>
                <w:b/>
                <w:sz w:val="21"/>
                <w:szCs w:val="21"/>
                <w:lang w:val="en-GB"/>
              </w:rPr>
              <w:t>352,520</w:t>
            </w:r>
            <w:r>
              <w:rPr>
                <w:rFonts w:ascii="Arial" w:eastAsia="Times New Roman" w:hAnsi="Arial" w:cs="Times New Roman"/>
                <w:b/>
                <w:sz w:val="21"/>
                <w:szCs w:val="21"/>
                <w:lang w:val="en-GB"/>
              </w:rPr>
              <w:t>)</w:t>
            </w:r>
          </w:p>
        </w:tc>
        <w:tc>
          <w:tcPr>
            <w:tcW w:w="266" w:type="dxa"/>
          </w:tcPr>
          <w:p w:rsidR="00C52006" w:rsidRPr="00CE1F82" w:rsidRDefault="00C52006" w:rsidP="00C52006">
            <w:pPr>
              <w:tabs>
                <w:tab w:val="center" w:pos="4776"/>
              </w:tabs>
              <w:ind w:right="-682"/>
              <w:rPr>
                <w:rFonts w:ascii="Arial" w:eastAsia="Times New Roman" w:hAnsi="Arial" w:cs="Times New Roman"/>
                <w:sz w:val="21"/>
                <w:szCs w:val="21"/>
                <w:lang w:val="en-GB"/>
              </w:rPr>
            </w:pPr>
          </w:p>
        </w:tc>
        <w:tc>
          <w:tcPr>
            <w:tcW w:w="1161" w:type="dxa"/>
            <w:vAlign w:val="bottom"/>
          </w:tcPr>
          <w:p w:rsidR="00C52006" w:rsidRPr="00C52006" w:rsidRDefault="00C52006" w:rsidP="00DA3228">
            <w:pPr>
              <w:tabs>
                <w:tab w:val="center" w:pos="4776"/>
              </w:tabs>
              <w:ind w:right="46"/>
              <w:jc w:val="right"/>
              <w:rPr>
                <w:rFonts w:ascii="Arial" w:eastAsia="Times New Roman" w:hAnsi="Arial" w:cs="Times New Roman"/>
                <w:sz w:val="21"/>
                <w:szCs w:val="21"/>
                <w:lang w:val="en-GB"/>
              </w:rPr>
            </w:pPr>
            <w:r w:rsidRPr="00C52006">
              <w:rPr>
                <w:rFonts w:ascii="Arial" w:eastAsia="Times New Roman" w:hAnsi="Arial" w:cs="Times New Roman"/>
                <w:sz w:val="21"/>
                <w:szCs w:val="21"/>
                <w:lang w:val="en-GB"/>
              </w:rPr>
              <w:t>(780,291)</w:t>
            </w:r>
          </w:p>
        </w:tc>
      </w:tr>
      <w:tr w:rsidR="00C52006" w:rsidTr="00710D7B">
        <w:tc>
          <w:tcPr>
            <w:tcW w:w="4915" w:type="dxa"/>
          </w:tcPr>
          <w:p w:rsidR="00C52006" w:rsidRPr="005D5C86" w:rsidRDefault="00C52006" w:rsidP="00C52006">
            <w:pPr>
              <w:tabs>
                <w:tab w:val="left" w:pos="0"/>
                <w:tab w:val="left" w:pos="246"/>
                <w:tab w:val="left" w:pos="432"/>
                <w:tab w:val="left" w:pos="864"/>
                <w:tab w:val="left" w:pos="6192"/>
                <w:tab w:val="decimal" w:pos="7484"/>
                <w:tab w:val="left" w:pos="7959"/>
                <w:tab w:val="decimal" w:pos="9216"/>
              </w:tabs>
              <w:rPr>
                <w:rFonts w:ascii="Arial" w:eastAsia="Times New Roman" w:hAnsi="Arial" w:cs="Times New Roman"/>
                <w:sz w:val="21"/>
                <w:szCs w:val="24"/>
                <w:lang w:val="en-GB"/>
              </w:rPr>
            </w:pPr>
            <w:r>
              <w:rPr>
                <w:rFonts w:ascii="Arial" w:eastAsia="Times New Roman" w:hAnsi="Arial" w:cs="Times New Roman"/>
                <w:sz w:val="21"/>
                <w:szCs w:val="24"/>
                <w:lang w:val="en-GB"/>
              </w:rPr>
              <w:t xml:space="preserve">   </w:t>
            </w:r>
            <w:r w:rsidRPr="005D5C86">
              <w:rPr>
                <w:rFonts w:ascii="Arial" w:eastAsia="Times New Roman" w:hAnsi="Arial" w:cs="Times New Roman"/>
                <w:sz w:val="21"/>
                <w:szCs w:val="24"/>
                <w:lang w:val="en-GB"/>
              </w:rPr>
              <w:t>Items not involving cash:</w:t>
            </w:r>
          </w:p>
        </w:tc>
        <w:tc>
          <w:tcPr>
            <w:tcW w:w="251" w:type="dxa"/>
          </w:tcPr>
          <w:p w:rsidR="00C52006" w:rsidRDefault="00C52006" w:rsidP="00C52006">
            <w:pPr>
              <w:tabs>
                <w:tab w:val="center" w:pos="4776"/>
              </w:tabs>
              <w:ind w:right="-682"/>
              <w:rPr>
                <w:rFonts w:ascii="Arial" w:eastAsia="Times New Roman" w:hAnsi="Arial" w:cs="Times New Roman"/>
                <w:b/>
                <w:sz w:val="21"/>
                <w:szCs w:val="21"/>
                <w:lang w:val="en-GB"/>
              </w:rPr>
            </w:pPr>
          </w:p>
        </w:tc>
        <w:tc>
          <w:tcPr>
            <w:tcW w:w="1178" w:type="dxa"/>
          </w:tcPr>
          <w:p w:rsidR="00C52006" w:rsidRDefault="00C52006" w:rsidP="00C52006">
            <w:pPr>
              <w:tabs>
                <w:tab w:val="center" w:pos="4776"/>
              </w:tabs>
              <w:ind w:right="55"/>
              <w:jc w:val="right"/>
              <w:rPr>
                <w:rFonts w:ascii="Arial" w:eastAsia="Times New Roman" w:hAnsi="Arial" w:cs="Times New Roman"/>
                <w:b/>
                <w:sz w:val="21"/>
                <w:szCs w:val="21"/>
                <w:lang w:val="en-GB"/>
              </w:rPr>
            </w:pPr>
          </w:p>
        </w:tc>
        <w:tc>
          <w:tcPr>
            <w:tcW w:w="266" w:type="dxa"/>
          </w:tcPr>
          <w:p w:rsidR="00C52006" w:rsidRDefault="00C52006" w:rsidP="00C52006">
            <w:pPr>
              <w:tabs>
                <w:tab w:val="center" w:pos="4776"/>
              </w:tabs>
              <w:ind w:right="-682"/>
              <w:rPr>
                <w:rFonts w:ascii="Arial" w:eastAsia="Times New Roman" w:hAnsi="Arial" w:cs="Times New Roman"/>
                <w:b/>
                <w:sz w:val="21"/>
                <w:szCs w:val="21"/>
                <w:lang w:val="en-GB"/>
              </w:rPr>
            </w:pPr>
          </w:p>
        </w:tc>
        <w:tc>
          <w:tcPr>
            <w:tcW w:w="1170" w:type="dxa"/>
            <w:vAlign w:val="bottom"/>
          </w:tcPr>
          <w:p w:rsidR="00C52006" w:rsidRPr="00C52006" w:rsidRDefault="00C52006" w:rsidP="00DA3228">
            <w:pPr>
              <w:tabs>
                <w:tab w:val="center" w:pos="4776"/>
              </w:tabs>
              <w:ind w:right="55"/>
              <w:jc w:val="right"/>
              <w:rPr>
                <w:rFonts w:ascii="Arial" w:eastAsia="Times New Roman" w:hAnsi="Arial" w:cs="Times New Roman"/>
                <w:sz w:val="21"/>
                <w:szCs w:val="21"/>
                <w:lang w:val="en-GB"/>
              </w:rPr>
            </w:pPr>
          </w:p>
        </w:tc>
        <w:tc>
          <w:tcPr>
            <w:tcW w:w="266" w:type="dxa"/>
          </w:tcPr>
          <w:p w:rsidR="00C52006" w:rsidRDefault="00C52006" w:rsidP="00C52006">
            <w:pPr>
              <w:tabs>
                <w:tab w:val="center" w:pos="4776"/>
              </w:tabs>
              <w:ind w:right="-682"/>
              <w:rPr>
                <w:rFonts w:ascii="Arial" w:eastAsia="Times New Roman" w:hAnsi="Arial" w:cs="Times New Roman"/>
                <w:b/>
                <w:sz w:val="21"/>
                <w:szCs w:val="21"/>
                <w:lang w:val="en-GB"/>
              </w:rPr>
            </w:pPr>
          </w:p>
        </w:tc>
        <w:tc>
          <w:tcPr>
            <w:tcW w:w="1161" w:type="dxa"/>
          </w:tcPr>
          <w:p w:rsidR="00C52006" w:rsidRDefault="00C52006" w:rsidP="00C52006">
            <w:pPr>
              <w:tabs>
                <w:tab w:val="center" w:pos="4776"/>
              </w:tabs>
              <w:ind w:right="46"/>
              <w:jc w:val="right"/>
              <w:rPr>
                <w:rFonts w:ascii="Arial" w:eastAsia="Times New Roman" w:hAnsi="Arial" w:cs="Times New Roman"/>
                <w:b/>
                <w:sz w:val="21"/>
                <w:szCs w:val="21"/>
                <w:lang w:val="en-GB"/>
              </w:rPr>
            </w:pPr>
          </w:p>
        </w:tc>
        <w:tc>
          <w:tcPr>
            <w:tcW w:w="266" w:type="dxa"/>
          </w:tcPr>
          <w:p w:rsidR="00C52006" w:rsidRDefault="00C52006" w:rsidP="00C52006">
            <w:pPr>
              <w:tabs>
                <w:tab w:val="center" w:pos="4776"/>
              </w:tabs>
              <w:ind w:right="-682"/>
              <w:rPr>
                <w:rFonts w:ascii="Arial" w:eastAsia="Times New Roman" w:hAnsi="Arial" w:cs="Times New Roman"/>
                <w:b/>
                <w:sz w:val="21"/>
                <w:szCs w:val="21"/>
                <w:lang w:val="en-GB"/>
              </w:rPr>
            </w:pPr>
          </w:p>
        </w:tc>
        <w:tc>
          <w:tcPr>
            <w:tcW w:w="1161" w:type="dxa"/>
            <w:vAlign w:val="bottom"/>
          </w:tcPr>
          <w:p w:rsidR="00C52006" w:rsidRPr="00C52006" w:rsidRDefault="00C52006" w:rsidP="00DA3228">
            <w:pPr>
              <w:tabs>
                <w:tab w:val="center" w:pos="4776"/>
              </w:tabs>
              <w:ind w:right="46"/>
              <w:jc w:val="right"/>
              <w:rPr>
                <w:rFonts w:ascii="Arial" w:eastAsia="Times New Roman" w:hAnsi="Arial" w:cs="Times New Roman"/>
                <w:sz w:val="21"/>
                <w:szCs w:val="21"/>
                <w:lang w:val="en-GB"/>
              </w:rPr>
            </w:pPr>
          </w:p>
        </w:tc>
      </w:tr>
      <w:tr w:rsidR="00710D7B" w:rsidTr="00710D7B">
        <w:tc>
          <w:tcPr>
            <w:tcW w:w="4915" w:type="dxa"/>
          </w:tcPr>
          <w:p w:rsidR="00710D7B" w:rsidRDefault="00710D7B" w:rsidP="00710D7B">
            <w:pPr>
              <w:tabs>
                <w:tab w:val="left" w:pos="0"/>
                <w:tab w:val="left" w:pos="246"/>
                <w:tab w:val="left" w:pos="432"/>
                <w:tab w:val="left" w:pos="864"/>
                <w:tab w:val="left" w:pos="6192"/>
                <w:tab w:val="decimal" w:pos="7484"/>
                <w:tab w:val="left" w:pos="7959"/>
                <w:tab w:val="decimal" w:pos="9216"/>
              </w:tabs>
              <w:rPr>
                <w:rFonts w:ascii="Arial" w:eastAsia="Times New Roman" w:hAnsi="Arial" w:cs="Times New Roman"/>
                <w:sz w:val="21"/>
                <w:szCs w:val="24"/>
                <w:lang w:val="en-GB"/>
              </w:rPr>
            </w:pPr>
            <w:r>
              <w:rPr>
                <w:rFonts w:ascii="Arial" w:eastAsia="Times New Roman" w:hAnsi="Arial" w:cs="Times New Roman"/>
                <w:sz w:val="21"/>
                <w:szCs w:val="24"/>
                <w:lang w:val="en-GB"/>
              </w:rPr>
              <w:t xml:space="preserve">     Depreciation    </w:t>
            </w:r>
          </w:p>
        </w:tc>
        <w:tc>
          <w:tcPr>
            <w:tcW w:w="251" w:type="dxa"/>
          </w:tcPr>
          <w:p w:rsidR="00710D7B" w:rsidRDefault="00710D7B" w:rsidP="00962A65">
            <w:pPr>
              <w:tabs>
                <w:tab w:val="center" w:pos="4776"/>
              </w:tabs>
              <w:ind w:right="-682"/>
              <w:rPr>
                <w:rFonts w:ascii="Arial" w:eastAsia="Times New Roman" w:hAnsi="Arial" w:cs="Times New Roman"/>
                <w:b/>
                <w:sz w:val="21"/>
                <w:szCs w:val="21"/>
                <w:lang w:val="en-GB"/>
              </w:rPr>
            </w:pPr>
          </w:p>
        </w:tc>
        <w:tc>
          <w:tcPr>
            <w:tcW w:w="1178" w:type="dxa"/>
          </w:tcPr>
          <w:p w:rsidR="00710D7B" w:rsidRDefault="00EC025D" w:rsidP="00962A65">
            <w:pPr>
              <w:tabs>
                <w:tab w:val="center" w:pos="4776"/>
              </w:tabs>
              <w:ind w:right="55"/>
              <w:jc w:val="right"/>
              <w:rPr>
                <w:rFonts w:ascii="Arial" w:eastAsia="Times New Roman" w:hAnsi="Arial" w:cs="Times New Roman"/>
                <w:b/>
                <w:sz w:val="21"/>
                <w:szCs w:val="21"/>
                <w:lang w:val="en-GB"/>
              </w:rPr>
            </w:pPr>
            <w:r>
              <w:rPr>
                <w:rFonts w:ascii="Arial" w:eastAsia="Times New Roman" w:hAnsi="Arial" w:cs="Times New Roman"/>
                <w:b/>
                <w:sz w:val="21"/>
                <w:szCs w:val="21"/>
                <w:lang w:val="en-GB"/>
              </w:rPr>
              <w:t>1,622</w:t>
            </w:r>
          </w:p>
        </w:tc>
        <w:tc>
          <w:tcPr>
            <w:tcW w:w="266" w:type="dxa"/>
          </w:tcPr>
          <w:p w:rsidR="00710D7B" w:rsidRDefault="00710D7B" w:rsidP="00962A65">
            <w:pPr>
              <w:tabs>
                <w:tab w:val="center" w:pos="4776"/>
              </w:tabs>
              <w:ind w:right="-682"/>
              <w:rPr>
                <w:rFonts w:ascii="Arial" w:eastAsia="Times New Roman" w:hAnsi="Arial" w:cs="Times New Roman"/>
                <w:b/>
                <w:sz w:val="21"/>
                <w:szCs w:val="21"/>
                <w:lang w:val="en-GB"/>
              </w:rPr>
            </w:pPr>
          </w:p>
        </w:tc>
        <w:tc>
          <w:tcPr>
            <w:tcW w:w="1170" w:type="dxa"/>
            <w:vAlign w:val="bottom"/>
          </w:tcPr>
          <w:p w:rsidR="00710D7B" w:rsidRPr="00C52006" w:rsidRDefault="00710D7B" w:rsidP="00962A65">
            <w:pPr>
              <w:tabs>
                <w:tab w:val="center" w:pos="4776"/>
              </w:tabs>
              <w:ind w:right="55"/>
              <w:jc w:val="right"/>
              <w:rPr>
                <w:rFonts w:ascii="Arial" w:eastAsia="Times New Roman" w:hAnsi="Arial" w:cs="Times New Roman"/>
                <w:sz w:val="21"/>
                <w:szCs w:val="21"/>
                <w:lang w:val="en-GB"/>
              </w:rPr>
            </w:pPr>
            <w:r w:rsidRPr="00C52006">
              <w:rPr>
                <w:rFonts w:ascii="Arial" w:eastAsia="Times New Roman" w:hAnsi="Arial" w:cs="Times New Roman"/>
                <w:bCs/>
                <w:sz w:val="21"/>
                <w:szCs w:val="24"/>
                <w:lang w:val="en-GB"/>
              </w:rPr>
              <w:t>-</w:t>
            </w:r>
          </w:p>
        </w:tc>
        <w:tc>
          <w:tcPr>
            <w:tcW w:w="266" w:type="dxa"/>
          </w:tcPr>
          <w:p w:rsidR="00710D7B" w:rsidRDefault="00710D7B" w:rsidP="00962A65">
            <w:pPr>
              <w:tabs>
                <w:tab w:val="center" w:pos="4776"/>
              </w:tabs>
              <w:ind w:right="-682"/>
              <w:rPr>
                <w:rFonts w:ascii="Arial" w:eastAsia="Times New Roman" w:hAnsi="Arial" w:cs="Times New Roman"/>
                <w:b/>
                <w:sz w:val="21"/>
                <w:szCs w:val="21"/>
                <w:lang w:val="en-GB"/>
              </w:rPr>
            </w:pPr>
          </w:p>
        </w:tc>
        <w:tc>
          <w:tcPr>
            <w:tcW w:w="1161" w:type="dxa"/>
          </w:tcPr>
          <w:p w:rsidR="00710D7B" w:rsidRPr="00153B77" w:rsidRDefault="00710D7B" w:rsidP="00962A65">
            <w:pPr>
              <w:tabs>
                <w:tab w:val="center" w:pos="4776"/>
              </w:tabs>
              <w:ind w:right="46"/>
              <w:jc w:val="right"/>
              <w:rPr>
                <w:rFonts w:ascii="Arial" w:eastAsia="Times New Roman" w:hAnsi="Arial" w:cs="Times New Roman"/>
                <w:b/>
                <w:sz w:val="21"/>
                <w:szCs w:val="21"/>
                <w:lang w:val="en-GB"/>
              </w:rPr>
            </w:pPr>
            <w:r>
              <w:rPr>
                <w:rFonts w:ascii="Arial" w:eastAsia="Times New Roman" w:hAnsi="Arial" w:cs="Times New Roman"/>
                <w:b/>
                <w:sz w:val="21"/>
                <w:szCs w:val="21"/>
                <w:lang w:val="en-GB"/>
              </w:rPr>
              <w:t>1,874</w:t>
            </w:r>
          </w:p>
        </w:tc>
        <w:tc>
          <w:tcPr>
            <w:tcW w:w="266" w:type="dxa"/>
          </w:tcPr>
          <w:p w:rsidR="00710D7B" w:rsidRDefault="00710D7B" w:rsidP="00962A65">
            <w:pPr>
              <w:tabs>
                <w:tab w:val="center" w:pos="4776"/>
              </w:tabs>
              <w:ind w:right="-682"/>
              <w:rPr>
                <w:rFonts w:ascii="Arial" w:eastAsia="Times New Roman" w:hAnsi="Arial" w:cs="Times New Roman"/>
                <w:b/>
                <w:sz w:val="21"/>
                <w:szCs w:val="21"/>
                <w:lang w:val="en-GB"/>
              </w:rPr>
            </w:pPr>
          </w:p>
        </w:tc>
        <w:tc>
          <w:tcPr>
            <w:tcW w:w="1161" w:type="dxa"/>
            <w:vAlign w:val="bottom"/>
          </w:tcPr>
          <w:p w:rsidR="00710D7B" w:rsidRPr="00C52006" w:rsidRDefault="00710D7B" w:rsidP="00962A65">
            <w:pPr>
              <w:tabs>
                <w:tab w:val="center" w:pos="4776"/>
              </w:tabs>
              <w:ind w:right="46"/>
              <w:jc w:val="right"/>
              <w:rPr>
                <w:rFonts w:ascii="Arial" w:eastAsia="Times New Roman" w:hAnsi="Arial" w:cs="Times New Roman"/>
                <w:sz w:val="21"/>
                <w:szCs w:val="21"/>
                <w:lang w:val="en-GB"/>
              </w:rPr>
            </w:pPr>
            <w:r w:rsidRPr="00C52006">
              <w:rPr>
                <w:rFonts w:ascii="Arial" w:eastAsia="Times New Roman" w:hAnsi="Arial" w:cs="Times New Roman"/>
                <w:bCs/>
                <w:sz w:val="21"/>
                <w:szCs w:val="24"/>
                <w:lang w:val="en-GB"/>
              </w:rPr>
              <w:t>-</w:t>
            </w:r>
          </w:p>
        </w:tc>
      </w:tr>
      <w:tr w:rsidR="00710D7B" w:rsidTr="00710D7B">
        <w:tc>
          <w:tcPr>
            <w:tcW w:w="4915" w:type="dxa"/>
          </w:tcPr>
          <w:p w:rsidR="00710D7B" w:rsidRPr="005D5C86" w:rsidRDefault="00710D7B" w:rsidP="00C52006">
            <w:pPr>
              <w:tabs>
                <w:tab w:val="left" w:pos="0"/>
                <w:tab w:val="left" w:pos="246"/>
                <w:tab w:val="left" w:pos="432"/>
                <w:tab w:val="left" w:pos="864"/>
                <w:tab w:val="left" w:pos="6192"/>
                <w:tab w:val="decimal" w:pos="7484"/>
                <w:tab w:val="left" w:pos="7959"/>
                <w:tab w:val="decimal" w:pos="9216"/>
              </w:tabs>
              <w:rPr>
                <w:rFonts w:ascii="Arial" w:eastAsia="Times New Roman" w:hAnsi="Arial" w:cs="Times New Roman"/>
                <w:sz w:val="21"/>
                <w:szCs w:val="24"/>
                <w:lang w:val="en-GB"/>
              </w:rPr>
            </w:pPr>
            <w:r>
              <w:rPr>
                <w:rFonts w:ascii="Arial" w:eastAsia="Times New Roman" w:hAnsi="Arial" w:cs="Times New Roman"/>
                <w:sz w:val="21"/>
                <w:szCs w:val="24"/>
                <w:lang w:val="en-GB"/>
              </w:rPr>
              <w:t xml:space="preserve">     Share-based payment expense</w:t>
            </w:r>
            <w:r w:rsidRPr="005D5C86">
              <w:rPr>
                <w:rFonts w:ascii="Arial" w:eastAsia="Times New Roman" w:hAnsi="Arial" w:cs="Times New Roman"/>
                <w:sz w:val="21"/>
                <w:szCs w:val="24"/>
                <w:lang w:val="en-GB"/>
              </w:rPr>
              <w:tab/>
            </w:r>
            <w:r w:rsidRPr="005D5C86">
              <w:rPr>
                <w:rFonts w:ascii="Arial" w:eastAsia="Times New Roman" w:hAnsi="Arial" w:cs="Times New Roman"/>
                <w:sz w:val="21"/>
                <w:szCs w:val="24"/>
                <w:lang w:val="en-GB"/>
              </w:rPr>
              <w:tab/>
            </w:r>
          </w:p>
        </w:tc>
        <w:tc>
          <w:tcPr>
            <w:tcW w:w="251" w:type="dxa"/>
          </w:tcPr>
          <w:p w:rsidR="00710D7B" w:rsidRDefault="00710D7B" w:rsidP="00C52006">
            <w:pPr>
              <w:tabs>
                <w:tab w:val="center" w:pos="4776"/>
              </w:tabs>
              <w:ind w:right="-682"/>
              <w:rPr>
                <w:rFonts w:ascii="Arial" w:eastAsia="Times New Roman" w:hAnsi="Arial" w:cs="Times New Roman"/>
                <w:b/>
                <w:sz w:val="21"/>
                <w:szCs w:val="21"/>
                <w:lang w:val="en-GB"/>
              </w:rPr>
            </w:pPr>
          </w:p>
        </w:tc>
        <w:tc>
          <w:tcPr>
            <w:tcW w:w="1178" w:type="dxa"/>
          </w:tcPr>
          <w:p w:rsidR="00710D7B" w:rsidRDefault="00962A65" w:rsidP="00C52006">
            <w:pPr>
              <w:tabs>
                <w:tab w:val="center" w:pos="4776"/>
              </w:tabs>
              <w:ind w:right="55"/>
              <w:jc w:val="right"/>
              <w:rPr>
                <w:rFonts w:ascii="Arial" w:eastAsia="Times New Roman" w:hAnsi="Arial" w:cs="Times New Roman"/>
                <w:b/>
                <w:sz w:val="21"/>
                <w:szCs w:val="21"/>
                <w:lang w:val="en-GB"/>
              </w:rPr>
            </w:pPr>
            <w:r>
              <w:rPr>
                <w:rFonts w:ascii="Arial" w:eastAsia="Times New Roman" w:hAnsi="Arial" w:cs="Times New Roman"/>
                <w:b/>
                <w:bCs/>
                <w:sz w:val="21"/>
                <w:szCs w:val="24"/>
                <w:lang w:val="en-GB"/>
              </w:rPr>
              <w:t>133,365</w:t>
            </w:r>
          </w:p>
        </w:tc>
        <w:tc>
          <w:tcPr>
            <w:tcW w:w="266" w:type="dxa"/>
          </w:tcPr>
          <w:p w:rsidR="00710D7B" w:rsidRDefault="00710D7B" w:rsidP="00C52006">
            <w:pPr>
              <w:tabs>
                <w:tab w:val="center" w:pos="4776"/>
              </w:tabs>
              <w:ind w:right="-682"/>
              <w:rPr>
                <w:rFonts w:ascii="Arial" w:eastAsia="Times New Roman" w:hAnsi="Arial" w:cs="Times New Roman"/>
                <w:b/>
                <w:sz w:val="21"/>
                <w:szCs w:val="21"/>
                <w:lang w:val="en-GB"/>
              </w:rPr>
            </w:pPr>
          </w:p>
        </w:tc>
        <w:tc>
          <w:tcPr>
            <w:tcW w:w="1170" w:type="dxa"/>
            <w:vAlign w:val="bottom"/>
          </w:tcPr>
          <w:p w:rsidR="00710D7B" w:rsidRPr="00C52006" w:rsidRDefault="00710D7B" w:rsidP="00DA3228">
            <w:pPr>
              <w:tabs>
                <w:tab w:val="center" w:pos="4776"/>
              </w:tabs>
              <w:ind w:right="55"/>
              <w:jc w:val="right"/>
              <w:rPr>
                <w:rFonts w:ascii="Arial" w:eastAsia="Times New Roman" w:hAnsi="Arial" w:cs="Times New Roman"/>
                <w:sz w:val="21"/>
                <w:szCs w:val="21"/>
                <w:lang w:val="en-GB"/>
              </w:rPr>
            </w:pPr>
            <w:r w:rsidRPr="00C52006">
              <w:rPr>
                <w:rFonts w:ascii="Arial" w:eastAsia="Times New Roman" w:hAnsi="Arial" w:cs="Times New Roman"/>
                <w:bCs/>
                <w:sz w:val="21"/>
                <w:szCs w:val="24"/>
                <w:lang w:val="en-GB"/>
              </w:rPr>
              <w:t>-</w:t>
            </w:r>
          </w:p>
        </w:tc>
        <w:tc>
          <w:tcPr>
            <w:tcW w:w="266" w:type="dxa"/>
          </w:tcPr>
          <w:p w:rsidR="00710D7B" w:rsidRDefault="00710D7B" w:rsidP="00C52006">
            <w:pPr>
              <w:tabs>
                <w:tab w:val="center" w:pos="4776"/>
              </w:tabs>
              <w:ind w:right="-682"/>
              <w:rPr>
                <w:rFonts w:ascii="Arial" w:eastAsia="Times New Roman" w:hAnsi="Arial" w:cs="Times New Roman"/>
                <w:b/>
                <w:sz w:val="21"/>
                <w:szCs w:val="21"/>
                <w:lang w:val="en-GB"/>
              </w:rPr>
            </w:pPr>
          </w:p>
        </w:tc>
        <w:tc>
          <w:tcPr>
            <w:tcW w:w="1161" w:type="dxa"/>
          </w:tcPr>
          <w:p w:rsidR="00710D7B" w:rsidRPr="00710D7B" w:rsidRDefault="00962A65" w:rsidP="00C52006">
            <w:pPr>
              <w:tabs>
                <w:tab w:val="center" w:pos="4776"/>
              </w:tabs>
              <w:ind w:right="46"/>
              <w:jc w:val="right"/>
              <w:rPr>
                <w:rFonts w:ascii="Arial" w:eastAsia="Times New Roman" w:hAnsi="Arial" w:cs="Times New Roman"/>
                <w:b/>
                <w:sz w:val="21"/>
                <w:szCs w:val="21"/>
                <w:lang w:val="en-GB"/>
              </w:rPr>
            </w:pPr>
            <w:r>
              <w:rPr>
                <w:rFonts w:ascii="Arial" w:eastAsia="Times New Roman" w:hAnsi="Arial" w:cs="Times New Roman"/>
                <w:b/>
                <w:bCs/>
                <w:sz w:val="21"/>
                <w:szCs w:val="24"/>
                <w:lang w:val="en-GB"/>
              </w:rPr>
              <w:t>133,365</w:t>
            </w:r>
          </w:p>
        </w:tc>
        <w:tc>
          <w:tcPr>
            <w:tcW w:w="266" w:type="dxa"/>
          </w:tcPr>
          <w:p w:rsidR="00710D7B" w:rsidRDefault="00710D7B" w:rsidP="00C52006">
            <w:pPr>
              <w:tabs>
                <w:tab w:val="center" w:pos="4776"/>
              </w:tabs>
              <w:ind w:right="-682"/>
              <w:rPr>
                <w:rFonts w:ascii="Arial" w:eastAsia="Times New Roman" w:hAnsi="Arial" w:cs="Times New Roman"/>
                <w:b/>
                <w:sz w:val="21"/>
                <w:szCs w:val="21"/>
                <w:lang w:val="en-GB"/>
              </w:rPr>
            </w:pPr>
          </w:p>
        </w:tc>
        <w:tc>
          <w:tcPr>
            <w:tcW w:w="1161" w:type="dxa"/>
            <w:vAlign w:val="bottom"/>
          </w:tcPr>
          <w:p w:rsidR="00710D7B" w:rsidRPr="00C52006" w:rsidRDefault="00710D7B" w:rsidP="00DA3228">
            <w:pPr>
              <w:tabs>
                <w:tab w:val="center" w:pos="4776"/>
              </w:tabs>
              <w:ind w:right="46"/>
              <w:jc w:val="right"/>
              <w:rPr>
                <w:rFonts w:ascii="Arial" w:eastAsia="Times New Roman" w:hAnsi="Arial" w:cs="Times New Roman"/>
                <w:sz w:val="21"/>
                <w:szCs w:val="21"/>
                <w:lang w:val="en-GB"/>
              </w:rPr>
            </w:pPr>
            <w:r w:rsidRPr="00C52006">
              <w:rPr>
                <w:rFonts w:ascii="Arial" w:eastAsia="Times New Roman" w:hAnsi="Arial" w:cs="Times New Roman"/>
                <w:sz w:val="21"/>
                <w:szCs w:val="21"/>
                <w:lang w:val="en-GB"/>
              </w:rPr>
              <w:t>390,293</w:t>
            </w:r>
          </w:p>
        </w:tc>
      </w:tr>
      <w:tr w:rsidR="00710D7B" w:rsidTr="00710D7B">
        <w:tc>
          <w:tcPr>
            <w:tcW w:w="4915" w:type="dxa"/>
          </w:tcPr>
          <w:p w:rsidR="00710D7B" w:rsidRDefault="00710D7B" w:rsidP="00C52006">
            <w:pPr>
              <w:tabs>
                <w:tab w:val="left" w:pos="0"/>
                <w:tab w:val="left" w:pos="246"/>
                <w:tab w:val="left" w:pos="432"/>
                <w:tab w:val="left" w:pos="815"/>
              </w:tabs>
              <w:rPr>
                <w:rFonts w:ascii="Arial" w:eastAsia="Times New Roman" w:hAnsi="Arial" w:cs="Times New Roman"/>
                <w:sz w:val="21"/>
                <w:szCs w:val="24"/>
                <w:lang w:val="en-GB"/>
              </w:rPr>
            </w:pPr>
            <w:r>
              <w:rPr>
                <w:rFonts w:ascii="Arial" w:eastAsia="Times New Roman" w:hAnsi="Arial" w:cs="Times New Roman"/>
                <w:sz w:val="21"/>
                <w:szCs w:val="24"/>
                <w:lang w:val="en-GB"/>
              </w:rPr>
              <w:t xml:space="preserve">     Gain (loss) on sale of marketable securities    </w:t>
            </w:r>
          </w:p>
        </w:tc>
        <w:tc>
          <w:tcPr>
            <w:tcW w:w="251" w:type="dxa"/>
          </w:tcPr>
          <w:p w:rsidR="00710D7B" w:rsidRDefault="00710D7B" w:rsidP="00C52006">
            <w:pPr>
              <w:tabs>
                <w:tab w:val="center" w:pos="4776"/>
              </w:tabs>
              <w:ind w:right="-682"/>
              <w:rPr>
                <w:rFonts w:ascii="Arial" w:eastAsia="Times New Roman" w:hAnsi="Arial" w:cs="Times New Roman"/>
                <w:b/>
                <w:sz w:val="21"/>
                <w:szCs w:val="21"/>
                <w:lang w:val="en-GB"/>
              </w:rPr>
            </w:pPr>
          </w:p>
        </w:tc>
        <w:tc>
          <w:tcPr>
            <w:tcW w:w="1178" w:type="dxa"/>
          </w:tcPr>
          <w:p w:rsidR="00710D7B" w:rsidRDefault="00EC025D" w:rsidP="00C52006">
            <w:pPr>
              <w:tabs>
                <w:tab w:val="center" w:pos="4776"/>
              </w:tabs>
              <w:ind w:right="55"/>
              <w:jc w:val="right"/>
              <w:rPr>
                <w:rFonts w:ascii="Arial" w:eastAsia="Times New Roman" w:hAnsi="Arial" w:cs="Times New Roman"/>
                <w:b/>
                <w:sz w:val="21"/>
                <w:szCs w:val="21"/>
                <w:lang w:val="en-GB"/>
              </w:rPr>
            </w:pPr>
            <w:r w:rsidRPr="00710D7B">
              <w:rPr>
                <w:rFonts w:ascii="Arial" w:eastAsia="Times New Roman" w:hAnsi="Arial" w:cs="Times New Roman"/>
                <w:b/>
                <w:bCs/>
                <w:sz w:val="21"/>
                <w:szCs w:val="24"/>
                <w:lang w:val="en-GB"/>
              </w:rPr>
              <w:t>-</w:t>
            </w:r>
          </w:p>
        </w:tc>
        <w:tc>
          <w:tcPr>
            <w:tcW w:w="266" w:type="dxa"/>
          </w:tcPr>
          <w:p w:rsidR="00710D7B" w:rsidRDefault="00710D7B" w:rsidP="00C52006">
            <w:pPr>
              <w:tabs>
                <w:tab w:val="center" w:pos="4776"/>
              </w:tabs>
              <w:ind w:right="-682"/>
              <w:rPr>
                <w:rFonts w:ascii="Arial" w:eastAsia="Times New Roman" w:hAnsi="Arial" w:cs="Times New Roman"/>
                <w:b/>
                <w:sz w:val="21"/>
                <w:szCs w:val="21"/>
                <w:lang w:val="en-GB"/>
              </w:rPr>
            </w:pPr>
          </w:p>
        </w:tc>
        <w:tc>
          <w:tcPr>
            <w:tcW w:w="1170" w:type="dxa"/>
            <w:vAlign w:val="bottom"/>
          </w:tcPr>
          <w:p w:rsidR="00710D7B" w:rsidRPr="00C52006" w:rsidRDefault="00710D7B" w:rsidP="00DA3228">
            <w:pPr>
              <w:tabs>
                <w:tab w:val="center" w:pos="4776"/>
              </w:tabs>
              <w:ind w:right="55"/>
              <w:jc w:val="right"/>
              <w:rPr>
                <w:rFonts w:ascii="Arial" w:eastAsia="Times New Roman" w:hAnsi="Arial" w:cs="Times New Roman"/>
                <w:sz w:val="21"/>
                <w:szCs w:val="21"/>
                <w:lang w:val="en-GB"/>
              </w:rPr>
            </w:pPr>
            <w:r w:rsidRPr="00C52006">
              <w:rPr>
                <w:rFonts w:ascii="Arial" w:eastAsia="Times New Roman" w:hAnsi="Arial" w:cs="Times New Roman"/>
                <w:sz w:val="21"/>
                <w:szCs w:val="21"/>
                <w:lang w:val="en-GB"/>
              </w:rPr>
              <w:t>(6,776)</w:t>
            </w:r>
          </w:p>
        </w:tc>
        <w:tc>
          <w:tcPr>
            <w:tcW w:w="266" w:type="dxa"/>
          </w:tcPr>
          <w:p w:rsidR="00710D7B" w:rsidRDefault="00710D7B" w:rsidP="00C52006">
            <w:pPr>
              <w:tabs>
                <w:tab w:val="center" w:pos="4776"/>
              </w:tabs>
              <w:ind w:right="-682"/>
              <w:rPr>
                <w:rFonts w:ascii="Arial" w:eastAsia="Times New Roman" w:hAnsi="Arial" w:cs="Times New Roman"/>
                <w:b/>
                <w:sz w:val="21"/>
                <w:szCs w:val="21"/>
                <w:lang w:val="en-GB"/>
              </w:rPr>
            </w:pPr>
          </w:p>
        </w:tc>
        <w:tc>
          <w:tcPr>
            <w:tcW w:w="1161" w:type="dxa"/>
          </w:tcPr>
          <w:p w:rsidR="00710D7B" w:rsidRDefault="00710D7B" w:rsidP="00C52006">
            <w:pPr>
              <w:tabs>
                <w:tab w:val="center" w:pos="4776"/>
              </w:tabs>
              <w:ind w:right="46"/>
              <w:jc w:val="right"/>
              <w:rPr>
                <w:rFonts w:ascii="Arial" w:eastAsia="Times New Roman" w:hAnsi="Arial" w:cs="Times New Roman"/>
                <w:b/>
                <w:sz w:val="21"/>
                <w:szCs w:val="21"/>
                <w:lang w:val="en-GB"/>
              </w:rPr>
            </w:pPr>
            <w:r w:rsidRPr="00710D7B">
              <w:rPr>
                <w:rFonts w:ascii="Arial" w:eastAsia="Times New Roman" w:hAnsi="Arial" w:cs="Times New Roman"/>
                <w:b/>
                <w:bCs/>
                <w:sz w:val="21"/>
                <w:szCs w:val="24"/>
                <w:lang w:val="en-GB"/>
              </w:rPr>
              <w:t>-</w:t>
            </w:r>
          </w:p>
        </w:tc>
        <w:tc>
          <w:tcPr>
            <w:tcW w:w="266" w:type="dxa"/>
          </w:tcPr>
          <w:p w:rsidR="00710D7B" w:rsidRDefault="00710D7B" w:rsidP="00C52006">
            <w:pPr>
              <w:tabs>
                <w:tab w:val="center" w:pos="4776"/>
              </w:tabs>
              <w:ind w:right="-682"/>
              <w:rPr>
                <w:rFonts w:ascii="Arial" w:eastAsia="Times New Roman" w:hAnsi="Arial" w:cs="Times New Roman"/>
                <w:b/>
                <w:sz w:val="21"/>
                <w:szCs w:val="21"/>
                <w:lang w:val="en-GB"/>
              </w:rPr>
            </w:pPr>
          </w:p>
        </w:tc>
        <w:tc>
          <w:tcPr>
            <w:tcW w:w="1161" w:type="dxa"/>
            <w:vAlign w:val="bottom"/>
          </w:tcPr>
          <w:p w:rsidR="00710D7B" w:rsidRPr="00C52006" w:rsidRDefault="00710D7B" w:rsidP="00DA3228">
            <w:pPr>
              <w:tabs>
                <w:tab w:val="center" w:pos="4776"/>
              </w:tabs>
              <w:ind w:right="46"/>
              <w:jc w:val="right"/>
              <w:rPr>
                <w:rFonts w:ascii="Arial" w:eastAsia="Times New Roman" w:hAnsi="Arial" w:cs="Times New Roman"/>
                <w:sz w:val="21"/>
                <w:szCs w:val="21"/>
                <w:lang w:val="en-GB"/>
              </w:rPr>
            </w:pPr>
            <w:r w:rsidRPr="00C52006">
              <w:rPr>
                <w:rFonts w:ascii="Arial" w:eastAsia="Times New Roman" w:hAnsi="Arial" w:cs="Times New Roman"/>
                <w:sz w:val="21"/>
                <w:szCs w:val="21"/>
                <w:lang w:val="en-GB"/>
              </w:rPr>
              <w:t>159</w:t>
            </w:r>
          </w:p>
        </w:tc>
      </w:tr>
      <w:tr w:rsidR="00710D7B" w:rsidTr="00710D7B">
        <w:tc>
          <w:tcPr>
            <w:tcW w:w="4915" w:type="dxa"/>
          </w:tcPr>
          <w:p w:rsidR="00710D7B" w:rsidRPr="005D5C86" w:rsidRDefault="00710D7B" w:rsidP="00C52006">
            <w:pPr>
              <w:tabs>
                <w:tab w:val="left" w:pos="0"/>
                <w:tab w:val="left" w:pos="246"/>
                <w:tab w:val="left" w:pos="432"/>
                <w:tab w:val="left" w:pos="864"/>
                <w:tab w:val="left" w:pos="6192"/>
                <w:tab w:val="decimal" w:pos="7484"/>
                <w:tab w:val="left" w:pos="7959"/>
                <w:tab w:val="decimal" w:pos="9216"/>
              </w:tabs>
              <w:rPr>
                <w:rFonts w:ascii="Arial" w:eastAsia="Times New Roman" w:hAnsi="Arial" w:cs="Times New Roman"/>
                <w:sz w:val="21"/>
                <w:szCs w:val="24"/>
                <w:lang w:val="en-GB"/>
              </w:rPr>
            </w:pPr>
            <w:r>
              <w:rPr>
                <w:rFonts w:ascii="Arial" w:eastAsia="Times New Roman" w:hAnsi="Arial" w:cs="Times New Roman"/>
                <w:sz w:val="21"/>
                <w:szCs w:val="24"/>
                <w:lang w:val="en-GB"/>
              </w:rPr>
              <w:t xml:space="preserve">   Changes in non-cash working capital items:</w:t>
            </w:r>
          </w:p>
        </w:tc>
        <w:tc>
          <w:tcPr>
            <w:tcW w:w="251" w:type="dxa"/>
          </w:tcPr>
          <w:p w:rsidR="00710D7B" w:rsidRDefault="00710D7B" w:rsidP="00C52006">
            <w:pPr>
              <w:tabs>
                <w:tab w:val="center" w:pos="4776"/>
              </w:tabs>
              <w:ind w:right="-682"/>
              <w:rPr>
                <w:rFonts w:ascii="Arial" w:eastAsia="Times New Roman" w:hAnsi="Arial" w:cs="Times New Roman"/>
                <w:b/>
                <w:sz w:val="21"/>
                <w:szCs w:val="21"/>
                <w:lang w:val="en-GB"/>
              </w:rPr>
            </w:pPr>
          </w:p>
        </w:tc>
        <w:tc>
          <w:tcPr>
            <w:tcW w:w="1178" w:type="dxa"/>
          </w:tcPr>
          <w:p w:rsidR="00710D7B" w:rsidRDefault="00710D7B" w:rsidP="00C52006">
            <w:pPr>
              <w:tabs>
                <w:tab w:val="center" w:pos="4776"/>
              </w:tabs>
              <w:ind w:right="55"/>
              <w:jc w:val="right"/>
              <w:rPr>
                <w:rFonts w:ascii="Arial" w:eastAsia="Times New Roman" w:hAnsi="Arial" w:cs="Times New Roman"/>
                <w:b/>
                <w:sz w:val="21"/>
                <w:szCs w:val="21"/>
                <w:lang w:val="en-GB"/>
              </w:rPr>
            </w:pPr>
          </w:p>
        </w:tc>
        <w:tc>
          <w:tcPr>
            <w:tcW w:w="266" w:type="dxa"/>
          </w:tcPr>
          <w:p w:rsidR="00710D7B" w:rsidRDefault="00710D7B" w:rsidP="00C52006">
            <w:pPr>
              <w:tabs>
                <w:tab w:val="center" w:pos="4776"/>
              </w:tabs>
              <w:ind w:right="-682"/>
              <w:rPr>
                <w:rFonts w:ascii="Arial" w:eastAsia="Times New Roman" w:hAnsi="Arial" w:cs="Times New Roman"/>
                <w:b/>
                <w:sz w:val="21"/>
                <w:szCs w:val="21"/>
                <w:lang w:val="en-GB"/>
              </w:rPr>
            </w:pPr>
          </w:p>
        </w:tc>
        <w:tc>
          <w:tcPr>
            <w:tcW w:w="1170" w:type="dxa"/>
            <w:vAlign w:val="bottom"/>
          </w:tcPr>
          <w:p w:rsidR="00710D7B" w:rsidRPr="00C52006" w:rsidRDefault="00710D7B" w:rsidP="00DA3228">
            <w:pPr>
              <w:tabs>
                <w:tab w:val="center" w:pos="4776"/>
              </w:tabs>
              <w:ind w:right="55"/>
              <w:jc w:val="right"/>
              <w:rPr>
                <w:rFonts w:ascii="Arial" w:eastAsia="Times New Roman" w:hAnsi="Arial" w:cs="Times New Roman"/>
                <w:sz w:val="21"/>
                <w:szCs w:val="21"/>
                <w:lang w:val="en-GB"/>
              </w:rPr>
            </w:pPr>
          </w:p>
        </w:tc>
        <w:tc>
          <w:tcPr>
            <w:tcW w:w="266" w:type="dxa"/>
          </w:tcPr>
          <w:p w:rsidR="00710D7B" w:rsidRDefault="00710D7B" w:rsidP="00C52006">
            <w:pPr>
              <w:tabs>
                <w:tab w:val="center" w:pos="4776"/>
              </w:tabs>
              <w:ind w:right="-682"/>
              <w:rPr>
                <w:rFonts w:ascii="Arial" w:eastAsia="Times New Roman" w:hAnsi="Arial" w:cs="Times New Roman"/>
                <w:b/>
                <w:sz w:val="21"/>
                <w:szCs w:val="21"/>
                <w:lang w:val="en-GB"/>
              </w:rPr>
            </w:pPr>
          </w:p>
        </w:tc>
        <w:tc>
          <w:tcPr>
            <w:tcW w:w="1161" w:type="dxa"/>
          </w:tcPr>
          <w:p w:rsidR="00710D7B" w:rsidRDefault="00710D7B" w:rsidP="00C52006">
            <w:pPr>
              <w:tabs>
                <w:tab w:val="center" w:pos="4776"/>
              </w:tabs>
              <w:ind w:right="46"/>
              <w:jc w:val="right"/>
              <w:rPr>
                <w:rFonts w:ascii="Arial" w:eastAsia="Times New Roman" w:hAnsi="Arial" w:cs="Times New Roman"/>
                <w:b/>
                <w:sz w:val="21"/>
                <w:szCs w:val="21"/>
                <w:lang w:val="en-GB"/>
              </w:rPr>
            </w:pPr>
          </w:p>
        </w:tc>
        <w:tc>
          <w:tcPr>
            <w:tcW w:w="266" w:type="dxa"/>
          </w:tcPr>
          <w:p w:rsidR="00710D7B" w:rsidRDefault="00710D7B" w:rsidP="00C52006">
            <w:pPr>
              <w:tabs>
                <w:tab w:val="center" w:pos="4776"/>
              </w:tabs>
              <w:ind w:right="-682"/>
              <w:rPr>
                <w:rFonts w:ascii="Arial" w:eastAsia="Times New Roman" w:hAnsi="Arial" w:cs="Times New Roman"/>
                <w:b/>
                <w:sz w:val="21"/>
                <w:szCs w:val="21"/>
                <w:lang w:val="en-GB"/>
              </w:rPr>
            </w:pPr>
          </w:p>
        </w:tc>
        <w:tc>
          <w:tcPr>
            <w:tcW w:w="1161" w:type="dxa"/>
            <w:vAlign w:val="bottom"/>
          </w:tcPr>
          <w:p w:rsidR="00710D7B" w:rsidRPr="00C52006" w:rsidRDefault="00710D7B" w:rsidP="00DA3228">
            <w:pPr>
              <w:tabs>
                <w:tab w:val="center" w:pos="4776"/>
              </w:tabs>
              <w:ind w:right="46"/>
              <w:jc w:val="right"/>
              <w:rPr>
                <w:rFonts w:ascii="Arial" w:eastAsia="Times New Roman" w:hAnsi="Arial" w:cs="Times New Roman"/>
                <w:sz w:val="21"/>
                <w:szCs w:val="21"/>
                <w:lang w:val="en-GB"/>
              </w:rPr>
            </w:pPr>
          </w:p>
        </w:tc>
      </w:tr>
      <w:tr w:rsidR="00710D7B" w:rsidTr="00710D7B">
        <w:tc>
          <w:tcPr>
            <w:tcW w:w="4915" w:type="dxa"/>
          </w:tcPr>
          <w:p w:rsidR="00710D7B" w:rsidRPr="005D5C86" w:rsidRDefault="00710D7B" w:rsidP="00EC025D">
            <w:pPr>
              <w:tabs>
                <w:tab w:val="left" w:pos="0"/>
                <w:tab w:val="left" w:pos="246"/>
                <w:tab w:val="left" w:pos="432"/>
                <w:tab w:val="left" w:pos="864"/>
                <w:tab w:val="left" w:pos="6192"/>
                <w:tab w:val="decimal" w:pos="7484"/>
                <w:tab w:val="left" w:pos="7959"/>
                <w:tab w:val="decimal" w:pos="9216"/>
              </w:tabs>
              <w:rPr>
                <w:rFonts w:ascii="Arial" w:eastAsia="Times New Roman" w:hAnsi="Arial" w:cs="Times New Roman"/>
                <w:sz w:val="21"/>
                <w:szCs w:val="24"/>
                <w:lang w:val="en-GB"/>
              </w:rPr>
            </w:pPr>
            <w:r>
              <w:rPr>
                <w:rFonts w:ascii="Arial" w:eastAsia="Times New Roman" w:hAnsi="Arial" w:cs="Times New Roman"/>
                <w:sz w:val="21"/>
                <w:szCs w:val="24"/>
                <w:lang w:val="en-GB"/>
              </w:rPr>
              <w:t xml:space="preserve">     </w:t>
            </w:r>
            <w:r w:rsidR="00EC025D">
              <w:rPr>
                <w:rFonts w:ascii="Arial" w:eastAsia="Times New Roman" w:hAnsi="Arial" w:cs="Times New Roman"/>
                <w:sz w:val="21"/>
                <w:szCs w:val="24"/>
                <w:lang w:val="en-GB"/>
              </w:rPr>
              <w:t>Amounts</w:t>
            </w:r>
            <w:r w:rsidRPr="005D5C86">
              <w:rPr>
                <w:rFonts w:ascii="Arial" w:eastAsia="Times New Roman" w:hAnsi="Arial" w:cs="Times New Roman"/>
                <w:sz w:val="21"/>
                <w:szCs w:val="24"/>
                <w:lang w:val="en-GB"/>
              </w:rPr>
              <w:t xml:space="preserve"> receivable</w:t>
            </w:r>
          </w:p>
        </w:tc>
        <w:tc>
          <w:tcPr>
            <w:tcW w:w="251" w:type="dxa"/>
          </w:tcPr>
          <w:p w:rsidR="00710D7B" w:rsidRDefault="00710D7B" w:rsidP="00C52006">
            <w:pPr>
              <w:tabs>
                <w:tab w:val="center" w:pos="4776"/>
              </w:tabs>
              <w:ind w:right="-682"/>
              <w:rPr>
                <w:rFonts w:ascii="Arial" w:eastAsia="Times New Roman" w:hAnsi="Arial" w:cs="Times New Roman"/>
                <w:b/>
                <w:sz w:val="21"/>
                <w:szCs w:val="21"/>
                <w:lang w:val="en-GB"/>
              </w:rPr>
            </w:pPr>
          </w:p>
        </w:tc>
        <w:tc>
          <w:tcPr>
            <w:tcW w:w="1178" w:type="dxa"/>
          </w:tcPr>
          <w:p w:rsidR="00710D7B" w:rsidRDefault="00EC025D" w:rsidP="00C52006">
            <w:pPr>
              <w:tabs>
                <w:tab w:val="center" w:pos="4776"/>
              </w:tabs>
              <w:ind w:right="55"/>
              <w:jc w:val="right"/>
              <w:rPr>
                <w:rFonts w:ascii="Arial" w:eastAsia="Times New Roman" w:hAnsi="Arial" w:cs="Times New Roman"/>
                <w:b/>
                <w:sz w:val="21"/>
                <w:szCs w:val="21"/>
                <w:lang w:val="en-GB"/>
              </w:rPr>
            </w:pPr>
            <w:r>
              <w:rPr>
                <w:rFonts w:ascii="Arial" w:eastAsia="Times New Roman" w:hAnsi="Arial" w:cs="Times New Roman"/>
                <w:b/>
                <w:sz w:val="21"/>
                <w:szCs w:val="21"/>
                <w:lang w:val="en-GB"/>
              </w:rPr>
              <w:t>(5,213)</w:t>
            </w:r>
          </w:p>
        </w:tc>
        <w:tc>
          <w:tcPr>
            <w:tcW w:w="266" w:type="dxa"/>
          </w:tcPr>
          <w:p w:rsidR="00710D7B" w:rsidRDefault="00710D7B" w:rsidP="00C52006">
            <w:pPr>
              <w:tabs>
                <w:tab w:val="center" w:pos="4776"/>
              </w:tabs>
              <w:ind w:right="-682"/>
              <w:rPr>
                <w:rFonts w:ascii="Arial" w:eastAsia="Times New Roman" w:hAnsi="Arial" w:cs="Times New Roman"/>
                <w:b/>
                <w:sz w:val="21"/>
                <w:szCs w:val="21"/>
                <w:lang w:val="en-GB"/>
              </w:rPr>
            </w:pPr>
          </w:p>
        </w:tc>
        <w:tc>
          <w:tcPr>
            <w:tcW w:w="1170" w:type="dxa"/>
            <w:vAlign w:val="bottom"/>
          </w:tcPr>
          <w:p w:rsidR="00710D7B" w:rsidRPr="00C52006" w:rsidRDefault="00710D7B" w:rsidP="00DA3228">
            <w:pPr>
              <w:tabs>
                <w:tab w:val="center" w:pos="4776"/>
              </w:tabs>
              <w:ind w:right="55"/>
              <w:jc w:val="right"/>
              <w:rPr>
                <w:rFonts w:ascii="Arial" w:eastAsia="Times New Roman" w:hAnsi="Arial" w:cs="Times New Roman"/>
                <w:sz w:val="21"/>
                <w:szCs w:val="21"/>
                <w:lang w:val="en-GB"/>
              </w:rPr>
            </w:pPr>
            <w:r w:rsidRPr="00C52006">
              <w:rPr>
                <w:rFonts w:ascii="Arial" w:eastAsia="Times New Roman" w:hAnsi="Arial" w:cs="Times New Roman"/>
                <w:sz w:val="21"/>
                <w:szCs w:val="21"/>
                <w:lang w:val="en-GB"/>
              </w:rPr>
              <w:t>605</w:t>
            </w:r>
          </w:p>
        </w:tc>
        <w:tc>
          <w:tcPr>
            <w:tcW w:w="266" w:type="dxa"/>
          </w:tcPr>
          <w:p w:rsidR="00710D7B" w:rsidRDefault="00710D7B" w:rsidP="00C52006">
            <w:pPr>
              <w:tabs>
                <w:tab w:val="center" w:pos="4776"/>
              </w:tabs>
              <w:ind w:right="-682"/>
              <w:rPr>
                <w:rFonts w:ascii="Arial" w:eastAsia="Times New Roman" w:hAnsi="Arial" w:cs="Times New Roman"/>
                <w:b/>
                <w:sz w:val="21"/>
                <w:szCs w:val="21"/>
                <w:lang w:val="en-GB"/>
              </w:rPr>
            </w:pPr>
          </w:p>
        </w:tc>
        <w:tc>
          <w:tcPr>
            <w:tcW w:w="1161" w:type="dxa"/>
          </w:tcPr>
          <w:p w:rsidR="00710D7B" w:rsidRDefault="00710D7B" w:rsidP="00C52006">
            <w:pPr>
              <w:tabs>
                <w:tab w:val="center" w:pos="4776"/>
              </w:tabs>
              <w:ind w:right="46"/>
              <w:jc w:val="right"/>
              <w:rPr>
                <w:rFonts w:ascii="Arial" w:eastAsia="Times New Roman" w:hAnsi="Arial" w:cs="Times New Roman"/>
                <w:b/>
                <w:sz w:val="21"/>
                <w:szCs w:val="21"/>
                <w:lang w:val="en-GB"/>
              </w:rPr>
            </w:pPr>
            <w:r>
              <w:rPr>
                <w:rFonts w:ascii="Arial" w:eastAsia="Times New Roman" w:hAnsi="Arial" w:cs="Times New Roman"/>
                <w:b/>
                <w:sz w:val="21"/>
                <w:szCs w:val="21"/>
                <w:lang w:val="en-GB"/>
              </w:rPr>
              <w:t>(6,714)</w:t>
            </w:r>
          </w:p>
        </w:tc>
        <w:tc>
          <w:tcPr>
            <w:tcW w:w="266" w:type="dxa"/>
          </w:tcPr>
          <w:p w:rsidR="00710D7B" w:rsidRDefault="00710D7B" w:rsidP="00C52006">
            <w:pPr>
              <w:tabs>
                <w:tab w:val="center" w:pos="4776"/>
              </w:tabs>
              <w:ind w:right="-682"/>
              <w:rPr>
                <w:rFonts w:ascii="Arial" w:eastAsia="Times New Roman" w:hAnsi="Arial" w:cs="Times New Roman"/>
                <w:b/>
                <w:sz w:val="21"/>
                <w:szCs w:val="21"/>
                <w:lang w:val="en-GB"/>
              </w:rPr>
            </w:pPr>
          </w:p>
        </w:tc>
        <w:tc>
          <w:tcPr>
            <w:tcW w:w="1161" w:type="dxa"/>
            <w:vAlign w:val="bottom"/>
          </w:tcPr>
          <w:p w:rsidR="00710D7B" w:rsidRPr="00C52006" w:rsidRDefault="00710D7B" w:rsidP="00DA3228">
            <w:pPr>
              <w:tabs>
                <w:tab w:val="center" w:pos="4776"/>
              </w:tabs>
              <w:ind w:right="46"/>
              <w:jc w:val="right"/>
              <w:rPr>
                <w:rFonts w:ascii="Arial" w:eastAsia="Times New Roman" w:hAnsi="Arial" w:cs="Times New Roman"/>
                <w:sz w:val="21"/>
                <w:szCs w:val="21"/>
                <w:lang w:val="en-GB"/>
              </w:rPr>
            </w:pPr>
            <w:r w:rsidRPr="00C52006">
              <w:rPr>
                <w:rFonts w:ascii="Arial" w:eastAsia="Times New Roman" w:hAnsi="Arial" w:cs="Times New Roman"/>
                <w:sz w:val="21"/>
                <w:szCs w:val="21"/>
                <w:lang w:val="en-GB"/>
              </w:rPr>
              <w:t>(10,868)</w:t>
            </w:r>
          </w:p>
        </w:tc>
      </w:tr>
      <w:tr w:rsidR="00710D7B" w:rsidTr="00710D7B">
        <w:tc>
          <w:tcPr>
            <w:tcW w:w="4915" w:type="dxa"/>
          </w:tcPr>
          <w:p w:rsidR="00710D7B" w:rsidRPr="005D5C86" w:rsidRDefault="00710D7B" w:rsidP="00C52006">
            <w:pPr>
              <w:tabs>
                <w:tab w:val="left" w:pos="0"/>
                <w:tab w:val="left" w:pos="246"/>
                <w:tab w:val="left" w:pos="432"/>
                <w:tab w:val="left" w:pos="864"/>
                <w:tab w:val="left" w:pos="6192"/>
                <w:tab w:val="decimal" w:pos="7484"/>
                <w:tab w:val="left" w:pos="7959"/>
                <w:tab w:val="decimal" w:pos="9216"/>
              </w:tabs>
              <w:rPr>
                <w:rFonts w:ascii="Arial" w:eastAsia="Times New Roman" w:hAnsi="Arial" w:cs="Times New Roman"/>
                <w:sz w:val="21"/>
                <w:szCs w:val="24"/>
                <w:lang w:val="en-GB"/>
              </w:rPr>
            </w:pPr>
            <w:r>
              <w:rPr>
                <w:rFonts w:ascii="Arial" w:eastAsia="Times New Roman" w:hAnsi="Arial" w:cs="Times New Roman"/>
                <w:sz w:val="21"/>
                <w:szCs w:val="24"/>
                <w:lang w:val="en-GB"/>
              </w:rPr>
              <w:t xml:space="preserve">     </w:t>
            </w:r>
            <w:r w:rsidRPr="005D5C86">
              <w:rPr>
                <w:rFonts w:ascii="Arial" w:eastAsia="Times New Roman" w:hAnsi="Arial" w:cs="Times New Roman"/>
                <w:sz w:val="21"/>
                <w:szCs w:val="24"/>
                <w:lang w:val="en-GB"/>
              </w:rPr>
              <w:t>Interest receivable</w:t>
            </w:r>
          </w:p>
        </w:tc>
        <w:tc>
          <w:tcPr>
            <w:tcW w:w="251" w:type="dxa"/>
          </w:tcPr>
          <w:p w:rsidR="00710D7B" w:rsidRDefault="00710D7B" w:rsidP="00C52006">
            <w:pPr>
              <w:tabs>
                <w:tab w:val="center" w:pos="4776"/>
              </w:tabs>
              <w:ind w:right="-682"/>
              <w:rPr>
                <w:rFonts w:ascii="Arial" w:eastAsia="Times New Roman" w:hAnsi="Arial" w:cs="Times New Roman"/>
                <w:b/>
                <w:sz w:val="21"/>
                <w:szCs w:val="21"/>
                <w:lang w:val="en-GB"/>
              </w:rPr>
            </w:pPr>
          </w:p>
        </w:tc>
        <w:tc>
          <w:tcPr>
            <w:tcW w:w="1178" w:type="dxa"/>
          </w:tcPr>
          <w:p w:rsidR="00710D7B" w:rsidRDefault="00EC025D" w:rsidP="00C52006">
            <w:pPr>
              <w:tabs>
                <w:tab w:val="center" w:pos="4776"/>
              </w:tabs>
              <w:ind w:right="55"/>
              <w:jc w:val="right"/>
              <w:rPr>
                <w:rFonts w:ascii="Arial" w:eastAsia="Times New Roman" w:hAnsi="Arial" w:cs="Times New Roman"/>
                <w:b/>
                <w:sz w:val="21"/>
                <w:szCs w:val="21"/>
                <w:lang w:val="en-GB"/>
              </w:rPr>
            </w:pPr>
            <w:r w:rsidRPr="00710D7B">
              <w:rPr>
                <w:rFonts w:ascii="Arial" w:eastAsia="Times New Roman" w:hAnsi="Arial" w:cs="Times New Roman"/>
                <w:b/>
                <w:bCs/>
                <w:sz w:val="21"/>
                <w:szCs w:val="24"/>
                <w:lang w:val="en-GB"/>
              </w:rPr>
              <w:t>-</w:t>
            </w:r>
          </w:p>
        </w:tc>
        <w:tc>
          <w:tcPr>
            <w:tcW w:w="266" w:type="dxa"/>
          </w:tcPr>
          <w:p w:rsidR="00710D7B" w:rsidRDefault="00710D7B" w:rsidP="00C52006">
            <w:pPr>
              <w:tabs>
                <w:tab w:val="center" w:pos="4776"/>
              </w:tabs>
              <w:ind w:right="-682"/>
              <w:rPr>
                <w:rFonts w:ascii="Arial" w:eastAsia="Times New Roman" w:hAnsi="Arial" w:cs="Times New Roman"/>
                <w:b/>
                <w:sz w:val="21"/>
                <w:szCs w:val="21"/>
                <w:lang w:val="en-GB"/>
              </w:rPr>
            </w:pPr>
          </w:p>
        </w:tc>
        <w:tc>
          <w:tcPr>
            <w:tcW w:w="1170" w:type="dxa"/>
            <w:vAlign w:val="bottom"/>
          </w:tcPr>
          <w:p w:rsidR="00710D7B" w:rsidRPr="00C52006" w:rsidRDefault="00710D7B" w:rsidP="00DA3228">
            <w:pPr>
              <w:tabs>
                <w:tab w:val="center" w:pos="4776"/>
              </w:tabs>
              <w:ind w:right="55"/>
              <w:jc w:val="right"/>
              <w:rPr>
                <w:rFonts w:ascii="Arial" w:eastAsia="Times New Roman" w:hAnsi="Arial" w:cs="Times New Roman"/>
                <w:sz w:val="21"/>
                <w:szCs w:val="21"/>
                <w:lang w:val="en-GB"/>
              </w:rPr>
            </w:pPr>
            <w:r w:rsidRPr="00C52006">
              <w:rPr>
                <w:rFonts w:ascii="Arial" w:eastAsia="Times New Roman" w:hAnsi="Arial" w:cs="Times New Roman"/>
                <w:bCs/>
                <w:sz w:val="21"/>
                <w:szCs w:val="24"/>
                <w:lang w:val="en-GB"/>
              </w:rPr>
              <w:t>-</w:t>
            </w:r>
          </w:p>
        </w:tc>
        <w:tc>
          <w:tcPr>
            <w:tcW w:w="266" w:type="dxa"/>
          </w:tcPr>
          <w:p w:rsidR="00710D7B" w:rsidRDefault="00710D7B" w:rsidP="00C52006">
            <w:pPr>
              <w:tabs>
                <w:tab w:val="center" w:pos="4776"/>
              </w:tabs>
              <w:ind w:right="-682"/>
              <w:rPr>
                <w:rFonts w:ascii="Arial" w:eastAsia="Times New Roman" w:hAnsi="Arial" w:cs="Times New Roman"/>
                <w:b/>
                <w:sz w:val="21"/>
                <w:szCs w:val="21"/>
                <w:lang w:val="en-GB"/>
              </w:rPr>
            </w:pPr>
          </w:p>
        </w:tc>
        <w:tc>
          <w:tcPr>
            <w:tcW w:w="1161" w:type="dxa"/>
          </w:tcPr>
          <w:p w:rsidR="00710D7B" w:rsidRDefault="00710D7B" w:rsidP="00C52006">
            <w:pPr>
              <w:tabs>
                <w:tab w:val="center" w:pos="4776"/>
              </w:tabs>
              <w:ind w:right="46"/>
              <w:jc w:val="right"/>
              <w:rPr>
                <w:rFonts w:ascii="Arial" w:eastAsia="Times New Roman" w:hAnsi="Arial" w:cs="Times New Roman"/>
                <w:b/>
                <w:sz w:val="21"/>
                <w:szCs w:val="21"/>
                <w:lang w:val="en-GB"/>
              </w:rPr>
            </w:pPr>
            <w:r w:rsidRPr="00710D7B">
              <w:rPr>
                <w:rFonts w:ascii="Arial" w:eastAsia="Times New Roman" w:hAnsi="Arial" w:cs="Times New Roman"/>
                <w:b/>
                <w:bCs/>
                <w:sz w:val="21"/>
                <w:szCs w:val="24"/>
                <w:lang w:val="en-GB"/>
              </w:rPr>
              <w:t>-</w:t>
            </w:r>
          </w:p>
        </w:tc>
        <w:tc>
          <w:tcPr>
            <w:tcW w:w="266" w:type="dxa"/>
          </w:tcPr>
          <w:p w:rsidR="00710D7B" w:rsidRDefault="00710D7B" w:rsidP="00C52006">
            <w:pPr>
              <w:tabs>
                <w:tab w:val="center" w:pos="4776"/>
              </w:tabs>
              <w:ind w:right="-682"/>
              <w:rPr>
                <w:rFonts w:ascii="Arial" w:eastAsia="Times New Roman" w:hAnsi="Arial" w:cs="Times New Roman"/>
                <w:b/>
                <w:sz w:val="21"/>
                <w:szCs w:val="21"/>
                <w:lang w:val="en-GB"/>
              </w:rPr>
            </w:pPr>
          </w:p>
        </w:tc>
        <w:tc>
          <w:tcPr>
            <w:tcW w:w="1161" w:type="dxa"/>
            <w:vAlign w:val="bottom"/>
          </w:tcPr>
          <w:p w:rsidR="00710D7B" w:rsidRPr="00C52006" w:rsidRDefault="00710D7B" w:rsidP="00DA3228">
            <w:pPr>
              <w:tabs>
                <w:tab w:val="center" w:pos="4776"/>
              </w:tabs>
              <w:ind w:right="46"/>
              <w:jc w:val="right"/>
              <w:rPr>
                <w:rFonts w:ascii="Arial" w:eastAsia="Times New Roman" w:hAnsi="Arial" w:cs="Times New Roman"/>
                <w:sz w:val="21"/>
                <w:szCs w:val="21"/>
                <w:lang w:val="en-GB"/>
              </w:rPr>
            </w:pPr>
            <w:r w:rsidRPr="00C52006">
              <w:rPr>
                <w:rFonts w:ascii="Arial" w:eastAsia="Times New Roman" w:hAnsi="Arial" w:cs="Times New Roman"/>
                <w:sz w:val="21"/>
                <w:szCs w:val="21"/>
                <w:lang w:val="en-GB"/>
              </w:rPr>
              <w:t>543</w:t>
            </w:r>
          </w:p>
        </w:tc>
      </w:tr>
      <w:tr w:rsidR="00710D7B" w:rsidTr="00710D7B">
        <w:tc>
          <w:tcPr>
            <w:tcW w:w="4915" w:type="dxa"/>
          </w:tcPr>
          <w:p w:rsidR="00710D7B" w:rsidRPr="005D5C86" w:rsidRDefault="00710D7B" w:rsidP="00C52006">
            <w:pPr>
              <w:tabs>
                <w:tab w:val="left" w:pos="0"/>
                <w:tab w:val="left" w:pos="246"/>
                <w:tab w:val="left" w:pos="432"/>
                <w:tab w:val="left" w:pos="864"/>
                <w:tab w:val="left" w:pos="6192"/>
                <w:tab w:val="decimal" w:pos="7484"/>
                <w:tab w:val="left" w:pos="7959"/>
                <w:tab w:val="decimal" w:pos="9216"/>
              </w:tabs>
              <w:rPr>
                <w:rFonts w:ascii="Arial" w:eastAsia="Times New Roman" w:hAnsi="Arial" w:cs="Times New Roman"/>
                <w:sz w:val="21"/>
                <w:szCs w:val="24"/>
                <w:lang w:val="en-GB"/>
              </w:rPr>
            </w:pPr>
            <w:r>
              <w:rPr>
                <w:rFonts w:ascii="Arial" w:eastAsia="Times New Roman" w:hAnsi="Arial" w:cs="Times New Roman"/>
                <w:sz w:val="21"/>
                <w:szCs w:val="24"/>
                <w:lang w:val="en-GB"/>
              </w:rPr>
              <w:t xml:space="preserve">     Prepaid expenses</w:t>
            </w:r>
          </w:p>
        </w:tc>
        <w:tc>
          <w:tcPr>
            <w:tcW w:w="251" w:type="dxa"/>
          </w:tcPr>
          <w:p w:rsidR="00710D7B" w:rsidRDefault="00710D7B" w:rsidP="00C52006">
            <w:pPr>
              <w:tabs>
                <w:tab w:val="center" w:pos="4776"/>
              </w:tabs>
              <w:ind w:right="-682"/>
              <w:rPr>
                <w:rFonts w:ascii="Arial" w:eastAsia="Times New Roman" w:hAnsi="Arial" w:cs="Times New Roman"/>
                <w:b/>
                <w:sz w:val="21"/>
                <w:szCs w:val="21"/>
                <w:lang w:val="en-GB"/>
              </w:rPr>
            </w:pPr>
          </w:p>
        </w:tc>
        <w:tc>
          <w:tcPr>
            <w:tcW w:w="1178" w:type="dxa"/>
          </w:tcPr>
          <w:p w:rsidR="00710D7B" w:rsidRDefault="00EC025D" w:rsidP="00C52006">
            <w:pPr>
              <w:tabs>
                <w:tab w:val="center" w:pos="4776"/>
              </w:tabs>
              <w:ind w:right="55"/>
              <w:jc w:val="right"/>
              <w:rPr>
                <w:rFonts w:ascii="Arial" w:eastAsia="Times New Roman" w:hAnsi="Arial" w:cs="Times New Roman"/>
                <w:b/>
                <w:sz w:val="21"/>
                <w:szCs w:val="21"/>
                <w:lang w:val="en-GB"/>
              </w:rPr>
            </w:pPr>
            <w:r>
              <w:rPr>
                <w:rFonts w:ascii="Arial" w:eastAsia="Times New Roman" w:hAnsi="Arial" w:cs="Times New Roman"/>
                <w:b/>
                <w:sz w:val="21"/>
                <w:szCs w:val="21"/>
                <w:lang w:val="en-GB"/>
              </w:rPr>
              <w:t>73,308</w:t>
            </w:r>
          </w:p>
        </w:tc>
        <w:tc>
          <w:tcPr>
            <w:tcW w:w="266" w:type="dxa"/>
          </w:tcPr>
          <w:p w:rsidR="00710D7B" w:rsidRDefault="00710D7B" w:rsidP="00C52006">
            <w:pPr>
              <w:tabs>
                <w:tab w:val="center" w:pos="4776"/>
              </w:tabs>
              <w:ind w:right="-682"/>
              <w:rPr>
                <w:rFonts w:ascii="Arial" w:eastAsia="Times New Roman" w:hAnsi="Arial" w:cs="Times New Roman"/>
                <w:b/>
                <w:sz w:val="21"/>
                <w:szCs w:val="21"/>
                <w:lang w:val="en-GB"/>
              </w:rPr>
            </w:pPr>
          </w:p>
        </w:tc>
        <w:tc>
          <w:tcPr>
            <w:tcW w:w="1170" w:type="dxa"/>
            <w:vAlign w:val="bottom"/>
          </w:tcPr>
          <w:p w:rsidR="00710D7B" w:rsidRPr="00C52006" w:rsidRDefault="00710D7B" w:rsidP="00DA3228">
            <w:pPr>
              <w:tabs>
                <w:tab w:val="center" w:pos="4776"/>
              </w:tabs>
              <w:ind w:right="55"/>
              <w:jc w:val="right"/>
              <w:rPr>
                <w:rFonts w:ascii="Arial" w:eastAsia="Times New Roman" w:hAnsi="Arial" w:cs="Times New Roman"/>
                <w:sz w:val="21"/>
                <w:szCs w:val="21"/>
                <w:lang w:val="en-GB"/>
              </w:rPr>
            </w:pPr>
            <w:r w:rsidRPr="00C52006">
              <w:rPr>
                <w:rFonts w:ascii="Arial" w:eastAsia="Times New Roman" w:hAnsi="Arial" w:cs="Times New Roman"/>
                <w:sz w:val="21"/>
                <w:szCs w:val="21"/>
                <w:lang w:val="en-GB"/>
              </w:rPr>
              <w:t>85,098</w:t>
            </w:r>
          </w:p>
        </w:tc>
        <w:tc>
          <w:tcPr>
            <w:tcW w:w="266" w:type="dxa"/>
          </w:tcPr>
          <w:p w:rsidR="00710D7B" w:rsidRDefault="00710D7B" w:rsidP="00C52006">
            <w:pPr>
              <w:tabs>
                <w:tab w:val="center" w:pos="4776"/>
              </w:tabs>
              <w:ind w:right="-682"/>
              <w:rPr>
                <w:rFonts w:ascii="Arial" w:eastAsia="Times New Roman" w:hAnsi="Arial" w:cs="Times New Roman"/>
                <w:b/>
                <w:sz w:val="21"/>
                <w:szCs w:val="21"/>
                <w:lang w:val="en-GB"/>
              </w:rPr>
            </w:pPr>
          </w:p>
        </w:tc>
        <w:tc>
          <w:tcPr>
            <w:tcW w:w="1161" w:type="dxa"/>
          </w:tcPr>
          <w:p w:rsidR="00710D7B" w:rsidRDefault="00710D7B" w:rsidP="00C52006">
            <w:pPr>
              <w:tabs>
                <w:tab w:val="center" w:pos="4776"/>
              </w:tabs>
              <w:ind w:right="46"/>
              <w:jc w:val="right"/>
              <w:rPr>
                <w:rFonts w:ascii="Arial" w:eastAsia="Times New Roman" w:hAnsi="Arial" w:cs="Times New Roman"/>
                <w:b/>
                <w:sz w:val="21"/>
                <w:szCs w:val="21"/>
                <w:lang w:val="en-GB"/>
              </w:rPr>
            </w:pPr>
            <w:r>
              <w:rPr>
                <w:rFonts w:ascii="Arial" w:eastAsia="Times New Roman" w:hAnsi="Arial" w:cs="Times New Roman"/>
                <w:b/>
                <w:sz w:val="21"/>
                <w:szCs w:val="21"/>
                <w:lang w:val="en-GB"/>
              </w:rPr>
              <w:t>35,372</w:t>
            </w:r>
          </w:p>
        </w:tc>
        <w:tc>
          <w:tcPr>
            <w:tcW w:w="266" w:type="dxa"/>
          </w:tcPr>
          <w:p w:rsidR="00710D7B" w:rsidRDefault="00710D7B" w:rsidP="00C52006">
            <w:pPr>
              <w:tabs>
                <w:tab w:val="center" w:pos="4776"/>
              </w:tabs>
              <w:ind w:right="-682"/>
              <w:rPr>
                <w:rFonts w:ascii="Arial" w:eastAsia="Times New Roman" w:hAnsi="Arial" w:cs="Times New Roman"/>
                <w:b/>
                <w:sz w:val="21"/>
                <w:szCs w:val="21"/>
                <w:lang w:val="en-GB"/>
              </w:rPr>
            </w:pPr>
          </w:p>
        </w:tc>
        <w:tc>
          <w:tcPr>
            <w:tcW w:w="1161" w:type="dxa"/>
            <w:vAlign w:val="bottom"/>
          </w:tcPr>
          <w:p w:rsidR="00710D7B" w:rsidRPr="00C52006" w:rsidRDefault="00710D7B" w:rsidP="00DA3228">
            <w:pPr>
              <w:tabs>
                <w:tab w:val="center" w:pos="4776"/>
              </w:tabs>
              <w:ind w:right="46"/>
              <w:jc w:val="right"/>
              <w:rPr>
                <w:rFonts w:ascii="Arial" w:eastAsia="Times New Roman" w:hAnsi="Arial" w:cs="Times New Roman"/>
                <w:sz w:val="21"/>
                <w:szCs w:val="21"/>
                <w:lang w:val="en-GB"/>
              </w:rPr>
            </w:pPr>
            <w:r w:rsidRPr="00C52006">
              <w:rPr>
                <w:rFonts w:ascii="Arial" w:eastAsia="Times New Roman" w:hAnsi="Arial" w:cs="Times New Roman"/>
                <w:sz w:val="21"/>
                <w:szCs w:val="21"/>
                <w:lang w:val="en-GB"/>
              </w:rPr>
              <w:t>(36,800)</w:t>
            </w:r>
          </w:p>
        </w:tc>
      </w:tr>
      <w:tr w:rsidR="00710D7B" w:rsidTr="00710D7B">
        <w:tc>
          <w:tcPr>
            <w:tcW w:w="4915" w:type="dxa"/>
            <w:tcBorders>
              <w:bottom w:val="single" w:sz="4" w:space="0" w:color="auto"/>
            </w:tcBorders>
          </w:tcPr>
          <w:p w:rsidR="00710D7B" w:rsidRPr="005D5C86" w:rsidRDefault="00710D7B" w:rsidP="00C52006">
            <w:pPr>
              <w:tabs>
                <w:tab w:val="left" w:pos="0"/>
                <w:tab w:val="left" w:pos="246"/>
                <w:tab w:val="left" w:pos="432"/>
                <w:tab w:val="left" w:pos="864"/>
                <w:tab w:val="left" w:pos="6192"/>
                <w:tab w:val="decimal" w:pos="7484"/>
                <w:tab w:val="left" w:pos="7959"/>
                <w:tab w:val="decimal" w:pos="9216"/>
              </w:tabs>
              <w:rPr>
                <w:rFonts w:ascii="Arial" w:eastAsia="Times New Roman" w:hAnsi="Arial" w:cs="Times New Roman"/>
                <w:sz w:val="21"/>
                <w:szCs w:val="24"/>
                <w:lang w:val="en-GB"/>
              </w:rPr>
            </w:pPr>
            <w:r>
              <w:rPr>
                <w:rFonts w:ascii="Arial" w:eastAsia="Times New Roman" w:hAnsi="Arial" w:cs="Times New Roman"/>
                <w:sz w:val="21"/>
                <w:szCs w:val="24"/>
                <w:lang w:val="en-GB"/>
              </w:rPr>
              <w:t xml:space="preserve">     </w:t>
            </w:r>
            <w:r w:rsidRPr="005D5C86">
              <w:rPr>
                <w:rFonts w:ascii="Arial" w:eastAsia="Times New Roman" w:hAnsi="Arial" w:cs="Times New Roman"/>
                <w:sz w:val="21"/>
                <w:szCs w:val="24"/>
                <w:lang w:val="en-GB"/>
              </w:rPr>
              <w:t>Accounts payable and accrued liabilities</w:t>
            </w:r>
          </w:p>
        </w:tc>
        <w:tc>
          <w:tcPr>
            <w:tcW w:w="251" w:type="dxa"/>
            <w:tcBorders>
              <w:bottom w:val="single" w:sz="4" w:space="0" w:color="auto"/>
            </w:tcBorders>
          </w:tcPr>
          <w:p w:rsidR="00710D7B" w:rsidRDefault="00710D7B" w:rsidP="00C52006">
            <w:pPr>
              <w:tabs>
                <w:tab w:val="center" w:pos="4776"/>
              </w:tabs>
              <w:ind w:right="-682"/>
              <w:rPr>
                <w:rFonts w:ascii="Arial" w:eastAsia="Times New Roman" w:hAnsi="Arial" w:cs="Times New Roman"/>
                <w:b/>
                <w:sz w:val="21"/>
                <w:szCs w:val="21"/>
                <w:lang w:val="en-GB"/>
              </w:rPr>
            </w:pPr>
          </w:p>
        </w:tc>
        <w:tc>
          <w:tcPr>
            <w:tcW w:w="1178" w:type="dxa"/>
            <w:tcBorders>
              <w:bottom w:val="single" w:sz="4" w:space="0" w:color="auto"/>
            </w:tcBorders>
          </w:tcPr>
          <w:p w:rsidR="00710D7B" w:rsidRDefault="00EC025D" w:rsidP="00C52006">
            <w:pPr>
              <w:tabs>
                <w:tab w:val="center" w:pos="4776"/>
              </w:tabs>
              <w:ind w:right="55"/>
              <w:jc w:val="right"/>
              <w:rPr>
                <w:rFonts w:ascii="Arial" w:eastAsia="Times New Roman" w:hAnsi="Arial" w:cs="Times New Roman"/>
                <w:b/>
                <w:sz w:val="21"/>
                <w:szCs w:val="21"/>
                <w:lang w:val="en-GB"/>
              </w:rPr>
            </w:pPr>
            <w:r>
              <w:rPr>
                <w:rFonts w:ascii="Arial" w:eastAsia="Times New Roman" w:hAnsi="Arial" w:cs="Times New Roman"/>
                <w:b/>
                <w:sz w:val="21"/>
                <w:szCs w:val="21"/>
                <w:lang w:val="en-GB"/>
              </w:rPr>
              <w:t>13,531</w:t>
            </w:r>
          </w:p>
        </w:tc>
        <w:tc>
          <w:tcPr>
            <w:tcW w:w="266" w:type="dxa"/>
            <w:tcBorders>
              <w:bottom w:val="single" w:sz="4" w:space="0" w:color="auto"/>
            </w:tcBorders>
          </w:tcPr>
          <w:p w:rsidR="00710D7B" w:rsidRDefault="00710D7B" w:rsidP="00C52006">
            <w:pPr>
              <w:tabs>
                <w:tab w:val="center" w:pos="4776"/>
              </w:tabs>
              <w:ind w:right="-682"/>
              <w:rPr>
                <w:rFonts w:ascii="Arial" w:eastAsia="Times New Roman" w:hAnsi="Arial" w:cs="Times New Roman"/>
                <w:b/>
                <w:sz w:val="21"/>
                <w:szCs w:val="21"/>
                <w:lang w:val="en-GB"/>
              </w:rPr>
            </w:pPr>
          </w:p>
        </w:tc>
        <w:tc>
          <w:tcPr>
            <w:tcW w:w="1170" w:type="dxa"/>
            <w:tcBorders>
              <w:bottom w:val="single" w:sz="4" w:space="0" w:color="auto"/>
            </w:tcBorders>
            <w:vAlign w:val="bottom"/>
          </w:tcPr>
          <w:p w:rsidR="00710D7B" w:rsidRPr="00C52006" w:rsidRDefault="00710D7B" w:rsidP="00DA3228">
            <w:pPr>
              <w:tabs>
                <w:tab w:val="center" w:pos="4776"/>
              </w:tabs>
              <w:ind w:right="55"/>
              <w:jc w:val="right"/>
              <w:rPr>
                <w:rFonts w:ascii="Arial" w:eastAsia="Times New Roman" w:hAnsi="Arial" w:cs="Times New Roman"/>
                <w:sz w:val="21"/>
                <w:szCs w:val="21"/>
                <w:lang w:val="en-GB"/>
              </w:rPr>
            </w:pPr>
            <w:r w:rsidRPr="00C52006">
              <w:rPr>
                <w:rFonts w:ascii="Arial" w:eastAsia="Times New Roman" w:hAnsi="Arial" w:cs="Times New Roman"/>
                <w:sz w:val="21"/>
                <w:szCs w:val="21"/>
                <w:lang w:val="en-GB"/>
              </w:rPr>
              <w:t>(55,697)</w:t>
            </w:r>
          </w:p>
        </w:tc>
        <w:tc>
          <w:tcPr>
            <w:tcW w:w="266" w:type="dxa"/>
            <w:tcBorders>
              <w:bottom w:val="single" w:sz="4" w:space="0" w:color="auto"/>
            </w:tcBorders>
          </w:tcPr>
          <w:p w:rsidR="00710D7B" w:rsidRDefault="00710D7B" w:rsidP="00C52006">
            <w:pPr>
              <w:tabs>
                <w:tab w:val="center" w:pos="4776"/>
              </w:tabs>
              <w:ind w:right="-682"/>
              <w:rPr>
                <w:rFonts w:ascii="Arial" w:eastAsia="Times New Roman" w:hAnsi="Arial" w:cs="Times New Roman"/>
                <w:b/>
                <w:sz w:val="21"/>
                <w:szCs w:val="21"/>
                <w:lang w:val="en-GB"/>
              </w:rPr>
            </w:pPr>
          </w:p>
        </w:tc>
        <w:tc>
          <w:tcPr>
            <w:tcW w:w="1161" w:type="dxa"/>
            <w:tcBorders>
              <w:bottom w:val="single" w:sz="4" w:space="0" w:color="auto"/>
            </w:tcBorders>
          </w:tcPr>
          <w:p w:rsidR="00710D7B" w:rsidRDefault="00710D7B" w:rsidP="00C52006">
            <w:pPr>
              <w:tabs>
                <w:tab w:val="center" w:pos="4776"/>
              </w:tabs>
              <w:ind w:right="46"/>
              <w:jc w:val="right"/>
              <w:rPr>
                <w:rFonts w:ascii="Arial" w:eastAsia="Times New Roman" w:hAnsi="Arial" w:cs="Times New Roman"/>
                <w:b/>
                <w:sz w:val="21"/>
                <w:szCs w:val="21"/>
                <w:lang w:val="en-GB"/>
              </w:rPr>
            </w:pPr>
            <w:r>
              <w:rPr>
                <w:rFonts w:ascii="Arial" w:eastAsia="Times New Roman" w:hAnsi="Arial" w:cs="Times New Roman"/>
                <w:b/>
                <w:sz w:val="21"/>
                <w:szCs w:val="21"/>
                <w:lang w:val="en-GB"/>
              </w:rPr>
              <w:t>23,327</w:t>
            </w:r>
          </w:p>
        </w:tc>
        <w:tc>
          <w:tcPr>
            <w:tcW w:w="266" w:type="dxa"/>
            <w:tcBorders>
              <w:bottom w:val="single" w:sz="4" w:space="0" w:color="auto"/>
            </w:tcBorders>
          </w:tcPr>
          <w:p w:rsidR="00710D7B" w:rsidRDefault="00710D7B" w:rsidP="00C52006">
            <w:pPr>
              <w:tabs>
                <w:tab w:val="center" w:pos="4776"/>
              </w:tabs>
              <w:ind w:right="-682"/>
              <w:rPr>
                <w:rFonts w:ascii="Arial" w:eastAsia="Times New Roman" w:hAnsi="Arial" w:cs="Times New Roman"/>
                <w:b/>
                <w:sz w:val="21"/>
                <w:szCs w:val="21"/>
                <w:lang w:val="en-GB"/>
              </w:rPr>
            </w:pPr>
          </w:p>
        </w:tc>
        <w:tc>
          <w:tcPr>
            <w:tcW w:w="1161" w:type="dxa"/>
            <w:tcBorders>
              <w:bottom w:val="single" w:sz="4" w:space="0" w:color="auto"/>
            </w:tcBorders>
            <w:vAlign w:val="bottom"/>
          </w:tcPr>
          <w:p w:rsidR="00710D7B" w:rsidRPr="00C52006" w:rsidRDefault="00710D7B" w:rsidP="00DA3228">
            <w:pPr>
              <w:tabs>
                <w:tab w:val="center" w:pos="4776"/>
              </w:tabs>
              <w:ind w:right="46"/>
              <w:jc w:val="right"/>
              <w:rPr>
                <w:rFonts w:ascii="Arial" w:eastAsia="Times New Roman" w:hAnsi="Arial" w:cs="Times New Roman"/>
                <w:sz w:val="21"/>
                <w:szCs w:val="21"/>
                <w:lang w:val="en-GB"/>
              </w:rPr>
            </w:pPr>
            <w:r w:rsidRPr="00C52006">
              <w:rPr>
                <w:rFonts w:ascii="Arial" w:eastAsia="Times New Roman" w:hAnsi="Arial" w:cs="Times New Roman"/>
                <w:sz w:val="21"/>
                <w:szCs w:val="21"/>
                <w:lang w:val="en-GB"/>
              </w:rPr>
              <w:t>36,489</w:t>
            </w:r>
          </w:p>
        </w:tc>
      </w:tr>
      <w:tr w:rsidR="00710D7B" w:rsidTr="00710D7B">
        <w:tc>
          <w:tcPr>
            <w:tcW w:w="4915" w:type="dxa"/>
            <w:tcBorders>
              <w:top w:val="single" w:sz="4" w:space="0" w:color="auto"/>
              <w:bottom w:val="single" w:sz="4" w:space="0" w:color="auto"/>
            </w:tcBorders>
          </w:tcPr>
          <w:p w:rsidR="00710D7B" w:rsidRPr="0075236D" w:rsidRDefault="00710D7B" w:rsidP="00C52006">
            <w:pPr>
              <w:tabs>
                <w:tab w:val="left" w:pos="0"/>
                <w:tab w:val="left" w:pos="246"/>
                <w:tab w:val="left" w:pos="432"/>
                <w:tab w:val="left" w:pos="864"/>
                <w:tab w:val="left" w:pos="6192"/>
                <w:tab w:val="decimal" w:pos="7484"/>
                <w:tab w:val="left" w:pos="7959"/>
                <w:tab w:val="decimal" w:pos="9216"/>
              </w:tabs>
              <w:rPr>
                <w:rFonts w:ascii="Arial" w:eastAsia="Times New Roman" w:hAnsi="Arial" w:cs="Times New Roman"/>
                <w:b/>
                <w:sz w:val="21"/>
                <w:szCs w:val="24"/>
                <w:lang w:val="en-GB"/>
              </w:rPr>
            </w:pPr>
            <w:r w:rsidRPr="0075236D">
              <w:rPr>
                <w:rFonts w:ascii="Arial" w:eastAsia="Times New Roman" w:hAnsi="Arial" w:cs="Times New Roman"/>
                <w:b/>
                <w:sz w:val="21"/>
                <w:szCs w:val="24"/>
                <w:lang w:val="en-GB"/>
              </w:rPr>
              <w:t xml:space="preserve">Cash </w:t>
            </w:r>
            <w:r>
              <w:rPr>
                <w:rFonts w:ascii="Arial" w:eastAsia="Times New Roman" w:hAnsi="Arial" w:cs="Times New Roman"/>
                <w:b/>
                <w:sz w:val="21"/>
                <w:szCs w:val="24"/>
                <w:lang w:val="en-GB"/>
              </w:rPr>
              <w:t>provided by (</w:t>
            </w:r>
            <w:r w:rsidRPr="0075236D">
              <w:rPr>
                <w:rFonts w:ascii="Arial" w:eastAsia="Times New Roman" w:hAnsi="Arial" w:cs="Times New Roman"/>
                <w:b/>
                <w:sz w:val="21"/>
                <w:szCs w:val="24"/>
                <w:lang w:val="en-GB"/>
              </w:rPr>
              <w:t>used in</w:t>
            </w:r>
            <w:r>
              <w:rPr>
                <w:rFonts w:ascii="Arial" w:eastAsia="Times New Roman" w:hAnsi="Arial" w:cs="Times New Roman"/>
                <w:b/>
                <w:sz w:val="21"/>
                <w:szCs w:val="24"/>
                <w:lang w:val="en-GB"/>
              </w:rPr>
              <w:t>)</w:t>
            </w:r>
            <w:r w:rsidRPr="0075236D">
              <w:rPr>
                <w:rFonts w:ascii="Arial" w:eastAsia="Times New Roman" w:hAnsi="Arial" w:cs="Times New Roman"/>
                <w:b/>
                <w:sz w:val="21"/>
                <w:szCs w:val="24"/>
                <w:lang w:val="en-GB"/>
              </w:rPr>
              <w:t xml:space="preserve"> operating activities</w:t>
            </w:r>
          </w:p>
        </w:tc>
        <w:tc>
          <w:tcPr>
            <w:tcW w:w="251" w:type="dxa"/>
            <w:tcBorders>
              <w:top w:val="single" w:sz="4" w:space="0" w:color="auto"/>
              <w:bottom w:val="single" w:sz="4" w:space="0" w:color="auto"/>
            </w:tcBorders>
          </w:tcPr>
          <w:p w:rsidR="00710D7B" w:rsidRDefault="00710D7B" w:rsidP="00C52006">
            <w:pPr>
              <w:tabs>
                <w:tab w:val="center" w:pos="4776"/>
              </w:tabs>
              <w:ind w:right="-682"/>
              <w:rPr>
                <w:rFonts w:ascii="Arial" w:eastAsia="Times New Roman" w:hAnsi="Arial" w:cs="Times New Roman"/>
                <w:b/>
                <w:sz w:val="21"/>
                <w:szCs w:val="21"/>
                <w:lang w:val="en-GB"/>
              </w:rPr>
            </w:pPr>
          </w:p>
        </w:tc>
        <w:tc>
          <w:tcPr>
            <w:tcW w:w="1178" w:type="dxa"/>
            <w:tcBorders>
              <w:top w:val="single" w:sz="4" w:space="0" w:color="auto"/>
              <w:bottom w:val="single" w:sz="4" w:space="0" w:color="auto"/>
            </w:tcBorders>
          </w:tcPr>
          <w:p w:rsidR="00710D7B" w:rsidRDefault="00EC025D" w:rsidP="00C52006">
            <w:pPr>
              <w:tabs>
                <w:tab w:val="center" w:pos="4776"/>
              </w:tabs>
              <w:ind w:right="55"/>
              <w:jc w:val="right"/>
              <w:rPr>
                <w:rFonts w:ascii="Arial" w:eastAsia="Times New Roman" w:hAnsi="Arial" w:cs="Times New Roman"/>
                <w:b/>
                <w:sz w:val="21"/>
                <w:szCs w:val="21"/>
                <w:lang w:val="en-GB"/>
              </w:rPr>
            </w:pPr>
            <w:r>
              <w:rPr>
                <w:rFonts w:ascii="Arial" w:eastAsia="Times New Roman" w:hAnsi="Arial" w:cs="Times New Roman"/>
                <w:b/>
                <w:sz w:val="21"/>
                <w:szCs w:val="21"/>
                <w:lang w:val="en-GB"/>
              </w:rPr>
              <w:t>(50,658)</w:t>
            </w:r>
          </w:p>
        </w:tc>
        <w:tc>
          <w:tcPr>
            <w:tcW w:w="266" w:type="dxa"/>
            <w:tcBorders>
              <w:top w:val="single" w:sz="4" w:space="0" w:color="auto"/>
              <w:bottom w:val="single" w:sz="4" w:space="0" w:color="auto"/>
            </w:tcBorders>
          </w:tcPr>
          <w:p w:rsidR="00710D7B" w:rsidRDefault="00710D7B" w:rsidP="00C52006">
            <w:pPr>
              <w:tabs>
                <w:tab w:val="center" w:pos="4776"/>
              </w:tabs>
              <w:ind w:right="-682"/>
              <w:rPr>
                <w:rFonts w:ascii="Arial" w:eastAsia="Times New Roman" w:hAnsi="Arial" w:cs="Times New Roman"/>
                <w:b/>
                <w:sz w:val="21"/>
                <w:szCs w:val="21"/>
                <w:lang w:val="en-GB"/>
              </w:rPr>
            </w:pPr>
          </w:p>
        </w:tc>
        <w:tc>
          <w:tcPr>
            <w:tcW w:w="1170" w:type="dxa"/>
            <w:tcBorders>
              <w:top w:val="single" w:sz="4" w:space="0" w:color="auto"/>
              <w:bottom w:val="single" w:sz="4" w:space="0" w:color="auto"/>
            </w:tcBorders>
            <w:vAlign w:val="bottom"/>
          </w:tcPr>
          <w:p w:rsidR="00710D7B" w:rsidRPr="00C52006" w:rsidRDefault="00710D7B" w:rsidP="00DA3228">
            <w:pPr>
              <w:tabs>
                <w:tab w:val="center" w:pos="4776"/>
              </w:tabs>
              <w:ind w:right="55"/>
              <w:jc w:val="right"/>
              <w:rPr>
                <w:rFonts w:ascii="Arial" w:eastAsia="Times New Roman" w:hAnsi="Arial" w:cs="Times New Roman"/>
                <w:sz w:val="21"/>
                <w:szCs w:val="21"/>
                <w:lang w:val="en-GB"/>
              </w:rPr>
            </w:pPr>
            <w:r w:rsidRPr="00C52006">
              <w:rPr>
                <w:rFonts w:ascii="Arial" w:eastAsia="Times New Roman" w:hAnsi="Arial" w:cs="Times New Roman"/>
                <w:sz w:val="21"/>
                <w:szCs w:val="21"/>
                <w:lang w:val="en-GB"/>
              </w:rPr>
              <w:t>(148,057)</w:t>
            </w:r>
          </w:p>
        </w:tc>
        <w:tc>
          <w:tcPr>
            <w:tcW w:w="266" w:type="dxa"/>
            <w:tcBorders>
              <w:top w:val="single" w:sz="4" w:space="0" w:color="auto"/>
              <w:bottom w:val="single" w:sz="4" w:space="0" w:color="auto"/>
            </w:tcBorders>
          </w:tcPr>
          <w:p w:rsidR="00710D7B" w:rsidRDefault="00710D7B" w:rsidP="00C52006">
            <w:pPr>
              <w:tabs>
                <w:tab w:val="center" w:pos="4776"/>
              </w:tabs>
              <w:ind w:right="-682"/>
              <w:rPr>
                <w:rFonts w:ascii="Arial" w:eastAsia="Times New Roman" w:hAnsi="Arial" w:cs="Times New Roman"/>
                <w:b/>
                <w:sz w:val="21"/>
                <w:szCs w:val="21"/>
                <w:lang w:val="en-GB"/>
              </w:rPr>
            </w:pPr>
          </w:p>
        </w:tc>
        <w:tc>
          <w:tcPr>
            <w:tcW w:w="1161" w:type="dxa"/>
            <w:tcBorders>
              <w:top w:val="single" w:sz="4" w:space="0" w:color="auto"/>
              <w:bottom w:val="single" w:sz="4" w:space="0" w:color="auto"/>
            </w:tcBorders>
          </w:tcPr>
          <w:p w:rsidR="00710D7B" w:rsidRDefault="00710D7B" w:rsidP="00C52006">
            <w:pPr>
              <w:tabs>
                <w:tab w:val="center" w:pos="4776"/>
              </w:tabs>
              <w:ind w:right="46"/>
              <w:jc w:val="right"/>
              <w:rPr>
                <w:rFonts w:ascii="Arial" w:eastAsia="Times New Roman" w:hAnsi="Arial" w:cs="Times New Roman"/>
                <w:b/>
                <w:sz w:val="21"/>
                <w:szCs w:val="21"/>
                <w:lang w:val="en-GB"/>
              </w:rPr>
            </w:pPr>
            <w:r>
              <w:rPr>
                <w:rFonts w:ascii="Arial" w:eastAsia="Times New Roman" w:hAnsi="Arial" w:cs="Times New Roman"/>
                <w:b/>
                <w:sz w:val="21"/>
                <w:szCs w:val="21"/>
                <w:lang w:val="en-GB"/>
              </w:rPr>
              <w:t>(165,296)</w:t>
            </w:r>
          </w:p>
        </w:tc>
        <w:tc>
          <w:tcPr>
            <w:tcW w:w="266" w:type="dxa"/>
            <w:tcBorders>
              <w:top w:val="single" w:sz="4" w:space="0" w:color="auto"/>
              <w:bottom w:val="single" w:sz="4" w:space="0" w:color="auto"/>
            </w:tcBorders>
          </w:tcPr>
          <w:p w:rsidR="00710D7B" w:rsidRDefault="00710D7B" w:rsidP="00C52006">
            <w:pPr>
              <w:tabs>
                <w:tab w:val="center" w:pos="4776"/>
              </w:tabs>
              <w:ind w:right="-682"/>
              <w:rPr>
                <w:rFonts w:ascii="Arial" w:eastAsia="Times New Roman" w:hAnsi="Arial" w:cs="Times New Roman"/>
                <w:b/>
                <w:sz w:val="21"/>
                <w:szCs w:val="21"/>
                <w:lang w:val="en-GB"/>
              </w:rPr>
            </w:pPr>
          </w:p>
        </w:tc>
        <w:tc>
          <w:tcPr>
            <w:tcW w:w="1161" w:type="dxa"/>
            <w:tcBorders>
              <w:top w:val="single" w:sz="4" w:space="0" w:color="auto"/>
              <w:bottom w:val="single" w:sz="4" w:space="0" w:color="auto"/>
            </w:tcBorders>
            <w:vAlign w:val="bottom"/>
          </w:tcPr>
          <w:p w:rsidR="00710D7B" w:rsidRPr="00C52006" w:rsidRDefault="00710D7B" w:rsidP="00DA3228">
            <w:pPr>
              <w:tabs>
                <w:tab w:val="center" w:pos="4776"/>
              </w:tabs>
              <w:ind w:right="46"/>
              <w:jc w:val="right"/>
              <w:rPr>
                <w:rFonts w:ascii="Arial" w:eastAsia="Times New Roman" w:hAnsi="Arial" w:cs="Times New Roman"/>
                <w:sz w:val="21"/>
                <w:szCs w:val="21"/>
                <w:lang w:val="en-GB"/>
              </w:rPr>
            </w:pPr>
            <w:r w:rsidRPr="00C52006">
              <w:rPr>
                <w:rFonts w:ascii="Arial" w:eastAsia="Times New Roman" w:hAnsi="Arial" w:cs="Times New Roman"/>
                <w:sz w:val="21"/>
                <w:szCs w:val="21"/>
                <w:lang w:val="en-GB"/>
              </w:rPr>
              <w:t>(400,475)</w:t>
            </w:r>
          </w:p>
        </w:tc>
      </w:tr>
      <w:tr w:rsidR="00710D7B" w:rsidRPr="00EC025D" w:rsidTr="00710D7B">
        <w:tc>
          <w:tcPr>
            <w:tcW w:w="4915" w:type="dxa"/>
            <w:tcBorders>
              <w:top w:val="single" w:sz="4" w:space="0" w:color="auto"/>
            </w:tcBorders>
          </w:tcPr>
          <w:p w:rsidR="00710D7B" w:rsidRPr="00EC025D" w:rsidRDefault="00710D7B" w:rsidP="00C52006">
            <w:pPr>
              <w:tabs>
                <w:tab w:val="left" w:pos="0"/>
                <w:tab w:val="left" w:pos="246"/>
                <w:tab w:val="left" w:pos="432"/>
                <w:tab w:val="left" w:pos="864"/>
                <w:tab w:val="left" w:pos="6192"/>
                <w:tab w:val="decimal" w:pos="7484"/>
                <w:tab w:val="left" w:pos="7959"/>
                <w:tab w:val="decimal" w:pos="9216"/>
              </w:tabs>
              <w:rPr>
                <w:rFonts w:ascii="Arial" w:eastAsia="Times New Roman" w:hAnsi="Arial" w:cs="Times New Roman"/>
                <w:sz w:val="4"/>
                <w:szCs w:val="4"/>
                <w:lang w:val="en-GB"/>
              </w:rPr>
            </w:pPr>
          </w:p>
        </w:tc>
        <w:tc>
          <w:tcPr>
            <w:tcW w:w="251" w:type="dxa"/>
            <w:tcBorders>
              <w:top w:val="single" w:sz="4" w:space="0" w:color="auto"/>
            </w:tcBorders>
          </w:tcPr>
          <w:p w:rsidR="00710D7B" w:rsidRPr="00EC025D" w:rsidRDefault="00710D7B" w:rsidP="00C52006">
            <w:pPr>
              <w:tabs>
                <w:tab w:val="center" w:pos="4776"/>
              </w:tabs>
              <w:ind w:right="-682"/>
              <w:rPr>
                <w:rFonts w:ascii="Arial" w:eastAsia="Times New Roman" w:hAnsi="Arial" w:cs="Times New Roman"/>
                <w:b/>
                <w:sz w:val="4"/>
                <w:szCs w:val="4"/>
                <w:lang w:val="en-GB"/>
              </w:rPr>
            </w:pPr>
          </w:p>
        </w:tc>
        <w:tc>
          <w:tcPr>
            <w:tcW w:w="1178" w:type="dxa"/>
            <w:tcBorders>
              <w:top w:val="single" w:sz="4" w:space="0" w:color="auto"/>
            </w:tcBorders>
          </w:tcPr>
          <w:p w:rsidR="00710D7B" w:rsidRPr="00EC025D" w:rsidRDefault="00710D7B" w:rsidP="00C52006">
            <w:pPr>
              <w:tabs>
                <w:tab w:val="center" w:pos="4776"/>
              </w:tabs>
              <w:ind w:right="55"/>
              <w:jc w:val="right"/>
              <w:rPr>
                <w:rFonts w:ascii="Arial" w:eastAsia="Times New Roman" w:hAnsi="Arial" w:cs="Times New Roman"/>
                <w:b/>
                <w:sz w:val="4"/>
                <w:szCs w:val="4"/>
                <w:lang w:val="en-GB"/>
              </w:rPr>
            </w:pPr>
          </w:p>
        </w:tc>
        <w:tc>
          <w:tcPr>
            <w:tcW w:w="266" w:type="dxa"/>
            <w:tcBorders>
              <w:top w:val="single" w:sz="4" w:space="0" w:color="auto"/>
            </w:tcBorders>
          </w:tcPr>
          <w:p w:rsidR="00710D7B" w:rsidRPr="00EC025D" w:rsidRDefault="00710D7B" w:rsidP="00C52006">
            <w:pPr>
              <w:tabs>
                <w:tab w:val="center" w:pos="4776"/>
              </w:tabs>
              <w:ind w:right="-682"/>
              <w:rPr>
                <w:rFonts w:ascii="Arial" w:eastAsia="Times New Roman" w:hAnsi="Arial" w:cs="Times New Roman"/>
                <w:b/>
                <w:sz w:val="4"/>
                <w:szCs w:val="4"/>
                <w:lang w:val="en-GB"/>
              </w:rPr>
            </w:pPr>
          </w:p>
        </w:tc>
        <w:tc>
          <w:tcPr>
            <w:tcW w:w="1170" w:type="dxa"/>
            <w:tcBorders>
              <w:top w:val="single" w:sz="4" w:space="0" w:color="auto"/>
            </w:tcBorders>
            <w:vAlign w:val="bottom"/>
          </w:tcPr>
          <w:p w:rsidR="00710D7B" w:rsidRPr="00EC025D" w:rsidRDefault="00710D7B" w:rsidP="00DA3228">
            <w:pPr>
              <w:tabs>
                <w:tab w:val="center" w:pos="4776"/>
              </w:tabs>
              <w:ind w:right="55"/>
              <w:jc w:val="right"/>
              <w:rPr>
                <w:rFonts w:ascii="Arial" w:eastAsia="Times New Roman" w:hAnsi="Arial" w:cs="Times New Roman"/>
                <w:sz w:val="4"/>
                <w:szCs w:val="4"/>
                <w:lang w:val="en-GB"/>
              </w:rPr>
            </w:pPr>
          </w:p>
        </w:tc>
        <w:tc>
          <w:tcPr>
            <w:tcW w:w="266" w:type="dxa"/>
            <w:tcBorders>
              <w:top w:val="single" w:sz="4" w:space="0" w:color="auto"/>
            </w:tcBorders>
          </w:tcPr>
          <w:p w:rsidR="00710D7B" w:rsidRPr="00EC025D" w:rsidRDefault="00710D7B" w:rsidP="00C52006">
            <w:pPr>
              <w:tabs>
                <w:tab w:val="center" w:pos="4776"/>
              </w:tabs>
              <w:ind w:right="-682"/>
              <w:rPr>
                <w:rFonts w:ascii="Arial" w:eastAsia="Times New Roman" w:hAnsi="Arial" w:cs="Times New Roman"/>
                <w:b/>
                <w:sz w:val="4"/>
                <w:szCs w:val="4"/>
                <w:lang w:val="en-GB"/>
              </w:rPr>
            </w:pPr>
          </w:p>
        </w:tc>
        <w:tc>
          <w:tcPr>
            <w:tcW w:w="1161" w:type="dxa"/>
            <w:tcBorders>
              <w:top w:val="single" w:sz="4" w:space="0" w:color="auto"/>
            </w:tcBorders>
          </w:tcPr>
          <w:p w:rsidR="00710D7B" w:rsidRPr="00EC025D" w:rsidRDefault="00710D7B" w:rsidP="00C52006">
            <w:pPr>
              <w:tabs>
                <w:tab w:val="center" w:pos="4776"/>
              </w:tabs>
              <w:jc w:val="right"/>
              <w:rPr>
                <w:rFonts w:ascii="Arial" w:eastAsia="Times New Roman" w:hAnsi="Arial" w:cs="Times New Roman"/>
                <w:b/>
                <w:sz w:val="4"/>
                <w:szCs w:val="4"/>
                <w:lang w:val="en-GB"/>
              </w:rPr>
            </w:pPr>
          </w:p>
        </w:tc>
        <w:tc>
          <w:tcPr>
            <w:tcW w:w="266" w:type="dxa"/>
            <w:tcBorders>
              <w:top w:val="single" w:sz="4" w:space="0" w:color="auto"/>
            </w:tcBorders>
          </w:tcPr>
          <w:p w:rsidR="00710D7B" w:rsidRPr="00EC025D" w:rsidRDefault="00710D7B" w:rsidP="00C52006">
            <w:pPr>
              <w:tabs>
                <w:tab w:val="center" w:pos="4776"/>
              </w:tabs>
              <w:ind w:right="-682"/>
              <w:rPr>
                <w:rFonts w:ascii="Arial" w:eastAsia="Times New Roman" w:hAnsi="Arial" w:cs="Times New Roman"/>
                <w:b/>
                <w:sz w:val="4"/>
                <w:szCs w:val="4"/>
                <w:lang w:val="en-GB"/>
              </w:rPr>
            </w:pPr>
          </w:p>
        </w:tc>
        <w:tc>
          <w:tcPr>
            <w:tcW w:w="1161" w:type="dxa"/>
            <w:tcBorders>
              <w:top w:val="single" w:sz="4" w:space="0" w:color="auto"/>
            </w:tcBorders>
            <w:vAlign w:val="bottom"/>
          </w:tcPr>
          <w:p w:rsidR="00710D7B" w:rsidRPr="00EC025D" w:rsidRDefault="00710D7B" w:rsidP="00DA3228">
            <w:pPr>
              <w:tabs>
                <w:tab w:val="center" w:pos="4776"/>
              </w:tabs>
              <w:jc w:val="right"/>
              <w:rPr>
                <w:rFonts w:ascii="Arial" w:eastAsia="Times New Roman" w:hAnsi="Arial" w:cs="Times New Roman"/>
                <w:sz w:val="4"/>
                <w:szCs w:val="4"/>
                <w:lang w:val="en-GB"/>
              </w:rPr>
            </w:pPr>
          </w:p>
        </w:tc>
      </w:tr>
      <w:tr w:rsidR="00710D7B" w:rsidTr="00710D7B">
        <w:tc>
          <w:tcPr>
            <w:tcW w:w="4915" w:type="dxa"/>
          </w:tcPr>
          <w:p w:rsidR="00710D7B" w:rsidRPr="005D5C86" w:rsidRDefault="00710D7B" w:rsidP="00C52006">
            <w:pPr>
              <w:keepNext/>
              <w:widowControl w:val="0"/>
              <w:tabs>
                <w:tab w:val="left" w:pos="0"/>
                <w:tab w:val="left" w:pos="246"/>
                <w:tab w:val="left" w:pos="432"/>
                <w:tab w:val="left" w:pos="864"/>
                <w:tab w:val="left" w:pos="6192"/>
                <w:tab w:val="decimal" w:pos="7484"/>
                <w:tab w:val="left" w:pos="7959"/>
                <w:tab w:val="decimal" w:pos="9216"/>
              </w:tabs>
              <w:outlineLvl w:val="3"/>
              <w:rPr>
                <w:rFonts w:ascii="Arial" w:eastAsia="Times New Roman" w:hAnsi="Arial" w:cs="Times New Roman"/>
                <w:b/>
                <w:snapToGrid w:val="0"/>
                <w:sz w:val="21"/>
                <w:szCs w:val="20"/>
                <w:lang w:val="en-GB"/>
              </w:rPr>
            </w:pPr>
            <w:r w:rsidRPr="005D5C86">
              <w:rPr>
                <w:rFonts w:ascii="Arial" w:eastAsia="Times New Roman" w:hAnsi="Arial" w:cs="Times New Roman"/>
                <w:b/>
                <w:snapToGrid w:val="0"/>
                <w:sz w:val="21"/>
                <w:szCs w:val="20"/>
                <w:lang w:val="en-GB"/>
              </w:rPr>
              <w:t>Financing activities</w:t>
            </w:r>
          </w:p>
        </w:tc>
        <w:tc>
          <w:tcPr>
            <w:tcW w:w="251" w:type="dxa"/>
          </w:tcPr>
          <w:p w:rsidR="00710D7B" w:rsidRDefault="00710D7B" w:rsidP="00C52006">
            <w:pPr>
              <w:tabs>
                <w:tab w:val="center" w:pos="4776"/>
              </w:tabs>
              <w:ind w:right="-682"/>
              <w:rPr>
                <w:rFonts w:ascii="Arial" w:eastAsia="Times New Roman" w:hAnsi="Arial" w:cs="Times New Roman"/>
                <w:b/>
                <w:sz w:val="21"/>
                <w:szCs w:val="21"/>
                <w:lang w:val="en-GB"/>
              </w:rPr>
            </w:pPr>
          </w:p>
        </w:tc>
        <w:tc>
          <w:tcPr>
            <w:tcW w:w="1178" w:type="dxa"/>
          </w:tcPr>
          <w:p w:rsidR="00710D7B" w:rsidRDefault="00710D7B" w:rsidP="00C52006">
            <w:pPr>
              <w:tabs>
                <w:tab w:val="center" w:pos="4776"/>
              </w:tabs>
              <w:ind w:right="55"/>
              <w:jc w:val="right"/>
              <w:rPr>
                <w:rFonts w:ascii="Arial" w:eastAsia="Times New Roman" w:hAnsi="Arial" w:cs="Times New Roman"/>
                <w:b/>
                <w:sz w:val="21"/>
                <w:szCs w:val="21"/>
                <w:lang w:val="en-GB"/>
              </w:rPr>
            </w:pPr>
          </w:p>
        </w:tc>
        <w:tc>
          <w:tcPr>
            <w:tcW w:w="266" w:type="dxa"/>
          </w:tcPr>
          <w:p w:rsidR="00710D7B" w:rsidRDefault="00710D7B" w:rsidP="00C52006">
            <w:pPr>
              <w:tabs>
                <w:tab w:val="center" w:pos="4776"/>
              </w:tabs>
              <w:ind w:right="-682"/>
              <w:rPr>
                <w:rFonts w:ascii="Arial" w:eastAsia="Times New Roman" w:hAnsi="Arial" w:cs="Times New Roman"/>
                <w:b/>
                <w:sz w:val="21"/>
                <w:szCs w:val="21"/>
                <w:lang w:val="en-GB"/>
              </w:rPr>
            </w:pPr>
          </w:p>
        </w:tc>
        <w:tc>
          <w:tcPr>
            <w:tcW w:w="1170" w:type="dxa"/>
            <w:vAlign w:val="bottom"/>
          </w:tcPr>
          <w:p w:rsidR="00710D7B" w:rsidRPr="00C52006" w:rsidRDefault="00710D7B" w:rsidP="00DA3228">
            <w:pPr>
              <w:tabs>
                <w:tab w:val="center" w:pos="4776"/>
              </w:tabs>
              <w:ind w:right="55"/>
              <w:jc w:val="right"/>
              <w:rPr>
                <w:rFonts w:ascii="Arial" w:eastAsia="Times New Roman" w:hAnsi="Arial" w:cs="Times New Roman"/>
                <w:sz w:val="21"/>
                <w:szCs w:val="21"/>
                <w:lang w:val="en-GB"/>
              </w:rPr>
            </w:pPr>
          </w:p>
        </w:tc>
        <w:tc>
          <w:tcPr>
            <w:tcW w:w="266" w:type="dxa"/>
          </w:tcPr>
          <w:p w:rsidR="00710D7B" w:rsidRDefault="00710D7B" w:rsidP="00C52006">
            <w:pPr>
              <w:tabs>
                <w:tab w:val="center" w:pos="4776"/>
              </w:tabs>
              <w:ind w:right="-682"/>
              <w:rPr>
                <w:rFonts w:ascii="Arial" w:eastAsia="Times New Roman" w:hAnsi="Arial" w:cs="Times New Roman"/>
                <w:b/>
                <w:sz w:val="21"/>
                <w:szCs w:val="21"/>
                <w:lang w:val="en-GB"/>
              </w:rPr>
            </w:pPr>
          </w:p>
        </w:tc>
        <w:tc>
          <w:tcPr>
            <w:tcW w:w="1161" w:type="dxa"/>
          </w:tcPr>
          <w:p w:rsidR="00710D7B" w:rsidRDefault="00710D7B" w:rsidP="00C52006">
            <w:pPr>
              <w:tabs>
                <w:tab w:val="center" w:pos="4776"/>
              </w:tabs>
              <w:jc w:val="right"/>
              <w:rPr>
                <w:rFonts w:ascii="Arial" w:eastAsia="Times New Roman" w:hAnsi="Arial" w:cs="Times New Roman"/>
                <w:b/>
                <w:sz w:val="21"/>
                <w:szCs w:val="21"/>
                <w:lang w:val="en-GB"/>
              </w:rPr>
            </w:pPr>
          </w:p>
        </w:tc>
        <w:tc>
          <w:tcPr>
            <w:tcW w:w="266" w:type="dxa"/>
          </w:tcPr>
          <w:p w:rsidR="00710D7B" w:rsidRDefault="00710D7B" w:rsidP="00C52006">
            <w:pPr>
              <w:tabs>
                <w:tab w:val="center" w:pos="4776"/>
              </w:tabs>
              <w:ind w:right="-682"/>
              <w:rPr>
                <w:rFonts w:ascii="Arial" w:eastAsia="Times New Roman" w:hAnsi="Arial" w:cs="Times New Roman"/>
                <w:b/>
                <w:sz w:val="21"/>
                <w:szCs w:val="21"/>
                <w:lang w:val="en-GB"/>
              </w:rPr>
            </w:pPr>
          </w:p>
        </w:tc>
        <w:tc>
          <w:tcPr>
            <w:tcW w:w="1161" w:type="dxa"/>
            <w:vAlign w:val="bottom"/>
          </w:tcPr>
          <w:p w:rsidR="00710D7B" w:rsidRPr="00C52006" w:rsidRDefault="00710D7B" w:rsidP="00DA3228">
            <w:pPr>
              <w:tabs>
                <w:tab w:val="center" w:pos="4776"/>
              </w:tabs>
              <w:jc w:val="right"/>
              <w:rPr>
                <w:rFonts w:ascii="Arial" w:eastAsia="Times New Roman" w:hAnsi="Arial" w:cs="Times New Roman"/>
                <w:sz w:val="21"/>
                <w:szCs w:val="21"/>
                <w:lang w:val="en-GB"/>
              </w:rPr>
            </w:pPr>
          </w:p>
        </w:tc>
      </w:tr>
      <w:tr w:rsidR="00710D7B" w:rsidTr="00962A65">
        <w:tc>
          <w:tcPr>
            <w:tcW w:w="4915" w:type="dxa"/>
          </w:tcPr>
          <w:p w:rsidR="00710D7B" w:rsidRDefault="00710D7B" w:rsidP="00710D7B">
            <w:pPr>
              <w:tabs>
                <w:tab w:val="left" w:pos="0"/>
                <w:tab w:val="left" w:pos="246"/>
                <w:tab w:val="left" w:pos="432"/>
                <w:tab w:val="left" w:pos="864"/>
                <w:tab w:val="left" w:pos="6192"/>
                <w:tab w:val="decimal" w:pos="7484"/>
                <w:tab w:val="left" w:pos="7959"/>
                <w:tab w:val="decimal" w:pos="9216"/>
              </w:tabs>
              <w:rPr>
                <w:rFonts w:ascii="Arial" w:eastAsia="Times New Roman" w:hAnsi="Arial" w:cs="Times New Roman"/>
                <w:sz w:val="21"/>
                <w:szCs w:val="24"/>
                <w:lang w:val="en-GB"/>
              </w:rPr>
            </w:pPr>
            <w:r>
              <w:rPr>
                <w:rFonts w:ascii="Arial" w:eastAsia="Times New Roman" w:hAnsi="Arial" w:cs="Times New Roman"/>
                <w:sz w:val="21"/>
                <w:szCs w:val="24"/>
                <w:lang w:val="en-GB"/>
              </w:rPr>
              <w:t xml:space="preserve">   Shares issued for cash, net    </w:t>
            </w:r>
          </w:p>
        </w:tc>
        <w:tc>
          <w:tcPr>
            <w:tcW w:w="251" w:type="dxa"/>
          </w:tcPr>
          <w:p w:rsidR="00710D7B" w:rsidRDefault="00710D7B" w:rsidP="00962A65">
            <w:pPr>
              <w:tabs>
                <w:tab w:val="center" w:pos="4776"/>
              </w:tabs>
              <w:ind w:right="-682"/>
              <w:rPr>
                <w:rFonts w:ascii="Arial" w:eastAsia="Times New Roman" w:hAnsi="Arial" w:cs="Times New Roman"/>
                <w:b/>
                <w:sz w:val="21"/>
                <w:szCs w:val="21"/>
                <w:lang w:val="en-GB"/>
              </w:rPr>
            </w:pPr>
          </w:p>
        </w:tc>
        <w:tc>
          <w:tcPr>
            <w:tcW w:w="1178" w:type="dxa"/>
          </w:tcPr>
          <w:p w:rsidR="00710D7B" w:rsidRDefault="00EC025D" w:rsidP="00962A65">
            <w:pPr>
              <w:tabs>
                <w:tab w:val="center" w:pos="4776"/>
              </w:tabs>
              <w:ind w:right="55"/>
              <w:jc w:val="right"/>
              <w:rPr>
                <w:rFonts w:ascii="Arial" w:eastAsia="Times New Roman" w:hAnsi="Arial" w:cs="Times New Roman"/>
                <w:b/>
                <w:sz w:val="21"/>
                <w:szCs w:val="21"/>
                <w:lang w:val="en-GB"/>
              </w:rPr>
            </w:pPr>
            <w:r>
              <w:rPr>
                <w:rFonts w:ascii="Arial" w:eastAsia="Times New Roman" w:hAnsi="Arial" w:cs="Times New Roman"/>
                <w:b/>
                <w:sz w:val="21"/>
                <w:szCs w:val="21"/>
                <w:lang w:val="en-GB"/>
              </w:rPr>
              <w:t>240,000</w:t>
            </w:r>
          </w:p>
        </w:tc>
        <w:tc>
          <w:tcPr>
            <w:tcW w:w="266" w:type="dxa"/>
          </w:tcPr>
          <w:p w:rsidR="00710D7B" w:rsidRDefault="00710D7B" w:rsidP="00962A65">
            <w:pPr>
              <w:tabs>
                <w:tab w:val="center" w:pos="4776"/>
              </w:tabs>
              <w:ind w:right="-682"/>
              <w:rPr>
                <w:rFonts w:ascii="Arial" w:eastAsia="Times New Roman" w:hAnsi="Arial" w:cs="Times New Roman"/>
                <w:b/>
                <w:sz w:val="21"/>
                <w:szCs w:val="21"/>
                <w:lang w:val="en-GB"/>
              </w:rPr>
            </w:pPr>
          </w:p>
        </w:tc>
        <w:tc>
          <w:tcPr>
            <w:tcW w:w="1170" w:type="dxa"/>
            <w:vAlign w:val="bottom"/>
          </w:tcPr>
          <w:p w:rsidR="00710D7B" w:rsidRPr="00C52006" w:rsidRDefault="00710D7B" w:rsidP="00962A65">
            <w:pPr>
              <w:tabs>
                <w:tab w:val="center" w:pos="4776"/>
              </w:tabs>
              <w:ind w:right="55"/>
              <w:jc w:val="right"/>
              <w:rPr>
                <w:rFonts w:ascii="Arial" w:eastAsia="Times New Roman" w:hAnsi="Arial" w:cs="Times New Roman"/>
                <w:sz w:val="21"/>
                <w:szCs w:val="21"/>
                <w:lang w:val="en-GB"/>
              </w:rPr>
            </w:pPr>
            <w:r w:rsidRPr="00C52006">
              <w:rPr>
                <w:rFonts w:ascii="Arial" w:eastAsia="Times New Roman" w:hAnsi="Arial" w:cs="Times New Roman"/>
                <w:bCs/>
                <w:sz w:val="21"/>
                <w:szCs w:val="24"/>
                <w:lang w:val="en-GB"/>
              </w:rPr>
              <w:t>-</w:t>
            </w:r>
          </w:p>
        </w:tc>
        <w:tc>
          <w:tcPr>
            <w:tcW w:w="266" w:type="dxa"/>
          </w:tcPr>
          <w:p w:rsidR="00710D7B" w:rsidRDefault="00710D7B" w:rsidP="00962A65">
            <w:pPr>
              <w:tabs>
                <w:tab w:val="center" w:pos="4776"/>
              </w:tabs>
              <w:ind w:right="-682"/>
              <w:rPr>
                <w:rFonts w:ascii="Arial" w:eastAsia="Times New Roman" w:hAnsi="Arial" w:cs="Times New Roman"/>
                <w:b/>
                <w:sz w:val="21"/>
                <w:szCs w:val="21"/>
                <w:lang w:val="en-GB"/>
              </w:rPr>
            </w:pPr>
          </w:p>
        </w:tc>
        <w:tc>
          <w:tcPr>
            <w:tcW w:w="1161" w:type="dxa"/>
          </w:tcPr>
          <w:p w:rsidR="00710D7B" w:rsidRDefault="00710D7B" w:rsidP="00962A65">
            <w:pPr>
              <w:tabs>
                <w:tab w:val="center" w:pos="4776"/>
              </w:tabs>
              <w:ind w:right="46"/>
              <w:jc w:val="right"/>
              <w:rPr>
                <w:rFonts w:ascii="Arial" w:eastAsia="Times New Roman" w:hAnsi="Arial" w:cs="Times New Roman"/>
                <w:b/>
                <w:sz w:val="21"/>
                <w:szCs w:val="21"/>
                <w:lang w:val="en-GB"/>
              </w:rPr>
            </w:pPr>
            <w:r>
              <w:rPr>
                <w:rFonts w:ascii="Arial" w:eastAsia="Times New Roman" w:hAnsi="Arial" w:cs="Times New Roman"/>
                <w:b/>
                <w:bCs/>
                <w:sz w:val="21"/>
                <w:szCs w:val="24"/>
                <w:lang w:val="en-GB"/>
              </w:rPr>
              <w:t>419,225</w:t>
            </w:r>
          </w:p>
        </w:tc>
        <w:tc>
          <w:tcPr>
            <w:tcW w:w="266" w:type="dxa"/>
          </w:tcPr>
          <w:p w:rsidR="00710D7B" w:rsidRDefault="00710D7B" w:rsidP="00962A65">
            <w:pPr>
              <w:tabs>
                <w:tab w:val="center" w:pos="4776"/>
              </w:tabs>
              <w:ind w:right="-682"/>
              <w:rPr>
                <w:rFonts w:ascii="Arial" w:eastAsia="Times New Roman" w:hAnsi="Arial" w:cs="Times New Roman"/>
                <w:b/>
                <w:sz w:val="21"/>
                <w:szCs w:val="21"/>
                <w:lang w:val="en-GB"/>
              </w:rPr>
            </w:pPr>
          </w:p>
        </w:tc>
        <w:tc>
          <w:tcPr>
            <w:tcW w:w="1161" w:type="dxa"/>
            <w:vAlign w:val="bottom"/>
          </w:tcPr>
          <w:p w:rsidR="00710D7B" w:rsidRPr="00C52006" w:rsidRDefault="00710D7B" w:rsidP="00962A65">
            <w:pPr>
              <w:tabs>
                <w:tab w:val="center" w:pos="4776"/>
              </w:tabs>
              <w:ind w:right="46"/>
              <w:jc w:val="right"/>
              <w:rPr>
                <w:rFonts w:ascii="Arial" w:eastAsia="Times New Roman" w:hAnsi="Arial" w:cs="Times New Roman"/>
                <w:sz w:val="21"/>
                <w:szCs w:val="21"/>
                <w:lang w:val="en-GB"/>
              </w:rPr>
            </w:pPr>
            <w:r w:rsidRPr="00C52006">
              <w:rPr>
                <w:rFonts w:ascii="Arial" w:eastAsia="Times New Roman" w:hAnsi="Arial" w:cs="Times New Roman"/>
                <w:bCs/>
                <w:sz w:val="21"/>
                <w:szCs w:val="24"/>
                <w:lang w:val="en-GB"/>
              </w:rPr>
              <w:t>-</w:t>
            </w:r>
          </w:p>
        </w:tc>
      </w:tr>
      <w:tr w:rsidR="00710D7B" w:rsidTr="00710D7B">
        <w:tc>
          <w:tcPr>
            <w:tcW w:w="4915" w:type="dxa"/>
            <w:vAlign w:val="center"/>
          </w:tcPr>
          <w:p w:rsidR="00710D7B" w:rsidRPr="005D5C86" w:rsidRDefault="00710D7B" w:rsidP="00C52006">
            <w:pPr>
              <w:tabs>
                <w:tab w:val="left" w:pos="246"/>
                <w:tab w:val="left" w:pos="432"/>
                <w:tab w:val="left" w:pos="864"/>
                <w:tab w:val="left" w:pos="6192"/>
                <w:tab w:val="decimal" w:pos="7484"/>
                <w:tab w:val="left" w:pos="7959"/>
                <w:tab w:val="decimal" w:pos="9216"/>
              </w:tabs>
              <w:rPr>
                <w:rFonts w:ascii="Arial" w:eastAsia="Times New Roman" w:hAnsi="Arial" w:cs="Times New Roman"/>
                <w:sz w:val="21"/>
                <w:szCs w:val="24"/>
                <w:lang w:val="en-GB"/>
              </w:rPr>
            </w:pPr>
            <w:r>
              <w:rPr>
                <w:rFonts w:ascii="Arial" w:eastAsia="Times New Roman" w:hAnsi="Arial" w:cs="Times New Roman"/>
                <w:sz w:val="21"/>
                <w:szCs w:val="24"/>
                <w:lang w:val="en-GB"/>
              </w:rPr>
              <w:t xml:space="preserve">   Subscription received (receivable)</w:t>
            </w:r>
          </w:p>
        </w:tc>
        <w:tc>
          <w:tcPr>
            <w:tcW w:w="251" w:type="dxa"/>
          </w:tcPr>
          <w:p w:rsidR="00710D7B" w:rsidRDefault="00710D7B" w:rsidP="00C52006">
            <w:pPr>
              <w:tabs>
                <w:tab w:val="center" w:pos="4776"/>
              </w:tabs>
              <w:ind w:right="-682"/>
              <w:rPr>
                <w:rFonts w:ascii="Arial" w:eastAsia="Times New Roman" w:hAnsi="Arial" w:cs="Times New Roman"/>
                <w:b/>
                <w:sz w:val="21"/>
                <w:szCs w:val="21"/>
                <w:lang w:val="en-GB"/>
              </w:rPr>
            </w:pPr>
          </w:p>
        </w:tc>
        <w:tc>
          <w:tcPr>
            <w:tcW w:w="1178" w:type="dxa"/>
          </w:tcPr>
          <w:p w:rsidR="00710D7B" w:rsidRDefault="00EC025D" w:rsidP="00C52006">
            <w:pPr>
              <w:tabs>
                <w:tab w:val="center" w:pos="4776"/>
              </w:tabs>
              <w:ind w:right="55"/>
              <w:jc w:val="right"/>
              <w:rPr>
                <w:rFonts w:ascii="Arial" w:eastAsia="Times New Roman" w:hAnsi="Arial" w:cs="Times New Roman"/>
                <w:b/>
                <w:sz w:val="21"/>
                <w:szCs w:val="21"/>
                <w:lang w:val="en-GB"/>
              </w:rPr>
            </w:pPr>
            <w:r>
              <w:rPr>
                <w:rFonts w:ascii="Arial" w:eastAsia="Times New Roman" w:hAnsi="Arial" w:cs="Times New Roman"/>
                <w:b/>
                <w:sz w:val="21"/>
                <w:szCs w:val="21"/>
                <w:lang w:val="en-GB"/>
              </w:rPr>
              <w:t>(86,500)</w:t>
            </w:r>
          </w:p>
        </w:tc>
        <w:tc>
          <w:tcPr>
            <w:tcW w:w="266" w:type="dxa"/>
          </w:tcPr>
          <w:p w:rsidR="00710D7B" w:rsidRDefault="00710D7B" w:rsidP="00C52006">
            <w:pPr>
              <w:tabs>
                <w:tab w:val="center" w:pos="4776"/>
              </w:tabs>
              <w:ind w:right="-682"/>
              <w:rPr>
                <w:rFonts w:ascii="Arial" w:eastAsia="Times New Roman" w:hAnsi="Arial" w:cs="Times New Roman"/>
                <w:b/>
                <w:sz w:val="21"/>
                <w:szCs w:val="21"/>
                <w:lang w:val="en-GB"/>
              </w:rPr>
            </w:pPr>
          </w:p>
        </w:tc>
        <w:tc>
          <w:tcPr>
            <w:tcW w:w="1170" w:type="dxa"/>
            <w:vAlign w:val="bottom"/>
          </w:tcPr>
          <w:p w:rsidR="00710D7B" w:rsidRPr="00C52006" w:rsidRDefault="00710D7B" w:rsidP="00DA3228">
            <w:pPr>
              <w:tabs>
                <w:tab w:val="center" w:pos="4776"/>
              </w:tabs>
              <w:ind w:right="55"/>
              <w:jc w:val="right"/>
              <w:rPr>
                <w:rFonts w:ascii="Arial" w:eastAsia="Times New Roman" w:hAnsi="Arial" w:cs="Times New Roman"/>
                <w:sz w:val="21"/>
                <w:szCs w:val="21"/>
                <w:lang w:val="en-GB"/>
              </w:rPr>
            </w:pPr>
            <w:r w:rsidRPr="00C52006">
              <w:rPr>
                <w:rFonts w:ascii="Arial" w:eastAsia="Times New Roman" w:hAnsi="Arial" w:cs="Times New Roman"/>
                <w:sz w:val="21"/>
                <w:szCs w:val="21"/>
                <w:lang w:val="en-GB"/>
              </w:rPr>
              <w:t>77,500</w:t>
            </w:r>
          </w:p>
        </w:tc>
        <w:tc>
          <w:tcPr>
            <w:tcW w:w="266" w:type="dxa"/>
          </w:tcPr>
          <w:p w:rsidR="00710D7B" w:rsidRDefault="00710D7B" w:rsidP="00C52006">
            <w:pPr>
              <w:tabs>
                <w:tab w:val="center" w:pos="4776"/>
              </w:tabs>
              <w:ind w:right="-682"/>
              <w:rPr>
                <w:rFonts w:ascii="Arial" w:eastAsia="Times New Roman" w:hAnsi="Arial" w:cs="Times New Roman"/>
                <w:b/>
                <w:sz w:val="21"/>
                <w:szCs w:val="21"/>
                <w:lang w:val="en-GB"/>
              </w:rPr>
            </w:pPr>
          </w:p>
        </w:tc>
        <w:tc>
          <w:tcPr>
            <w:tcW w:w="1161" w:type="dxa"/>
          </w:tcPr>
          <w:p w:rsidR="00710D7B" w:rsidRDefault="00710D7B" w:rsidP="00C52006">
            <w:pPr>
              <w:tabs>
                <w:tab w:val="center" w:pos="4776"/>
              </w:tabs>
              <w:jc w:val="right"/>
              <w:rPr>
                <w:rFonts w:ascii="Arial" w:eastAsia="Times New Roman" w:hAnsi="Arial" w:cs="Times New Roman"/>
                <w:b/>
                <w:sz w:val="21"/>
                <w:szCs w:val="21"/>
                <w:lang w:val="en-GB"/>
              </w:rPr>
            </w:pPr>
            <w:r>
              <w:rPr>
                <w:rFonts w:ascii="Arial" w:eastAsia="Times New Roman" w:hAnsi="Arial" w:cs="Times New Roman"/>
                <w:b/>
                <w:sz w:val="21"/>
                <w:szCs w:val="21"/>
                <w:lang w:val="en-GB"/>
              </w:rPr>
              <w:t>(187,100)</w:t>
            </w:r>
          </w:p>
        </w:tc>
        <w:tc>
          <w:tcPr>
            <w:tcW w:w="266" w:type="dxa"/>
          </w:tcPr>
          <w:p w:rsidR="00710D7B" w:rsidRDefault="00710D7B" w:rsidP="00C52006">
            <w:pPr>
              <w:tabs>
                <w:tab w:val="center" w:pos="4776"/>
              </w:tabs>
              <w:ind w:right="-682"/>
              <w:rPr>
                <w:rFonts w:ascii="Arial" w:eastAsia="Times New Roman" w:hAnsi="Arial" w:cs="Times New Roman"/>
                <w:b/>
                <w:sz w:val="21"/>
                <w:szCs w:val="21"/>
                <w:lang w:val="en-GB"/>
              </w:rPr>
            </w:pPr>
          </w:p>
        </w:tc>
        <w:tc>
          <w:tcPr>
            <w:tcW w:w="1161" w:type="dxa"/>
            <w:vAlign w:val="bottom"/>
          </w:tcPr>
          <w:p w:rsidR="00710D7B" w:rsidRPr="00C52006" w:rsidRDefault="00710D7B" w:rsidP="00DA3228">
            <w:pPr>
              <w:tabs>
                <w:tab w:val="center" w:pos="4776"/>
              </w:tabs>
              <w:jc w:val="right"/>
              <w:rPr>
                <w:rFonts w:ascii="Arial" w:eastAsia="Times New Roman" w:hAnsi="Arial" w:cs="Times New Roman"/>
                <w:sz w:val="21"/>
                <w:szCs w:val="21"/>
                <w:lang w:val="en-GB"/>
              </w:rPr>
            </w:pPr>
            <w:r w:rsidRPr="00C52006">
              <w:rPr>
                <w:rFonts w:ascii="Arial" w:eastAsia="Times New Roman" w:hAnsi="Arial" w:cs="Times New Roman"/>
                <w:sz w:val="21"/>
                <w:szCs w:val="21"/>
                <w:lang w:val="en-GB"/>
              </w:rPr>
              <w:t>83,500</w:t>
            </w:r>
          </w:p>
        </w:tc>
      </w:tr>
      <w:tr w:rsidR="00710D7B" w:rsidTr="00710D7B">
        <w:tc>
          <w:tcPr>
            <w:tcW w:w="4915" w:type="dxa"/>
            <w:tcBorders>
              <w:bottom w:val="single" w:sz="4" w:space="0" w:color="auto"/>
            </w:tcBorders>
            <w:vAlign w:val="center"/>
          </w:tcPr>
          <w:p w:rsidR="00710D7B" w:rsidRPr="005D5C86" w:rsidRDefault="00710D7B" w:rsidP="00C52006">
            <w:pPr>
              <w:tabs>
                <w:tab w:val="left" w:pos="246"/>
                <w:tab w:val="left" w:pos="432"/>
                <w:tab w:val="left" w:pos="864"/>
                <w:tab w:val="left" w:pos="6192"/>
                <w:tab w:val="decimal" w:pos="7484"/>
                <w:tab w:val="left" w:pos="7959"/>
                <w:tab w:val="decimal" w:pos="9216"/>
              </w:tabs>
              <w:rPr>
                <w:rFonts w:ascii="Arial" w:eastAsia="Times New Roman" w:hAnsi="Arial" w:cs="Times New Roman"/>
                <w:sz w:val="21"/>
                <w:szCs w:val="24"/>
                <w:lang w:val="en-GB"/>
              </w:rPr>
            </w:pPr>
            <w:r>
              <w:rPr>
                <w:rFonts w:ascii="Arial" w:eastAsia="Times New Roman" w:hAnsi="Arial" w:cs="Times New Roman"/>
                <w:sz w:val="21"/>
                <w:szCs w:val="24"/>
                <w:lang w:val="en-GB"/>
              </w:rPr>
              <w:t xml:space="preserve">   Advance from/(to) related parties</w:t>
            </w:r>
          </w:p>
        </w:tc>
        <w:tc>
          <w:tcPr>
            <w:tcW w:w="251" w:type="dxa"/>
            <w:tcBorders>
              <w:bottom w:val="single" w:sz="4" w:space="0" w:color="auto"/>
            </w:tcBorders>
          </w:tcPr>
          <w:p w:rsidR="00710D7B" w:rsidRDefault="00710D7B" w:rsidP="00C52006">
            <w:pPr>
              <w:tabs>
                <w:tab w:val="center" w:pos="4776"/>
              </w:tabs>
              <w:ind w:right="-682"/>
              <w:rPr>
                <w:rFonts w:ascii="Arial" w:eastAsia="Times New Roman" w:hAnsi="Arial" w:cs="Times New Roman"/>
                <w:b/>
                <w:sz w:val="21"/>
                <w:szCs w:val="21"/>
                <w:lang w:val="en-GB"/>
              </w:rPr>
            </w:pPr>
          </w:p>
        </w:tc>
        <w:tc>
          <w:tcPr>
            <w:tcW w:w="1178" w:type="dxa"/>
            <w:tcBorders>
              <w:bottom w:val="single" w:sz="4" w:space="0" w:color="auto"/>
            </w:tcBorders>
          </w:tcPr>
          <w:p w:rsidR="00710D7B" w:rsidRDefault="00EC025D" w:rsidP="00C52006">
            <w:pPr>
              <w:tabs>
                <w:tab w:val="center" w:pos="4776"/>
              </w:tabs>
              <w:ind w:right="55"/>
              <w:jc w:val="right"/>
              <w:rPr>
                <w:rFonts w:ascii="Arial" w:eastAsia="Times New Roman" w:hAnsi="Arial" w:cs="Times New Roman"/>
                <w:b/>
                <w:sz w:val="21"/>
                <w:szCs w:val="21"/>
                <w:lang w:val="en-GB"/>
              </w:rPr>
            </w:pPr>
            <w:r>
              <w:rPr>
                <w:rFonts w:ascii="Arial" w:eastAsia="Times New Roman" w:hAnsi="Arial" w:cs="Times New Roman"/>
                <w:b/>
                <w:sz w:val="21"/>
                <w:szCs w:val="21"/>
                <w:lang w:val="en-GB"/>
              </w:rPr>
              <w:t>6,406</w:t>
            </w:r>
          </w:p>
        </w:tc>
        <w:tc>
          <w:tcPr>
            <w:tcW w:w="266" w:type="dxa"/>
            <w:tcBorders>
              <w:bottom w:val="single" w:sz="4" w:space="0" w:color="auto"/>
            </w:tcBorders>
          </w:tcPr>
          <w:p w:rsidR="00710D7B" w:rsidRDefault="00710D7B" w:rsidP="00C52006">
            <w:pPr>
              <w:tabs>
                <w:tab w:val="center" w:pos="4776"/>
              </w:tabs>
              <w:ind w:right="-682"/>
              <w:rPr>
                <w:rFonts w:ascii="Arial" w:eastAsia="Times New Roman" w:hAnsi="Arial" w:cs="Times New Roman"/>
                <w:b/>
                <w:sz w:val="21"/>
                <w:szCs w:val="21"/>
                <w:lang w:val="en-GB"/>
              </w:rPr>
            </w:pPr>
          </w:p>
        </w:tc>
        <w:tc>
          <w:tcPr>
            <w:tcW w:w="1170" w:type="dxa"/>
            <w:tcBorders>
              <w:bottom w:val="single" w:sz="4" w:space="0" w:color="auto"/>
            </w:tcBorders>
            <w:vAlign w:val="bottom"/>
          </w:tcPr>
          <w:p w:rsidR="00710D7B" w:rsidRPr="00C52006" w:rsidRDefault="00710D7B" w:rsidP="00DA3228">
            <w:pPr>
              <w:tabs>
                <w:tab w:val="center" w:pos="4776"/>
              </w:tabs>
              <w:ind w:right="55"/>
              <w:jc w:val="right"/>
              <w:rPr>
                <w:rFonts w:ascii="Arial" w:eastAsia="Times New Roman" w:hAnsi="Arial" w:cs="Times New Roman"/>
                <w:sz w:val="21"/>
                <w:szCs w:val="21"/>
                <w:lang w:val="en-GB"/>
              </w:rPr>
            </w:pPr>
            <w:r w:rsidRPr="00C52006">
              <w:rPr>
                <w:rFonts w:ascii="Arial" w:eastAsia="Times New Roman" w:hAnsi="Arial" w:cs="Times New Roman"/>
                <w:sz w:val="21"/>
                <w:szCs w:val="21"/>
                <w:lang w:val="en-GB"/>
              </w:rPr>
              <w:t>15,533</w:t>
            </w:r>
          </w:p>
        </w:tc>
        <w:tc>
          <w:tcPr>
            <w:tcW w:w="266" w:type="dxa"/>
            <w:tcBorders>
              <w:bottom w:val="single" w:sz="4" w:space="0" w:color="auto"/>
            </w:tcBorders>
          </w:tcPr>
          <w:p w:rsidR="00710D7B" w:rsidRDefault="00710D7B" w:rsidP="00C52006">
            <w:pPr>
              <w:tabs>
                <w:tab w:val="center" w:pos="4776"/>
              </w:tabs>
              <w:ind w:right="-682"/>
              <w:rPr>
                <w:rFonts w:ascii="Arial" w:eastAsia="Times New Roman" w:hAnsi="Arial" w:cs="Times New Roman"/>
                <w:b/>
                <w:sz w:val="21"/>
                <w:szCs w:val="21"/>
                <w:lang w:val="en-GB"/>
              </w:rPr>
            </w:pPr>
          </w:p>
        </w:tc>
        <w:tc>
          <w:tcPr>
            <w:tcW w:w="1161" w:type="dxa"/>
            <w:tcBorders>
              <w:bottom w:val="single" w:sz="4" w:space="0" w:color="auto"/>
            </w:tcBorders>
          </w:tcPr>
          <w:p w:rsidR="00710D7B" w:rsidRDefault="00710D7B" w:rsidP="00C52006">
            <w:pPr>
              <w:tabs>
                <w:tab w:val="center" w:pos="4776"/>
              </w:tabs>
              <w:jc w:val="right"/>
              <w:rPr>
                <w:rFonts w:ascii="Arial" w:eastAsia="Times New Roman" w:hAnsi="Arial" w:cs="Times New Roman"/>
                <w:b/>
                <w:sz w:val="21"/>
                <w:szCs w:val="21"/>
                <w:lang w:val="en-GB"/>
              </w:rPr>
            </w:pPr>
            <w:r>
              <w:rPr>
                <w:rFonts w:ascii="Arial" w:eastAsia="Times New Roman" w:hAnsi="Arial" w:cs="Times New Roman"/>
                <w:b/>
                <w:sz w:val="21"/>
                <w:szCs w:val="21"/>
                <w:lang w:val="en-GB"/>
              </w:rPr>
              <w:t>47,456</w:t>
            </w:r>
          </w:p>
        </w:tc>
        <w:tc>
          <w:tcPr>
            <w:tcW w:w="266" w:type="dxa"/>
            <w:tcBorders>
              <w:bottom w:val="single" w:sz="4" w:space="0" w:color="auto"/>
            </w:tcBorders>
          </w:tcPr>
          <w:p w:rsidR="00710D7B" w:rsidRDefault="00710D7B" w:rsidP="00C52006">
            <w:pPr>
              <w:tabs>
                <w:tab w:val="center" w:pos="4776"/>
              </w:tabs>
              <w:ind w:right="-682"/>
              <w:rPr>
                <w:rFonts w:ascii="Arial" w:eastAsia="Times New Roman" w:hAnsi="Arial" w:cs="Times New Roman"/>
                <w:b/>
                <w:sz w:val="21"/>
                <w:szCs w:val="21"/>
                <w:lang w:val="en-GB"/>
              </w:rPr>
            </w:pPr>
          </w:p>
        </w:tc>
        <w:tc>
          <w:tcPr>
            <w:tcW w:w="1161" w:type="dxa"/>
            <w:tcBorders>
              <w:bottom w:val="single" w:sz="4" w:space="0" w:color="auto"/>
            </w:tcBorders>
            <w:vAlign w:val="bottom"/>
          </w:tcPr>
          <w:p w:rsidR="00710D7B" w:rsidRPr="00C52006" w:rsidRDefault="00710D7B" w:rsidP="00DA3228">
            <w:pPr>
              <w:tabs>
                <w:tab w:val="center" w:pos="4776"/>
              </w:tabs>
              <w:jc w:val="right"/>
              <w:rPr>
                <w:rFonts w:ascii="Arial" w:eastAsia="Times New Roman" w:hAnsi="Arial" w:cs="Times New Roman"/>
                <w:sz w:val="21"/>
                <w:szCs w:val="21"/>
                <w:lang w:val="en-GB"/>
              </w:rPr>
            </w:pPr>
            <w:r w:rsidRPr="00C52006">
              <w:rPr>
                <w:rFonts w:ascii="Arial" w:eastAsia="Times New Roman" w:hAnsi="Arial" w:cs="Times New Roman"/>
                <w:sz w:val="21"/>
                <w:szCs w:val="21"/>
                <w:lang w:val="en-GB"/>
              </w:rPr>
              <w:t>37,553</w:t>
            </w:r>
          </w:p>
        </w:tc>
      </w:tr>
      <w:tr w:rsidR="00710D7B" w:rsidTr="00710D7B">
        <w:tc>
          <w:tcPr>
            <w:tcW w:w="4915" w:type="dxa"/>
            <w:tcBorders>
              <w:top w:val="single" w:sz="4" w:space="0" w:color="auto"/>
              <w:bottom w:val="single" w:sz="4" w:space="0" w:color="auto"/>
            </w:tcBorders>
            <w:vAlign w:val="center"/>
          </w:tcPr>
          <w:p w:rsidR="00710D7B" w:rsidRPr="00EA020E" w:rsidRDefault="00710D7B" w:rsidP="00C52006">
            <w:pPr>
              <w:tabs>
                <w:tab w:val="left" w:pos="246"/>
                <w:tab w:val="left" w:pos="432"/>
                <w:tab w:val="left" w:pos="864"/>
                <w:tab w:val="left" w:pos="6192"/>
                <w:tab w:val="decimal" w:pos="7484"/>
                <w:tab w:val="left" w:pos="7959"/>
                <w:tab w:val="decimal" w:pos="9216"/>
              </w:tabs>
              <w:rPr>
                <w:rFonts w:ascii="Arial" w:eastAsia="Times New Roman" w:hAnsi="Arial" w:cs="Times New Roman"/>
                <w:sz w:val="2"/>
                <w:szCs w:val="2"/>
                <w:lang w:val="en-GB"/>
              </w:rPr>
            </w:pPr>
            <w:r w:rsidRPr="0075236D">
              <w:rPr>
                <w:rFonts w:ascii="Arial" w:eastAsia="Times New Roman" w:hAnsi="Arial" w:cs="Times New Roman"/>
                <w:b/>
                <w:sz w:val="21"/>
                <w:szCs w:val="24"/>
                <w:lang w:val="en-GB"/>
              </w:rPr>
              <w:t xml:space="preserve">Cash </w:t>
            </w:r>
            <w:r>
              <w:rPr>
                <w:rFonts w:ascii="Arial" w:eastAsia="Times New Roman" w:hAnsi="Arial" w:cs="Times New Roman"/>
                <w:b/>
                <w:sz w:val="21"/>
                <w:szCs w:val="24"/>
                <w:lang w:val="en-GB"/>
              </w:rPr>
              <w:t>provided by (</w:t>
            </w:r>
            <w:r w:rsidRPr="0075236D">
              <w:rPr>
                <w:rFonts w:ascii="Arial" w:eastAsia="Times New Roman" w:hAnsi="Arial" w:cs="Times New Roman"/>
                <w:b/>
                <w:sz w:val="21"/>
                <w:szCs w:val="24"/>
                <w:lang w:val="en-GB"/>
              </w:rPr>
              <w:t>used in</w:t>
            </w:r>
            <w:r>
              <w:rPr>
                <w:rFonts w:ascii="Arial" w:eastAsia="Times New Roman" w:hAnsi="Arial" w:cs="Times New Roman"/>
                <w:b/>
                <w:sz w:val="21"/>
                <w:szCs w:val="24"/>
                <w:lang w:val="en-GB"/>
              </w:rPr>
              <w:t>)</w:t>
            </w:r>
            <w:r w:rsidRPr="0075236D">
              <w:rPr>
                <w:rFonts w:ascii="Arial" w:eastAsia="Times New Roman" w:hAnsi="Arial" w:cs="Times New Roman"/>
                <w:b/>
                <w:sz w:val="21"/>
                <w:szCs w:val="24"/>
                <w:lang w:val="en-GB"/>
              </w:rPr>
              <w:t xml:space="preserve"> </w:t>
            </w:r>
            <w:r>
              <w:rPr>
                <w:rFonts w:ascii="Arial" w:eastAsia="Times New Roman" w:hAnsi="Arial" w:cs="Times New Roman"/>
                <w:b/>
                <w:sz w:val="21"/>
                <w:szCs w:val="24"/>
                <w:lang w:val="en-GB"/>
              </w:rPr>
              <w:t>financing activities</w:t>
            </w:r>
          </w:p>
        </w:tc>
        <w:tc>
          <w:tcPr>
            <w:tcW w:w="251" w:type="dxa"/>
            <w:tcBorders>
              <w:top w:val="single" w:sz="4" w:space="0" w:color="auto"/>
              <w:bottom w:val="single" w:sz="4" w:space="0" w:color="auto"/>
            </w:tcBorders>
          </w:tcPr>
          <w:p w:rsidR="00710D7B" w:rsidRDefault="00710D7B" w:rsidP="00C52006">
            <w:pPr>
              <w:tabs>
                <w:tab w:val="center" w:pos="4776"/>
              </w:tabs>
              <w:ind w:right="-682"/>
              <w:rPr>
                <w:rFonts w:ascii="Arial" w:eastAsia="Times New Roman" w:hAnsi="Arial" w:cs="Times New Roman"/>
                <w:b/>
                <w:sz w:val="21"/>
                <w:szCs w:val="21"/>
                <w:lang w:val="en-GB"/>
              </w:rPr>
            </w:pPr>
          </w:p>
        </w:tc>
        <w:tc>
          <w:tcPr>
            <w:tcW w:w="1178" w:type="dxa"/>
            <w:tcBorders>
              <w:top w:val="single" w:sz="4" w:space="0" w:color="auto"/>
              <w:bottom w:val="single" w:sz="4" w:space="0" w:color="auto"/>
            </w:tcBorders>
          </w:tcPr>
          <w:p w:rsidR="00710D7B" w:rsidRDefault="00EC025D" w:rsidP="00C52006">
            <w:pPr>
              <w:tabs>
                <w:tab w:val="center" w:pos="4776"/>
              </w:tabs>
              <w:ind w:right="55"/>
              <w:jc w:val="right"/>
              <w:rPr>
                <w:rFonts w:ascii="Arial" w:eastAsia="Times New Roman" w:hAnsi="Arial" w:cs="Times New Roman"/>
                <w:b/>
                <w:sz w:val="21"/>
                <w:szCs w:val="21"/>
                <w:lang w:val="en-GB"/>
              </w:rPr>
            </w:pPr>
            <w:r>
              <w:rPr>
                <w:rFonts w:ascii="Arial" w:eastAsia="Times New Roman" w:hAnsi="Arial" w:cs="Times New Roman"/>
                <w:b/>
                <w:sz w:val="21"/>
                <w:szCs w:val="21"/>
                <w:lang w:val="en-GB"/>
              </w:rPr>
              <w:t>159,906</w:t>
            </w:r>
          </w:p>
        </w:tc>
        <w:tc>
          <w:tcPr>
            <w:tcW w:w="266" w:type="dxa"/>
            <w:tcBorders>
              <w:top w:val="single" w:sz="4" w:space="0" w:color="auto"/>
              <w:bottom w:val="single" w:sz="4" w:space="0" w:color="auto"/>
            </w:tcBorders>
          </w:tcPr>
          <w:p w:rsidR="00710D7B" w:rsidRDefault="00710D7B" w:rsidP="00C52006">
            <w:pPr>
              <w:tabs>
                <w:tab w:val="center" w:pos="4776"/>
              </w:tabs>
              <w:ind w:right="-682"/>
              <w:rPr>
                <w:rFonts w:ascii="Arial" w:eastAsia="Times New Roman" w:hAnsi="Arial" w:cs="Times New Roman"/>
                <w:b/>
                <w:sz w:val="21"/>
                <w:szCs w:val="21"/>
                <w:lang w:val="en-GB"/>
              </w:rPr>
            </w:pPr>
          </w:p>
        </w:tc>
        <w:tc>
          <w:tcPr>
            <w:tcW w:w="1170" w:type="dxa"/>
            <w:tcBorders>
              <w:top w:val="single" w:sz="4" w:space="0" w:color="auto"/>
              <w:bottom w:val="single" w:sz="4" w:space="0" w:color="auto"/>
            </w:tcBorders>
            <w:vAlign w:val="bottom"/>
          </w:tcPr>
          <w:p w:rsidR="00710D7B" w:rsidRPr="00C52006" w:rsidRDefault="00710D7B" w:rsidP="00DA3228">
            <w:pPr>
              <w:tabs>
                <w:tab w:val="center" w:pos="4776"/>
              </w:tabs>
              <w:ind w:right="55"/>
              <w:jc w:val="right"/>
              <w:rPr>
                <w:rFonts w:ascii="Arial" w:eastAsia="Times New Roman" w:hAnsi="Arial" w:cs="Times New Roman"/>
                <w:sz w:val="21"/>
                <w:szCs w:val="21"/>
                <w:lang w:val="en-GB"/>
              </w:rPr>
            </w:pPr>
            <w:r w:rsidRPr="00C52006">
              <w:rPr>
                <w:rFonts w:ascii="Arial" w:eastAsia="Times New Roman" w:hAnsi="Arial" w:cs="Times New Roman"/>
                <w:sz w:val="21"/>
                <w:szCs w:val="21"/>
                <w:lang w:val="en-GB"/>
              </w:rPr>
              <w:t>93,033</w:t>
            </w:r>
          </w:p>
        </w:tc>
        <w:tc>
          <w:tcPr>
            <w:tcW w:w="266" w:type="dxa"/>
            <w:tcBorders>
              <w:top w:val="single" w:sz="4" w:space="0" w:color="auto"/>
              <w:bottom w:val="single" w:sz="4" w:space="0" w:color="auto"/>
            </w:tcBorders>
          </w:tcPr>
          <w:p w:rsidR="00710D7B" w:rsidRDefault="00710D7B" w:rsidP="00C52006">
            <w:pPr>
              <w:tabs>
                <w:tab w:val="center" w:pos="4776"/>
              </w:tabs>
              <w:ind w:right="-682"/>
              <w:rPr>
                <w:rFonts w:ascii="Arial" w:eastAsia="Times New Roman" w:hAnsi="Arial" w:cs="Times New Roman"/>
                <w:b/>
                <w:sz w:val="21"/>
                <w:szCs w:val="21"/>
                <w:lang w:val="en-GB"/>
              </w:rPr>
            </w:pPr>
          </w:p>
        </w:tc>
        <w:tc>
          <w:tcPr>
            <w:tcW w:w="1161" w:type="dxa"/>
            <w:tcBorders>
              <w:top w:val="single" w:sz="4" w:space="0" w:color="auto"/>
              <w:bottom w:val="single" w:sz="4" w:space="0" w:color="auto"/>
            </w:tcBorders>
          </w:tcPr>
          <w:p w:rsidR="00710D7B" w:rsidRDefault="00710D7B" w:rsidP="00C52006">
            <w:pPr>
              <w:tabs>
                <w:tab w:val="center" w:pos="4776"/>
              </w:tabs>
              <w:jc w:val="right"/>
              <w:rPr>
                <w:rFonts w:ascii="Arial" w:eastAsia="Times New Roman" w:hAnsi="Arial" w:cs="Times New Roman"/>
                <w:b/>
                <w:sz w:val="21"/>
                <w:szCs w:val="21"/>
                <w:lang w:val="en-GB"/>
              </w:rPr>
            </w:pPr>
            <w:r>
              <w:rPr>
                <w:rFonts w:ascii="Arial" w:eastAsia="Times New Roman" w:hAnsi="Arial" w:cs="Times New Roman"/>
                <w:b/>
                <w:sz w:val="21"/>
                <w:szCs w:val="21"/>
                <w:lang w:val="en-GB"/>
              </w:rPr>
              <w:t>279,582</w:t>
            </w:r>
          </w:p>
        </w:tc>
        <w:tc>
          <w:tcPr>
            <w:tcW w:w="266" w:type="dxa"/>
            <w:tcBorders>
              <w:top w:val="single" w:sz="4" w:space="0" w:color="auto"/>
              <w:bottom w:val="single" w:sz="4" w:space="0" w:color="auto"/>
            </w:tcBorders>
          </w:tcPr>
          <w:p w:rsidR="00710D7B" w:rsidRDefault="00710D7B" w:rsidP="00C52006">
            <w:pPr>
              <w:tabs>
                <w:tab w:val="center" w:pos="4776"/>
              </w:tabs>
              <w:ind w:right="-682"/>
              <w:rPr>
                <w:rFonts w:ascii="Arial" w:eastAsia="Times New Roman" w:hAnsi="Arial" w:cs="Times New Roman"/>
                <w:b/>
                <w:sz w:val="21"/>
                <w:szCs w:val="21"/>
                <w:lang w:val="en-GB"/>
              </w:rPr>
            </w:pPr>
          </w:p>
        </w:tc>
        <w:tc>
          <w:tcPr>
            <w:tcW w:w="1161" w:type="dxa"/>
            <w:tcBorders>
              <w:top w:val="single" w:sz="4" w:space="0" w:color="auto"/>
              <w:bottom w:val="single" w:sz="4" w:space="0" w:color="auto"/>
            </w:tcBorders>
            <w:vAlign w:val="bottom"/>
          </w:tcPr>
          <w:p w:rsidR="00710D7B" w:rsidRPr="00C52006" w:rsidRDefault="00710D7B" w:rsidP="00DA3228">
            <w:pPr>
              <w:tabs>
                <w:tab w:val="center" w:pos="4776"/>
              </w:tabs>
              <w:jc w:val="right"/>
              <w:rPr>
                <w:rFonts w:ascii="Arial" w:eastAsia="Times New Roman" w:hAnsi="Arial" w:cs="Times New Roman"/>
                <w:sz w:val="21"/>
                <w:szCs w:val="21"/>
                <w:lang w:val="en-GB"/>
              </w:rPr>
            </w:pPr>
            <w:r w:rsidRPr="00C52006">
              <w:rPr>
                <w:rFonts w:ascii="Arial" w:eastAsia="Times New Roman" w:hAnsi="Arial" w:cs="Times New Roman"/>
                <w:sz w:val="21"/>
                <w:szCs w:val="21"/>
                <w:lang w:val="en-GB"/>
              </w:rPr>
              <w:t>121,053</w:t>
            </w:r>
          </w:p>
        </w:tc>
      </w:tr>
      <w:tr w:rsidR="00710D7B" w:rsidRPr="00EC025D" w:rsidTr="00710D7B">
        <w:tc>
          <w:tcPr>
            <w:tcW w:w="4915" w:type="dxa"/>
            <w:tcBorders>
              <w:top w:val="single" w:sz="4" w:space="0" w:color="auto"/>
            </w:tcBorders>
          </w:tcPr>
          <w:p w:rsidR="00710D7B" w:rsidRPr="00EC025D" w:rsidRDefault="00710D7B" w:rsidP="00C52006">
            <w:pPr>
              <w:tabs>
                <w:tab w:val="left" w:pos="0"/>
                <w:tab w:val="left" w:pos="246"/>
                <w:tab w:val="left" w:pos="432"/>
                <w:tab w:val="left" w:pos="864"/>
                <w:tab w:val="left" w:pos="6192"/>
                <w:tab w:val="decimal" w:pos="7484"/>
                <w:tab w:val="left" w:pos="7959"/>
                <w:tab w:val="decimal" w:pos="9216"/>
              </w:tabs>
              <w:rPr>
                <w:rFonts w:ascii="Arial" w:eastAsia="Times New Roman" w:hAnsi="Arial" w:cs="Times New Roman"/>
                <w:sz w:val="4"/>
                <w:szCs w:val="4"/>
                <w:lang w:val="en-GB"/>
              </w:rPr>
            </w:pPr>
          </w:p>
        </w:tc>
        <w:tc>
          <w:tcPr>
            <w:tcW w:w="251" w:type="dxa"/>
            <w:tcBorders>
              <w:top w:val="single" w:sz="4" w:space="0" w:color="auto"/>
            </w:tcBorders>
          </w:tcPr>
          <w:p w:rsidR="00710D7B" w:rsidRPr="00EC025D" w:rsidRDefault="00710D7B" w:rsidP="00C52006">
            <w:pPr>
              <w:tabs>
                <w:tab w:val="center" w:pos="4776"/>
              </w:tabs>
              <w:ind w:right="-682"/>
              <w:rPr>
                <w:rFonts w:ascii="Arial" w:eastAsia="Times New Roman" w:hAnsi="Arial" w:cs="Times New Roman"/>
                <w:b/>
                <w:sz w:val="4"/>
                <w:szCs w:val="4"/>
                <w:lang w:val="en-GB"/>
              </w:rPr>
            </w:pPr>
          </w:p>
        </w:tc>
        <w:tc>
          <w:tcPr>
            <w:tcW w:w="1178" w:type="dxa"/>
            <w:tcBorders>
              <w:top w:val="single" w:sz="4" w:space="0" w:color="auto"/>
            </w:tcBorders>
          </w:tcPr>
          <w:p w:rsidR="00710D7B" w:rsidRPr="00EC025D" w:rsidRDefault="00710D7B" w:rsidP="00C52006">
            <w:pPr>
              <w:tabs>
                <w:tab w:val="center" w:pos="4776"/>
              </w:tabs>
              <w:ind w:right="55"/>
              <w:jc w:val="right"/>
              <w:rPr>
                <w:rFonts w:ascii="Arial" w:eastAsia="Times New Roman" w:hAnsi="Arial" w:cs="Times New Roman"/>
                <w:b/>
                <w:sz w:val="4"/>
                <w:szCs w:val="4"/>
                <w:lang w:val="en-GB"/>
              </w:rPr>
            </w:pPr>
          </w:p>
        </w:tc>
        <w:tc>
          <w:tcPr>
            <w:tcW w:w="266" w:type="dxa"/>
            <w:tcBorders>
              <w:top w:val="single" w:sz="4" w:space="0" w:color="auto"/>
            </w:tcBorders>
          </w:tcPr>
          <w:p w:rsidR="00710D7B" w:rsidRPr="00EC025D" w:rsidRDefault="00710D7B" w:rsidP="00C52006">
            <w:pPr>
              <w:tabs>
                <w:tab w:val="center" w:pos="4776"/>
              </w:tabs>
              <w:ind w:right="-682"/>
              <w:rPr>
                <w:rFonts w:ascii="Arial" w:eastAsia="Times New Roman" w:hAnsi="Arial" w:cs="Times New Roman"/>
                <w:b/>
                <w:sz w:val="4"/>
                <w:szCs w:val="4"/>
                <w:lang w:val="en-GB"/>
              </w:rPr>
            </w:pPr>
          </w:p>
        </w:tc>
        <w:tc>
          <w:tcPr>
            <w:tcW w:w="1170" w:type="dxa"/>
            <w:tcBorders>
              <w:top w:val="single" w:sz="4" w:space="0" w:color="auto"/>
            </w:tcBorders>
            <w:vAlign w:val="bottom"/>
          </w:tcPr>
          <w:p w:rsidR="00710D7B" w:rsidRPr="00EC025D" w:rsidRDefault="00710D7B" w:rsidP="00DA3228">
            <w:pPr>
              <w:tabs>
                <w:tab w:val="center" w:pos="4776"/>
              </w:tabs>
              <w:ind w:right="55"/>
              <w:jc w:val="right"/>
              <w:rPr>
                <w:rFonts w:ascii="Arial" w:eastAsia="Times New Roman" w:hAnsi="Arial" w:cs="Times New Roman"/>
                <w:sz w:val="4"/>
                <w:szCs w:val="4"/>
                <w:lang w:val="en-GB"/>
              </w:rPr>
            </w:pPr>
          </w:p>
        </w:tc>
        <w:tc>
          <w:tcPr>
            <w:tcW w:w="266" w:type="dxa"/>
            <w:tcBorders>
              <w:top w:val="single" w:sz="4" w:space="0" w:color="auto"/>
            </w:tcBorders>
          </w:tcPr>
          <w:p w:rsidR="00710D7B" w:rsidRPr="00EC025D" w:rsidRDefault="00710D7B" w:rsidP="00C52006">
            <w:pPr>
              <w:tabs>
                <w:tab w:val="center" w:pos="4776"/>
              </w:tabs>
              <w:ind w:right="-682"/>
              <w:rPr>
                <w:rFonts w:ascii="Arial" w:eastAsia="Times New Roman" w:hAnsi="Arial" w:cs="Times New Roman"/>
                <w:b/>
                <w:sz w:val="4"/>
                <w:szCs w:val="4"/>
                <w:lang w:val="en-GB"/>
              </w:rPr>
            </w:pPr>
          </w:p>
        </w:tc>
        <w:tc>
          <w:tcPr>
            <w:tcW w:w="1161" w:type="dxa"/>
            <w:tcBorders>
              <w:top w:val="single" w:sz="4" w:space="0" w:color="auto"/>
            </w:tcBorders>
          </w:tcPr>
          <w:p w:rsidR="00710D7B" w:rsidRPr="00EC025D" w:rsidRDefault="00710D7B" w:rsidP="00C52006">
            <w:pPr>
              <w:tabs>
                <w:tab w:val="center" w:pos="4776"/>
              </w:tabs>
              <w:jc w:val="right"/>
              <w:rPr>
                <w:rFonts w:ascii="Arial" w:eastAsia="Times New Roman" w:hAnsi="Arial" w:cs="Times New Roman"/>
                <w:b/>
                <w:sz w:val="4"/>
                <w:szCs w:val="4"/>
                <w:lang w:val="en-GB"/>
              </w:rPr>
            </w:pPr>
          </w:p>
        </w:tc>
        <w:tc>
          <w:tcPr>
            <w:tcW w:w="266" w:type="dxa"/>
            <w:tcBorders>
              <w:top w:val="single" w:sz="4" w:space="0" w:color="auto"/>
            </w:tcBorders>
          </w:tcPr>
          <w:p w:rsidR="00710D7B" w:rsidRPr="00EC025D" w:rsidRDefault="00710D7B" w:rsidP="00C52006">
            <w:pPr>
              <w:tabs>
                <w:tab w:val="center" w:pos="4776"/>
              </w:tabs>
              <w:ind w:right="-682"/>
              <w:rPr>
                <w:rFonts w:ascii="Arial" w:eastAsia="Times New Roman" w:hAnsi="Arial" w:cs="Times New Roman"/>
                <w:b/>
                <w:sz w:val="4"/>
                <w:szCs w:val="4"/>
                <w:lang w:val="en-GB"/>
              </w:rPr>
            </w:pPr>
          </w:p>
        </w:tc>
        <w:tc>
          <w:tcPr>
            <w:tcW w:w="1161" w:type="dxa"/>
            <w:tcBorders>
              <w:top w:val="single" w:sz="4" w:space="0" w:color="auto"/>
            </w:tcBorders>
            <w:vAlign w:val="bottom"/>
          </w:tcPr>
          <w:p w:rsidR="00710D7B" w:rsidRPr="00EC025D" w:rsidRDefault="00710D7B" w:rsidP="00DA3228">
            <w:pPr>
              <w:tabs>
                <w:tab w:val="center" w:pos="4776"/>
              </w:tabs>
              <w:jc w:val="right"/>
              <w:rPr>
                <w:rFonts w:ascii="Arial" w:eastAsia="Times New Roman" w:hAnsi="Arial" w:cs="Times New Roman"/>
                <w:sz w:val="4"/>
                <w:szCs w:val="4"/>
                <w:lang w:val="en-GB"/>
              </w:rPr>
            </w:pPr>
          </w:p>
        </w:tc>
      </w:tr>
      <w:tr w:rsidR="00710D7B" w:rsidTr="00710D7B">
        <w:tc>
          <w:tcPr>
            <w:tcW w:w="4915" w:type="dxa"/>
          </w:tcPr>
          <w:p w:rsidR="00710D7B" w:rsidRPr="005D5C86" w:rsidRDefault="00710D7B" w:rsidP="00C52006">
            <w:pPr>
              <w:keepNext/>
              <w:widowControl w:val="0"/>
              <w:tabs>
                <w:tab w:val="left" w:pos="0"/>
                <w:tab w:val="left" w:pos="246"/>
                <w:tab w:val="left" w:pos="432"/>
                <w:tab w:val="left" w:pos="864"/>
                <w:tab w:val="left" w:pos="6192"/>
                <w:tab w:val="decimal" w:pos="7484"/>
                <w:tab w:val="left" w:pos="7959"/>
                <w:tab w:val="decimal" w:pos="9216"/>
              </w:tabs>
              <w:outlineLvl w:val="3"/>
              <w:rPr>
                <w:rFonts w:ascii="Arial" w:eastAsia="Times New Roman" w:hAnsi="Arial" w:cs="Times New Roman"/>
                <w:b/>
                <w:snapToGrid w:val="0"/>
                <w:sz w:val="21"/>
                <w:szCs w:val="20"/>
                <w:lang w:val="en-GB"/>
              </w:rPr>
            </w:pPr>
            <w:r w:rsidRPr="005D5C86">
              <w:rPr>
                <w:rFonts w:ascii="Arial" w:eastAsia="Times New Roman" w:hAnsi="Arial" w:cs="Times New Roman"/>
                <w:b/>
                <w:snapToGrid w:val="0"/>
                <w:sz w:val="21"/>
                <w:szCs w:val="20"/>
                <w:lang w:val="en-GB"/>
              </w:rPr>
              <w:t>Investing activity</w:t>
            </w:r>
          </w:p>
        </w:tc>
        <w:tc>
          <w:tcPr>
            <w:tcW w:w="251" w:type="dxa"/>
          </w:tcPr>
          <w:p w:rsidR="00710D7B" w:rsidRDefault="00710D7B" w:rsidP="00C52006">
            <w:pPr>
              <w:tabs>
                <w:tab w:val="center" w:pos="4776"/>
              </w:tabs>
              <w:ind w:right="-682"/>
              <w:rPr>
                <w:rFonts w:ascii="Arial" w:eastAsia="Times New Roman" w:hAnsi="Arial" w:cs="Times New Roman"/>
                <w:b/>
                <w:sz w:val="21"/>
                <w:szCs w:val="21"/>
                <w:lang w:val="en-GB"/>
              </w:rPr>
            </w:pPr>
          </w:p>
        </w:tc>
        <w:tc>
          <w:tcPr>
            <w:tcW w:w="1178" w:type="dxa"/>
          </w:tcPr>
          <w:p w:rsidR="00710D7B" w:rsidRDefault="00710D7B" w:rsidP="00C52006">
            <w:pPr>
              <w:tabs>
                <w:tab w:val="center" w:pos="4776"/>
              </w:tabs>
              <w:ind w:right="55"/>
              <w:jc w:val="right"/>
              <w:rPr>
                <w:rFonts w:ascii="Arial" w:eastAsia="Times New Roman" w:hAnsi="Arial" w:cs="Times New Roman"/>
                <w:b/>
                <w:sz w:val="21"/>
                <w:szCs w:val="21"/>
                <w:lang w:val="en-GB"/>
              </w:rPr>
            </w:pPr>
          </w:p>
        </w:tc>
        <w:tc>
          <w:tcPr>
            <w:tcW w:w="266" w:type="dxa"/>
          </w:tcPr>
          <w:p w:rsidR="00710D7B" w:rsidRDefault="00710D7B" w:rsidP="00C52006">
            <w:pPr>
              <w:tabs>
                <w:tab w:val="center" w:pos="4776"/>
              </w:tabs>
              <w:ind w:right="-682"/>
              <w:rPr>
                <w:rFonts w:ascii="Arial" w:eastAsia="Times New Roman" w:hAnsi="Arial" w:cs="Times New Roman"/>
                <w:b/>
                <w:sz w:val="21"/>
                <w:szCs w:val="21"/>
                <w:lang w:val="en-GB"/>
              </w:rPr>
            </w:pPr>
          </w:p>
        </w:tc>
        <w:tc>
          <w:tcPr>
            <w:tcW w:w="1170" w:type="dxa"/>
            <w:vAlign w:val="bottom"/>
          </w:tcPr>
          <w:p w:rsidR="00710D7B" w:rsidRPr="00C52006" w:rsidRDefault="00710D7B" w:rsidP="00DA3228">
            <w:pPr>
              <w:tabs>
                <w:tab w:val="center" w:pos="4776"/>
              </w:tabs>
              <w:ind w:right="55"/>
              <w:jc w:val="right"/>
              <w:rPr>
                <w:rFonts w:ascii="Arial" w:eastAsia="Times New Roman" w:hAnsi="Arial" w:cs="Times New Roman"/>
                <w:sz w:val="21"/>
                <w:szCs w:val="21"/>
                <w:lang w:val="en-GB"/>
              </w:rPr>
            </w:pPr>
          </w:p>
        </w:tc>
        <w:tc>
          <w:tcPr>
            <w:tcW w:w="266" w:type="dxa"/>
          </w:tcPr>
          <w:p w:rsidR="00710D7B" w:rsidRDefault="00710D7B" w:rsidP="00C52006">
            <w:pPr>
              <w:tabs>
                <w:tab w:val="center" w:pos="4776"/>
              </w:tabs>
              <w:ind w:right="-682"/>
              <w:rPr>
                <w:rFonts w:ascii="Arial" w:eastAsia="Times New Roman" w:hAnsi="Arial" w:cs="Times New Roman"/>
                <w:b/>
                <w:sz w:val="21"/>
                <w:szCs w:val="21"/>
                <w:lang w:val="en-GB"/>
              </w:rPr>
            </w:pPr>
          </w:p>
        </w:tc>
        <w:tc>
          <w:tcPr>
            <w:tcW w:w="1161" w:type="dxa"/>
          </w:tcPr>
          <w:p w:rsidR="00710D7B" w:rsidRDefault="00710D7B" w:rsidP="00C52006">
            <w:pPr>
              <w:tabs>
                <w:tab w:val="center" w:pos="4776"/>
              </w:tabs>
              <w:jc w:val="right"/>
              <w:rPr>
                <w:rFonts w:ascii="Arial" w:eastAsia="Times New Roman" w:hAnsi="Arial" w:cs="Times New Roman"/>
                <w:b/>
                <w:sz w:val="21"/>
                <w:szCs w:val="21"/>
                <w:lang w:val="en-GB"/>
              </w:rPr>
            </w:pPr>
          </w:p>
        </w:tc>
        <w:tc>
          <w:tcPr>
            <w:tcW w:w="266" w:type="dxa"/>
          </w:tcPr>
          <w:p w:rsidR="00710D7B" w:rsidRDefault="00710D7B" w:rsidP="00C52006">
            <w:pPr>
              <w:tabs>
                <w:tab w:val="center" w:pos="4776"/>
              </w:tabs>
              <w:ind w:right="-682"/>
              <w:rPr>
                <w:rFonts w:ascii="Arial" w:eastAsia="Times New Roman" w:hAnsi="Arial" w:cs="Times New Roman"/>
                <w:b/>
                <w:sz w:val="21"/>
                <w:szCs w:val="21"/>
                <w:lang w:val="en-GB"/>
              </w:rPr>
            </w:pPr>
          </w:p>
        </w:tc>
        <w:tc>
          <w:tcPr>
            <w:tcW w:w="1161" w:type="dxa"/>
            <w:vAlign w:val="bottom"/>
          </w:tcPr>
          <w:p w:rsidR="00710D7B" w:rsidRPr="00C52006" w:rsidRDefault="00710D7B" w:rsidP="00DA3228">
            <w:pPr>
              <w:tabs>
                <w:tab w:val="center" w:pos="4776"/>
              </w:tabs>
              <w:jc w:val="right"/>
              <w:rPr>
                <w:rFonts w:ascii="Arial" w:eastAsia="Times New Roman" w:hAnsi="Arial" w:cs="Times New Roman"/>
                <w:sz w:val="21"/>
                <w:szCs w:val="21"/>
                <w:lang w:val="en-GB"/>
              </w:rPr>
            </w:pPr>
          </w:p>
        </w:tc>
      </w:tr>
      <w:tr w:rsidR="00710D7B" w:rsidTr="00710D7B">
        <w:tc>
          <w:tcPr>
            <w:tcW w:w="4915" w:type="dxa"/>
          </w:tcPr>
          <w:p w:rsidR="00710D7B" w:rsidRPr="0021540B" w:rsidRDefault="00710D7B" w:rsidP="00C52006">
            <w:pPr>
              <w:keepNext/>
              <w:widowControl w:val="0"/>
              <w:tabs>
                <w:tab w:val="left" w:pos="0"/>
                <w:tab w:val="left" w:pos="246"/>
                <w:tab w:val="left" w:pos="432"/>
                <w:tab w:val="left" w:pos="864"/>
                <w:tab w:val="left" w:pos="6192"/>
                <w:tab w:val="decimal" w:pos="7484"/>
                <w:tab w:val="left" w:pos="7959"/>
                <w:tab w:val="decimal" w:pos="9216"/>
              </w:tabs>
              <w:outlineLvl w:val="3"/>
              <w:rPr>
                <w:rFonts w:ascii="Arial" w:eastAsia="Times New Roman" w:hAnsi="Arial" w:cs="Times New Roman"/>
                <w:snapToGrid w:val="0"/>
                <w:sz w:val="21"/>
                <w:szCs w:val="20"/>
                <w:lang w:val="en-GB"/>
              </w:rPr>
            </w:pPr>
            <w:r>
              <w:rPr>
                <w:rFonts w:ascii="Arial" w:eastAsia="Times New Roman" w:hAnsi="Arial" w:cs="Times New Roman"/>
                <w:snapToGrid w:val="0"/>
                <w:sz w:val="21"/>
                <w:szCs w:val="20"/>
                <w:lang w:val="en-GB"/>
              </w:rPr>
              <w:t xml:space="preserve">  Loan receivable</w:t>
            </w:r>
          </w:p>
        </w:tc>
        <w:tc>
          <w:tcPr>
            <w:tcW w:w="251" w:type="dxa"/>
          </w:tcPr>
          <w:p w:rsidR="00710D7B" w:rsidRDefault="00710D7B" w:rsidP="00C52006">
            <w:pPr>
              <w:tabs>
                <w:tab w:val="center" w:pos="4776"/>
              </w:tabs>
              <w:ind w:right="-682"/>
              <w:rPr>
                <w:rFonts w:ascii="Arial" w:eastAsia="Times New Roman" w:hAnsi="Arial" w:cs="Times New Roman"/>
                <w:b/>
                <w:sz w:val="21"/>
                <w:szCs w:val="21"/>
                <w:lang w:val="en-GB"/>
              </w:rPr>
            </w:pPr>
          </w:p>
        </w:tc>
        <w:tc>
          <w:tcPr>
            <w:tcW w:w="1178" w:type="dxa"/>
          </w:tcPr>
          <w:p w:rsidR="00710D7B" w:rsidRDefault="00710D7B" w:rsidP="00C52006">
            <w:pPr>
              <w:tabs>
                <w:tab w:val="center" w:pos="4776"/>
              </w:tabs>
              <w:ind w:right="55"/>
              <w:jc w:val="right"/>
              <w:rPr>
                <w:rFonts w:ascii="Arial" w:eastAsia="Times New Roman" w:hAnsi="Arial" w:cs="Times New Roman"/>
                <w:b/>
                <w:sz w:val="21"/>
                <w:szCs w:val="21"/>
                <w:lang w:val="en-GB"/>
              </w:rPr>
            </w:pPr>
          </w:p>
        </w:tc>
        <w:tc>
          <w:tcPr>
            <w:tcW w:w="266" w:type="dxa"/>
          </w:tcPr>
          <w:p w:rsidR="00710D7B" w:rsidRDefault="00710D7B" w:rsidP="00C52006">
            <w:pPr>
              <w:tabs>
                <w:tab w:val="center" w:pos="4776"/>
              </w:tabs>
              <w:ind w:right="-682"/>
              <w:rPr>
                <w:rFonts w:ascii="Arial" w:eastAsia="Times New Roman" w:hAnsi="Arial" w:cs="Times New Roman"/>
                <w:b/>
                <w:sz w:val="21"/>
                <w:szCs w:val="21"/>
                <w:lang w:val="en-GB"/>
              </w:rPr>
            </w:pPr>
          </w:p>
        </w:tc>
        <w:tc>
          <w:tcPr>
            <w:tcW w:w="1170" w:type="dxa"/>
            <w:vAlign w:val="bottom"/>
          </w:tcPr>
          <w:p w:rsidR="00710D7B" w:rsidRPr="00C52006" w:rsidRDefault="00710D7B" w:rsidP="00DA3228">
            <w:pPr>
              <w:tabs>
                <w:tab w:val="center" w:pos="4776"/>
              </w:tabs>
              <w:ind w:right="55"/>
              <w:jc w:val="right"/>
              <w:rPr>
                <w:rFonts w:ascii="Arial" w:eastAsia="Times New Roman" w:hAnsi="Arial" w:cs="Times New Roman"/>
                <w:sz w:val="21"/>
                <w:szCs w:val="21"/>
                <w:lang w:val="en-GB"/>
              </w:rPr>
            </w:pPr>
            <w:r w:rsidRPr="00C52006">
              <w:rPr>
                <w:rFonts w:ascii="Arial" w:eastAsia="Times New Roman" w:hAnsi="Arial" w:cs="Times New Roman"/>
                <w:bCs/>
                <w:sz w:val="21"/>
                <w:szCs w:val="24"/>
                <w:lang w:val="en-GB"/>
              </w:rPr>
              <w:t>-</w:t>
            </w:r>
          </w:p>
        </w:tc>
        <w:tc>
          <w:tcPr>
            <w:tcW w:w="266" w:type="dxa"/>
          </w:tcPr>
          <w:p w:rsidR="00710D7B" w:rsidRDefault="00710D7B" w:rsidP="00C52006">
            <w:pPr>
              <w:tabs>
                <w:tab w:val="center" w:pos="4776"/>
              </w:tabs>
              <w:ind w:right="-682"/>
              <w:rPr>
                <w:rFonts w:ascii="Arial" w:eastAsia="Times New Roman" w:hAnsi="Arial" w:cs="Times New Roman"/>
                <w:b/>
                <w:sz w:val="21"/>
                <w:szCs w:val="21"/>
                <w:lang w:val="en-GB"/>
              </w:rPr>
            </w:pPr>
          </w:p>
        </w:tc>
        <w:tc>
          <w:tcPr>
            <w:tcW w:w="1161" w:type="dxa"/>
          </w:tcPr>
          <w:p w:rsidR="00710D7B" w:rsidRDefault="00710D7B" w:rsidP="00C52006">
            <w:pPr>
              <w:tabs>
                <w:tab w:val="center" w:pos="4776"/>
              </w:tabs>
              <w:jc w:val="right"/>
              <w:rPr>
                <w:rFonts w:ascii="Arial" w:eastAsia="Times New Roman" w:hAnsi="Arial" w:cs="Times New Roman"/>
                <w:b/>
                <w:sz w:val="21"/>
                <w:szCs w:val="21"/>
                <w:lang w:val="en-GB"/>
              </w:rPr>
            </w:pPr>
          </w:p>
        </w:tc>
        <w:tc>
          <w:tcPr>
            <w:tcW w:w="266" w:type="dxa"/>
          </w:tcPr>
          <w:p w:rsidR="00710D7B" w:rsidRDefault="00710D7B" w:rsidP="00C52006">
            <w:pPr>
              <w:tabs>
                <w:tab w:val="center" w:pos="4776"/>
              </w:tabs>
              <w:ind w:right="-682"/>
              <w:rPr>
                <w:rFonts w:ascii="Arial" w:eastAsia="Times New Roman" w:hAnsi="Arial" w:cs="Times New Roman"/>
                <w:b/>
                <w:sz w:val="21"/>
                <w:szCs w:val="21"/>
                <w:lang w:val="en-GB"/>
              </w:rPr>
            </w:pPr>
          </w:p>
        </w:tc>
        <w:tc>
          <w:tcPr>
            <w:tcW w:w="1161" w:type="dxa"/>
            <w:vAlign w:val="bottom"/>
          </w:tcPr>
          <w:p w:rsidR="00710D7B" w:rsidRPr="00C52006" w:rsidRDefault="00710D7B" w:rsidP="00DA3228">
            <w:pPr>
              <w:tabs>
                <w:tab w:val="center" w:pos="4776"/>
              </w:tabs>
              <w:jc w:val="right"/>
              <w:rPr>
                <w:rFonts w:ascii="Arial" w:eastAsia="Times New Roman" w:hAnsi="Arial" w:cs="Times New Roman"/>
                <w:sz w:val="21"/>
                <w:szCs w:val="21"/>
                <w:lang w:val="en-GB"/>
              </w:rPr>
            </w:pPr>
            <w:r w:rsidRPr="00C52006">
              <w:rPr>
                <w:rFonts w:ascii="Arial" w:eastAsia="Times New Roman" w:hAnsi="Arial" w:cs="Times New Roman"/>
                <w:sz w:val="21"/>
                <w:szCs w:val="21"/>
                <w:lang w:val="en-GB"/>
              </w:rPr>
              <w:t>(30,000)</w:t>
            </w:r>
          </w:p>
        </w:tc>
      </w:tr>
      <w:tr w:rsidR="00710D7B" w:rsidTr="00710D7B">
        <w:tc>
          <w:tcPr>
            <w:tcW w:w="4915" w:type="dxa"/>
          </w:tcPr>
          <w:p w:rsidR="00710D7B" w:rsidRDefault="00710D7B" w:rsidP="00710D7B">
            <w:pPr>
              <w:tabs>
                <w:tab w:val="left" w:pos="0"/>
                <w:tab w:val="left" w:pos="246"/>
                <w:tab w:val="left" w:pos="432"/>
                <w:tab w:val="left" w:pos="864"/>
                <w:tab w:val="left" w:pos="6192"/>
                <w:tab w:val="decimal" w:pos="7484"/>
                <w:tab w:val="left" w:pos="7959"/>
                <w:tab w:val="decimal" w:pos="9216"/>
              </w:tabs>
              <w:rPr>
                <w:rFonts w:ascii="Arial" w:eastAsia="Times New Roman" w:hAnsi="Arial" w:cs="Times New Roman"/>
                <w:sz w:val="21"/>
                <w:szCs w:val="24"/>
                <w:lang w:val="en-GB"/>
              </w:rPr>
            </w:pPr>
            <w:r>
              <w:rPr>
                <w:rFonts w:ascii="Arial" w:eastAsia="Times New Roman" w:hAnsi="Arial" w:cs="Times New Roman"/>
                <w:sz w:val="21"/>
                <w:szCs w:val="24"/>
                <w:lang w:val="en-GB"/>
              </w:rPr>
              <w:t xml:space="preserve">  Inventory    </w:t>
            </w:r>
          </w:p>
        </w:tc>
        <w:tc>
          <w:tcPr>
            <w:tcW w:w="251" w:type="dxa"/>
          </w:tcPr>
          <w:p w:rsidR="00710D7B" w:rsidRDefault="00710D7B" w:rsidP="00962A65">
            <w:pPr>
              <w:tabs>
                <w:tab w:val="center" w:pos="4776"/>
              </w:tabs>
              <w:ind w:right="-682"/>
              <w:rPr>
                <w:rFonts w:ascii="Arial" w:eastAsia="Times New Roman" w:hAnsi="Arial" w:cs="Times New Roman"/>
                <w:b/>
                <w:sz w:val="21"/>
                <w:szCs w:val="21"/>
                <w:lang w:val="en-GB"/>
              </w:rPr>
            </w:pPr>
          </w:p>
        </w:tc>
        <w:tc>
          <w:tcPr>
            <w:tcW w:w="1178" w:type="dxa"/>
          </w:tcPr>
          <w:p w:rsidR="00710D7B" w:rsidRDefault="00EC025D" w:rsidP="00962A65">
            <w:pPr>
              <w:tabs>
                <w:tab w:val="center" w:pos="4776"/>
              </w:tabs>
              <w:ind w:right="55"/>
              <w:jc w:val="right"/>
              <w:rPr>
                <w:rFonts w:ascii="Arial" w:eastAsia="Times New Roman" w:hAnsi="Arial" w:cs="Times New Roman"/>
                <w:b/>
                <w:sz w:val="21"/>
                <w:szCs w:val="21"/>
                <w:lang w:val="en-GB"/>
              </w:rPr>
            </w:pPr>
            <w:r>
              <w:rPr>
                <w:rFonts w:ascii="Arial" w:eastAsia="Times New Roman" w:hAnsi="Arial" w:cs="Times New Roman"/>
                <w:b/>
                <w:sz w:val="21"/>
                <w:szCs w:val="21"/>
                <w:lang w:val="en-GB"/>
              </w:rPr>
              <w:t>(78,663)</w:t>
            </w:r>
          </w:p>
        </w:tc>
        <w:tc>
          <w:tcPr>
            <w:tcW w:w="266" w:type="dxa"/>
          </w:tcPr>
          <w:p w:rsidR="00710D7B" w:rsidRDefault="00710D7B" w:rsidP="00962A65">
            <w:pPr>
              <w:tabs>
                <w:tab w:val="center" w:pos="4776"/>
              </w:tabs>
              <w:ind w:right="-682"/>
              <w:rPr>
                <w:rFonts w:ascii="Arial" w:eastAsia="Times New Roman" w:hAnsi="Arial" w:cs="Times New Roman"/>
                <w:b/>
                <w:sz w:val="21"/>
                <w:szCs w:val="21"/>
                <w:lang w:val="en-GB"/>
              </w:rPr>
            </w:pPr>
          </w:p>
        </w:tc>
        <w:tc>
          <w:tcPr>
            <w:tcW w:w="1170" w:type="dxa"/>
            <w:vAlign w:val="bottom"/>
          </w:tcPr>
          <w:p w:rsidR="00710D7B" w:rsidRPr="00C52006" w:rsidRDefault="00710D7B" w:rsidP="00962A65">
            <w:pPr>
              <w:tabs>
                <w:tab w:val="center" w:pos="4776"/>
              </w:tabs>
              <w:ind w:right="55"/>
              <w:jc w:val="right"/>
              <w:rPr>
                <w:rFonts w:ascii="Arial" w:eastAsia="Times New Roman" w:hAnsi="Arial" w:cs="Times New Roman"/>
                <w:sz w:val="21"/>
                <w:szCs w:val="21"/>
                <w:lang w:val="en-GB"/>
              </w:rPr>
            </w:pPr>
            <w:r w:rsidRPr="00C52006">
              <w:rPr>
                <w:rFonts w:ascii="Arial" w:eastAsia="Times New Roman" w:hAnsi="Arial" w:cs="Times New Roman"/>
                <w:bCs/>
                <w:sz w:val="21"/>
                <w:szCs w:val="24"/>
                <w:lang w:val="en-GB"/>
              </w:rPr>
              <w:t>-</w:t>
            </w:r>
          </w:p>
        </w:tc>
        <w:tc>
          <w:tcPr>
            <w:tcW w:w="266" w:type="dxa"/>
          </w:tcPr>
          <w:p w:rsidR="00710D7B" w:rsidRDefault="00710D7B" w:rsidP="00962A65">
            <w:pPr>
              <w:tabs>
                <w:tab w:val="center" w:pos="4776"/>
              </w:tabs>
              <w:ind w:right="-682"/>
              <w:rPr>
                <w:rFonts w:ascii="Arial" w:eastAsia="Times New Roman" w:hAnsi="Arial" w:cs="Times New Roman"/>
                <w:b/>
                <w:sz w:val="21"/>
                <w:szCs w:val="21"/>
                <w:lang w:val="en-GB"/>
              </w:rPr>
            </w:pPr>
          </w:p>
        </w:tc>
        <w:tc>
          <w:tcPr>
            <w:tcW w:w="1161" w:type="dxa"/>
            <w:vAlign w:val="bottom"/>
          </w:tcPr>
          <w:p w:rsidR="00710D7B" w:rsidRDefault="00710D7B" w:rsidP="00710D7B">
            <w:pPr>
              <w:tabs>
                <w:tab w:val="center" w:pos="4776"/>
              </w:tabs>
              <w:ind w:right="46"/>
              <w:jc w:val="right"/>
              <w:rPr>
                <w:rFonts w:ascii="Arial" w:eastAsia="Times New Roman" w:hAnsi="Arial" w:cs="Times New Roman"/>
                <w:b/>
                <w:sz w:val="21"/>
                <w:szCs w:val="21"/>
                <w:lang w:val="en-GB"/>
              </w:rPr>
            </w:pPr>
            <w:r>
              <w:rPr>
                <w:rFonts w:ascii="Arial" w:eastAsia="Times New Roman" w:hAnsi="Arial" w:cs="Times New Roman"/>
                <w:b/>
                <w:bCs/>
                <w:sz w:val="21"/>
                <w:szCs w:val="24"/>
                <w:lang w:val="en-GB"/>
              </w:rPr>
              <w:t>(78,663)</w:t>
            </w:r>
          </w:p>
        </w:tc>
        <w:tc>
          <w:tcPr>
            <w:tcW w:w="266" w:type="dxa"/>
          </w:tcPr>
          <w:p w:rsidR="00710D7B" w:rsidRDefault="00710D7B" w:rsidP="00962A65">
            <w:pPr>
              <w:tabs>
                <w:tab w:val="center" w:pos="4776"/>
              </w:tabs>
              <w:ind w:right="-682"/>
              <w:rPr>
                <w:rFonts w:ascii="Arial" w:eastAsia="Times New Roman" w:hAnsi="Arial" w:cs="Times New Roman"/>
                <w:b/>
                <w:sz w:val="21"/>
                <w:szCs w:val="21"/>
                <w:lang w:val="en-GB"/>
              </w:rPr>
            </w:pPr>
          </w:p>
        </w:tc>
        <w:tc>
          <w:tcPr>
            <w:tcW w:w="1161" w:type="dxa"/>
            <w:vAlign w:val="bottom"/>
          </w:tcPr>
          <w:p w:rsidR="00710D7B" w:rsidRPr="00C52006" w:rsidRDefault="00710D7B" w:rsidP="00962A65">
            <w:pPr>
              <w:tabs>
                <w:tab w:val="center" w:pos="4776"/>
              </w:tabs>
              <w:ind w:right="46"/>
              <w:jc w:val="right"/>
              <w:rPr>
                <w:rFonts w:ascii="Arial" w:eastAsia="Times New Roman" w:hAnsi="Arial" w:cs="Times New Roman"/>
                <w:sz w:val="21"/>
                <w:szCs w:val="21"/>
                <w:lang w:val="en-GB"/>
              </w:rPr>
            </w:pPr>
            <w:r w:rsidRPr="00C52006">
              <w:rPr>
                <w:rFonts w:ascii="Arial" w:eastAsia="Times New Roman" w:hAnsi="Arial" w:cs="Times New Roman"/>
                <w:bCs/>
                <w:sz w:val="21"/>
                <w:szCs w:val="24"/>
                <w:lang w:val="en-GB"/>
              </w:rPr>
              <w:t>-</w:t>
            </w:r>
          </w:p>
        </w:tc>
      </w:tr>
      <w:tr w:rsidR="00710D7B" w:rsidTr="00962A65">
        <w:tc>
          <w:tcPr>
            <w:tcW w:w="4915" w:type="dxa"/>
          </w:tcPr>
          <w:p w:rsidR="00710D7B" w:rsidRDefault="00710D7B" w:rsidP="00710D7B">
            <w:pPr>
              <w:tabs>
                <w:tab w:val="left" w:pos="0"/>
                <w:tab w:val="left" w:pos="246"/>
                <w:tab w:val="left" w:pos="432"/>
                <w:tab w:val="left" w:pos="864"/>
                <w:tab w:val="left" w:pos="6192"/>
                <w:tab w:val="decimal" w:pos="7484"/>
                <w:tab w:val="left" w:pos="7959"/>
                <w:tab w:val="decimal" w:pos="9216"/>
              </w:tabs>
              <w:rPr>
                <w:rFonts w:ascii="Arial" w:eastAsia="Times New Roman" w:hAnsi="Arial" w:cs="Times New Roman"/>
                <w:sz w:val="21"/>
                <w:szCs w:val="24"/>
                <w:lang w:val="en-GB"/>
              </w:rPr>
            </w:pPr>
            <w:r>
              <w:rPr>
                <w:rFonts w:ascii="Arial" w:eastAsia="Times New Roman" w:hAnsi="Arial" w:cs="Times New Roman"/>
                <w:sz w:val="21"/>
                <w:szCs w:val="24"/>
                <w:lang w:val="en-GB"/>
              </w:rPr>
              <w:t xml:space="preserve">  Equipment    </w:t>
            </w:r>
          </w:p>
        </w:tc>
        <w:tc>
          <w:tcPr>
            <w:tcW w:w="251" w:type="dxa"/>
          </w:tcPr>
          <w:p w:rsidR="00710D7B" w:rsidRDefault="00710D7B" w:rsidP="00962A65">
            <w:pPr>
              <w:tabs>
                <w:tab w:val="center" w:pos="4776"/>
              </w:tabs>
              <w:ind w:right="-682"/>
              <w:rPr>
                <w:rFonts w:ascii="Arial" w:eastAsia="Times New Roman" w:hAnsi="Arial" w:cs="Times New Roman"/>
                <w:b/>
                <w:sz w:val="21"/>
                <w:szCs w:val="21"/>
                <w:lang w:val="en-GB"/>
              </w:rPr>
            </w:pPr>
          </w:p>
        </w:tc>
        <w:tc>
          <w:tcPr>
            <w:tcW w:w="1178" w:type="dxa"/>
          </w:tcPr>
          <w:p w:rsidR="00710D7B" w:rsidRDefault="00EC025D" w:rsidP="00962A65">
            <w:pPr>
              <w:tabs>
                <w:tab w:val="center" w:pos="4776"/>
              </w:tabs>
              <w:ind w:right="55"/>
              <w:jc w:val="right"/>
              <w:rPr>
                <w:rFonts w:ascii="Arial" w:eastAsia="Times New Roman" w:hAnsi="Arial" w:cs="Times New Roman"/>
                <w:b/>
                <w:sz w:val="21"/>
                <w:szCs w:val="21"/>
                <w:lang w:val="en-GB"/>
              </w:rPr>
            </w:pPr>
            <w:r>
              <w:rPr>
                <w:rFonts w:ascii="Arial" w:eastAsia="Times New Roman" w:hAnsi="Arial" w:cs="Times New Roman"/>
                <w:b/>
                <w:sz w:val="21"/>
                <w:szCs w:val="21"/>
                <w:lang w:val="en-GB"/>
              </w:rPr>
              <w:t>(18,264)</w:t>
            </w:r>
          </w:p>
        </w:tc>
        <w:tc>
          <w:tcPr>
            <w:tcW w:w="266" w:type="dxa"/>
          </w:tcPr>
          <w:p w:rsidR="00710D7B" w:rsidRDefault="00710D7B" w:rsidP="00962A65">
            <w:pPr>
              <w:tabs>
                <w:tab w:val="center" w:pos="4776"/>
              </w:tabs>
              <w:ind w:right="-682"/>
              <w:rPr>
                <w:rFonts w:ascii="Arial" w:eastAsia="Times New Roman" w:hAnsi="Arial" w:cs="Times New Roman"/>
                <w:b/>
                <w:sz w:val="21"/>
                <w:szCs w:val="21"/>
                <w:lang w:val="en-GB"/>
              </w:rPr>
            </w:pPr>
          </w:p>
        </w:tc>
        <w:tc>
          <w:tcPr>
            <w:tcW w:w="1170" w:type="dxa"/>
            <w:vAlign w:val="bottom"/>
          </w:tcPr>
          <w:p w:rsidR="00710D7B" w:rsidRPr="00C52006" w:rsidRDefault="00710D7B" w:rsidP="00962A65">
            <w:pPr>
              <w:tabs>
                <w:tab w:val="center" w:pos="4776"/>
              </w:tabs>
              <w:ind w:right="55"/>
              <w:jc w:val="right"/>
              <w:rPr>
                <w:rFonts w:ascii="Arial" w:eastAsia="Times New Roman" w:hAnsi="Arial" w:cs="Times New Roman"/>
                <w:sz w:val="21"/>
                <w:szCs w:val="21"/>
                <w:lang w:val="en-GB"/>
              </w:rPr>
            </w:pPr>
            <w:r w:rsidRPr="00C52006">
              <w:rPr>
                <w:rFonts w:ascii="Arial" w:eastAsia="Times New Roman" w:hAnsi="Arial" w:cs="Times New Roman"/>
                <w:bCs/>
                <w:sz w:val="21"/>
                <w:szCs w:val="24"/>
                <w:lang w:val="en-GB"/>
              </w:rPr>
              <w:t>-</w:t>
            </w:r>
          </w:p>
        </w:tc>
        <w:tc>
          <w:tcPr>
            <w:tcW w:w="266" w:type="dxa"/>
          </w:tcPr>
          <w:p w:rsidR="00710D7B" w:rsidRDefault="00710D7B" w:rsidP="00962A65">
            <w:pPr>
              <w:tabs>
                <w:tab w:val="center" w:pos="4776"/>
              </w:tabs>
              <w:ind w:right="-682"/>
              <w:rPr>
                <w:rFonts w:ascii="Arial" w:eastAsia="Times New Roman" w:hAnsi="Arial" w:cs="Times New Roman"/>
                <w:b/>
                <w:sz w:val="21"/>
                <w:szCs w:val="21"/>
                <w:lang w:val="en-GB"/>
              </w:rPr>
            </w:pPr>
          </w:p>
        </w:tc>
        <w:tc>
          <w:tcPr>
            <w:tcW w:w="1161" w:type="dxa"/>
          </w:tcPr>
          <w:p w:rsidR="00710D7B" w:rsidRDefault="00710D7B" w:rsidP="00962A65">
            <w:pPr>
              <w:tabs>
                <w:tab w:val="center" w:pos="4776"/>
              </w:tabs>
              <w:ind w:right="46"/>
              <w:jc w:val="right"/>
              <w:rPr>
                <w:rFonts w:ascii="Arial" w:eastAsia="Times New Roman" w:hAnsi="Arial" w:cs="Times New Roman"/>
                <w:b/>
                <w:sz w:val="21"/>
                <w:szCs w:val="21"/>
                <w:lang w:val="en-GB"/>
              </w:rPr>
            </w:pPr>
            <w:r>
              <w:rPr>
                <w:rFonts w:ascii="Arial" w:eastAsia="Times New Roman" w:hAnsi="Arial" w:cs="Times New Roman"/>
                <w:b/>
                <w:bCs/>
                <w:sz w:val="21"/>
                <w:szCs w:val="24"/>
                <w:lang w:val="en-GB"/>
              </w:rPr>
              <w:t>(18,264)</w:t>
            </w:r>
          </w:p>
        </w:tc>
        <w:tc>
          <w:tcPr>
            <w:tcW w:w="266" w:type="dxa"/>
          </w:tcPr>
          <w:p w:rsidR="00710D7B" w:rsidRDefault="00710D7B" w:rsidP="00962A65">
            <w:pPr>
              <w:tabs>
                <w:tab w:val="center" w:pos="4776"/>
              </w:tabs>
              <w:ind w:right="-682"/>
              <w:rPr>
                <w:rFonts w:ascii="Arial" w:eastAsia="Times New Roman" w:hAnsi="Arial" w:cs="Times New Roman"/>
                <w:b/>
                <w:sz w:val="21"/>
                <w:szCs w:val="21"/>
                <w:lang w:val="en-GB"/>
              </w:rPr>
            </w:pPr>
          </w:p>
        </w:tc>
        <w:tc>
          <w:tcPr>
            <w:tcW w:w="1161" w:type="dxa"/>
            <w:vAlign w:val="bottom"/>
          </w:tcPr>
          <w:p w:rsidR="00710D7B" w:rsidRPr="00C52006" w:rsidRDefault="00710D7B" w:rsidP="00962A65">
            <w:pPr>
              <w:tabs>
                <w:tab w:val="center" w:pos="4776"/>
              </w:tabs>
              <w:ind w:right="46"/>
              <w:jc w:val="right"/>
              <w:rPr>
                <w:rFonts w:ascii="Arial" w:eastAsia="Times New Roman" w:hAnsi="Arial" w:cs="Times New Roman"/>
                <w:sz w:val="21"/>
                <w:szCs w:val="21"/>
                <w:lang w:val="en-GB"/>
              </w:rPr>
            </w:pPr>
            <w:r w:rsidRPr="00C52006">
              <w:rPr>
                <w:rFonts w:ascii="Arial" w:eastAsia="Times New Roman" w:hAnsi="Arial" w:cs="Times New Roman"/>
                <w:bCs/>
                <w:sz w:val="21"/>
                <w:szCs w:val="24"/>
                <w:lang w:val="en-GB"/>
              </w:rPr>
              <w:t>-</w:t>
            </w:r>
          </w:p>
        </w:tc>
      </w:tr>
      <w:tr w:rsidR="00710D7B" w:rsidTr="00710D7B">
        <w:tc>
          <w:tcPr>
            <w:tcW w:w="4915" w:type="dxa"/>
          </w:tcPr>
          <w:p w:rsidR="00710D7B" w:rsidRDefault="00710D7B" w:rsidP="00C52006">
            <w:pPr>
              <w:keepNext/>
              <w:widowControl w:val="0"/>
              <w:tabs>
                <w:tab w:val="left" w:pos="0"/>
                <w:tab w:val="left" w:pos="246"/>
                <w:tab w:val="left" w:pos="432"/>
                <w:tab w:val="left" w:pos="864"/>
                <w:tab w:val="left" w:pos="6192"/>
                <w:tab w:val="decimal" w:pos="7484"/>
                <w:tab w:val="left" w:pos="7959"/>
                <w:tab w:val="decimal" w:pos="9216"/>
              </w:tabs>
              <w:outlineLvl w:val="3"/>
              <w:rPr>
                <w:rFonts w:ascii="Arial" w:eastAsia="Times New Roman" w:hAnsi="Arial" w:cs="Times New Roman"/>
                <w:b/>
                <w:snapToGrid w:val="0"/>
                <w:sz w:val="21"/>
                <w:szCs w:val="20"/>
                <w:lang w:val="en-GB"/>
              </w:rPr>
            </w:pPr>
            <w:r>
              <w:rPr>
                <w:rFonts w:ascii="Arial" w:eastAsia="Times New Roman" w:hAnsi="Arial" w:cs="Times New Roman"/>
                <w:snapToGrid w:val="0"/>
                <w:sz w:val="21"/>
                <w:szCs w:val="20"/>
                <w:lang w:val="en-GB"/>
              </w:rPr>
              <w:t xml:space="preserve">  Investment in Joint Venture</w:t>
            </w:r>
          </w:p>
        </w:tc>
        <w:tc>
          <w:tcPr>
            <w:tcW w:w="251" w:type="dxa"/>
          </w:tcPr>
          <w:p w:rsidR="00710D7B" w:rsidRDefault="00710D7B" w:rsidP="00C52006">
            <w:pPr>
              <w:tabs>
                <w:tab w:val="center" w:pos="4776"/>
              </w:tabs>
              <w:ind w:right="-682"/>
              <w:rPr>
                <w:rFonts w:ascii="Arial" w:eastAsia="Times New Roman" w:hAnsi="Arial" w:cs="Times New Roman"/>
                <w:b/>
                <w:sz w:val="21"/>
                <w:szCs w:val="21"/>
                <w:lang w:val="en-GB"/>
              </w:rPr>
            </w:pPr>
          </w:p>
        </w:tc>
        <w:tc>
          <w:tcPr>
            <w:tcW w:w="1178" w:type="dxa"/>
          </w:tcPr>
          <w:p w:rsidR="00710D7B" w:rsidRDefault="00EC025D" w:rsidP="00C52006">
            <w:pPr>
              <w:tabs>
                <w:tab w:val="center" w:pos="4776"/>
              </w:tabs>
              <w:ind w:right="55"/>
              <w:jc w:val="right"/>
              <w:rPr>
                <w:rFonts w:ascii="Arial" w:eastAsia="Times New Roman" w:hAnsi="Arial" w:cs="Times New Roman"/>
                <w:b/>
                <w:sz w:val="21"/>
                <w:szCs w:val="21"/>
                <w:lang w:val="en-GB"/>
              </w:rPr>
            </w:pPr>
            <w:r>
              <w:rPr>
                <w:rFonts w:ascii="Arial" w:eastAsia="Times New Roman" w:hAnsi="Arial" w:cs="Times New Roman"/>
                <w:b/>
                <w:sz w:val="21"/>
                <w:szCs w:val="21"/>
                <w:lang w:val="en-GB"/>
              </w:rPr>
              <w:t>(3,382)</w:t>
            </w:r>
          </w:p>
        </w:tc>
        <w:tc>
          <w:tcPr>
            <w:tcW w:w="266" w:type="dxa"/>
          </w:tcPr>
          <w:p w:rsidR="00710D7B" w:rsidRDefault="00710D7B" w:rsidP="00C52006">
            <w:pPr>
              <w:tabs>
                <w:tab w:val="center" w:pos="4776"/>
              </w:tabs>
              <w:ind w:right="-682"/>
              <w:rPr>
                <w:rFonts w:ascii="Arial" w:eastAsia="Times New Roman" w:hAnsi="Arial" w:cs="Times New Roman"/>
                <w:b/>
                <w:sz w:val="21"/>
                <w:szCs w:val="21"/>
                <w:lang w:val="en-GB"/>
              </w:rPr>
            </w:pPr>
          </w:p>
        </w:tc>
        <w:tc>
          <w:tcPr>
            <w:tcW w:w="1170" w:type="dxa"/>
            <w:vAlign w:val="bottom"/>
          </w:tcPr>
          <w:p w:rsidR="00710D7B" w:rsidRPr="00C52006" w:rsidRDefault="00710D7B" w:rsidP="00DA3228">
            <w:pPr>
              <w:tabs>
                <w:tab w:val="center" w:pos="4776"/>
              </w:tabs>
              <w:ind w:right="55"/>
              <w:jc w:val="right"/>
              <w:rPr>
                <w:rFonts w:ascii="Arial" w:eastAsia="Times New Roman" w:hAnsi="Arial" w:cs="Times New Roman"/>
                <w:sz w:val="21"/>
                <w:szCs w:val="21"/>
                <w:lang w:val="en-GB"/>
              </w:rPr>
            </w:pPr>
            <w:r w:rsidRPr="00C52006">
              <w:rPr>
                <w:rFonts w:ascii="Arial" w:eastAsia="Times New Roman" w:hAnsi="Arial" w:cs="Times New Roman"/>
                <w:bCs/>
                <w:sz w:val="21"/>
                <w:szCs w:val="24"/>
                <w:lang w:val="en-GB"/>
              </w:rPr>
              <w:t>-</w:t>
            </w:r>
          </w:p>
        </w:tc>
        <w:tc>
          <w:tcPr>
            <w:tcW w:w="266" w:type="dxa"/>
          </w:tcPr>
          <w:p w:rsidR="00710D7B" w:rsidRDefault="00710D7B" w:rsidP="00C52006">
            <w:pPr>
              <w:tabs>
                <w:tab w:val="center" w:pos="4776"/>
              </w:tabs>
              <w:ind w:right="-682"/>
              <w:rPr>
                <w:rFonts w:ascii="Arial" w:eastAsia="Times New Roman" w:hAnsi="Arial" w:cs="Times New Roman"/>
                <w:b/>
                <w:sz w:val="21"/>
                <w:szCs w:val="21"/>
                <w:lang w:val="en-GB"/>
              </w:rPr>
            </w:pPr>
          </w:p>
        </w:tc>
        <w:tc>
          <w:tcPr>
            <w:tcW w:w="1161" w:type="dxa"/>
            <w:vAlign w:val="bottom"/>
          </w:tcPr>
          <w:p w:rsidR="00710D7B" w:rsidRDefault="00710D7B" w:rsidP="00710D7B">
            <w:pPr>
              <w:tabs>
                <w:tab w:val="center" w:pos="4776"/>
              </w:tabs>
              <w:jc w:val="right"/>
              <w:rPr>
                <w:rFonts w:ascii="Arial" w:eastAsia="Times New Roman" w:hAnsi="Arial" w:cs="Times New Roman"/>
                <w:b/>
                <w:sz w:val="21"/>
                <w:szCs w:val="21"/>
                <w:lang w:val="en-GB"/>
              </w:rPr>
            </w:pPr>
            <w:r>
              <w:rPr>
                <w:rFonts w:ascii="Arial" w:eastAsia="Times New Roman" w:hAnsi="Arial" w:cs="Times New Roman"/>
                <w:b/>
                <w:sz w:val="21"/>
                <w:szCs w:val="21"/>
                <w:lang w:val="en-GB"/>
              </w:rPr>
              <w:t>(3,382)</w:t>
            </w:r>
          </w:p>
        </w:tc>
        <w:tc>
          <w:tcPr>
            <w:tcW w:w="266" w:type="dxa"/>
          </w:tcPr>
          <w:p w:rsidR="00710D7B" w:rsidRDefault="00710D7B" w:rsidP="00C52006">
            <w:pPr>
              <w:tabs>
                <w:tab w:val="center" w:pos="4776"/>
              </w:tabs>
              <w:ind w:right="-682"/>
              <w:rPr>
                <w:rFonts w:ascii="Arial" w:eastAsia="Times New Roman" w:hAnsi="Arial" w:cs="Times New Roman"/>
                <w:b/>
                <w:sz w:val="21"/>
                <w:szCs w:val="21"/>
                <w:lang w:val="en-GB"/>
              </w:rPr>
            </w:pPr>
          </w:p>
        </w:tc>
        <w:tc>
          <w:tcPr>
            <w:tcW w:w="1161" w:type="dxa"/>
            <w:vAlign w:val="bottom"/>
          </w:tcPr>
          <w:p w:rsidR="00710D7B" w:rsidRPr="00C52006" w:rsidRDefault="00710D7B" w:rsidP="00DA3228">
            <w:pPr>
              <w:tabs>
                <w:tab w:val="center" w:pos="4776"/>
              </w:tabs>
              <w:jc w:val="right"/>
              <w:rPr>
                <w:rFonts w:ascii="Arial" w:eastAsia="Times New Roman" w:hAnsi="Arial" w:cs="Times New Roman"/>
                <w:sz w:val="21"/>
                <w:szCs w:val="21"/>
                <w:lang w:val="en-GB"/>
              </w:rPr>
            </w:pPr>
            <w:r w:rsidRPr="00C52006">
              <w:rPr>
                <w:rFonts w:ascii="Arial" w:eastAsia="Times New Roman" w:hAnsi="Arial" w:cs="Times New Roman"/>
                <w:bCs/>
                <w:sz w:val="21"/>
                <w:szCs w:val="24"/>
                <w:lang w:val="en-GB"/>
              </w:rPr>
              <w:t>-</w:t>
            </w:r>
          </w:p>
        </w:tc>
      </w:tr>
      <w:tr w:rsidR="00710D7B" w:rsidTr="00710D7B">
        <w:tc>
          <w:tcPr>
            <w:tcW w:w="4915" w:type="dxa"/>
          </w:tcPr>
          <w:p w:rsidR="00710D7B" w:rsidRPr="00EA020E" w:rsidRDefault="00710D7B" w:rsidP="00C52006">
            <w:pPr>
              <w:keepNext/>
              <w:widowControl w:val="0"/>
              <w:tabs>
                <w:tab w:val="left" w:pos="0"/>
                <w:tab w:val="left" w:pos="246"/>
                <w:tab w:val="left" w:pos="432"/>
                <w:tab w:val="left" w:pos="864"/>
                <w:tab w:val="left" w:pos="6192"/>
                <w:tab w:val="decimal" w:pos="7484"/>
                <w:tab w:val="left" w:pos="7959"/>
                <w:tab w:val="decimal" w:pos="9216"/>
              </w:tabs>
              <w:outlineLvl w:val="3"/>
              <w:rPr>
                <w:rFonts w:ascii="Arial" w:eastAsia="Times New Roman" w:hAnsi="Arial" w:cs="Times New Roman"/>
                <w:sz w:val="21"/>
                <w:szCs w:val="24"/>
                <w:lang w:val="en-GB"/>
              </w:rPr>
            </w:pPr>
            <w:r>
              <w:rPr>
                <w:rFonts w:ascii="Arial" w:eastAsia="Times New Roman" w:hAnsi="Arial" w:cs="Times New Roman"/>
                <w:b/>
                <w:snapToGrid w:val="0"/>
                <w:sz w:val="21"/>
                <w:szCs w:val="20"/>
                <w:lang w:val="en-GB"/>
              </w:rPr>
              <w:t xml:space="preserve">  </w:t>
            </w:r>
            <w:r>
              <w:rPr>
                <w:rFonts w:ascii="Arial" w:eastAsia="Times New Roman" w:hAnsi="Arial" w:cs="Times New Roman"/>
                <w:sz w:val="21"/>
                <w:szCs w:val="24"/>
                <w:lang w:val="en-GB"/>
              </w:rPr>
              <w:t>Proceeds from disposition of marketable securities</w:t>
            </w:r>
            <w:r>
              <w:rPr>
                <w:rFonts w:ascii="Arial" w:eastAsia="Times New Roman" w:hAnsi="Arial" w:cs="Times New Roman"/>
                <w:b/>
                <w:snapToGrid w:val="0"/>
                <w:sz w:val="21"/>
                <w:szCs w:val="20"/>
                <w:lang w:val="en-GB"/>
              </w:rPr>
              <w:t xml:space="preserve">  </w:t>
            </w:r>
          </w:p>
        </w:tc>
        <w:tc>
          <w:tcPr>
            <w:tcW w:w="251" w:type="dxa"/>
          </w:tcPr>
          <w:p w:rsidR="00710D7B" w:rsidRDefault="00710D7B" w:rsidP="00C52006">
            <w:pPr>
              <w:tabs>
                <w:tab w:val="center" w:pos="4776"/>
              </w:tabs>
              <w:ind w:right="-682"/>
              <w:rPr>
                <w:rFonts w:ascii="Arial" w:eastAsia="Times New Roman" w:hAnsi="Arial" w:cs="Times New Roman"/>
                <w:b/>
                <w:sz w:val="21"/>
                <w:szCs w:val="21"/>
                <w:lang w:val="en-GB"/>
              </w:rPr>
            </w:pPr>
          </w:p>
        </w:tc>
        <w:tc>
          <w:tcPr>
            <w:tcW w:w="1178" w:type="dxa"/>
          </w:tcPr>
          <w:p w:rsidR="00710D7B" w:rsidRDefault="00710D7B" w:rsidP="00C52006">
            <w:pPr>
              <w:tabs>
                <w:tab w:val="center" w:pos="4776"/>
              </w:tabs>
              <w:ind w:right="55"/>
              <w:jc w:val="right"/>
              <w:rPr>
                <w:rFonts w:ascii="Arial" w:eastAsia="Times New Roman" w:hAnsi="Arial" w:cs="Times New Roman"/>
                <w:b/>
                <w:sz w:val="21"/>
                <w:szCs w:val="21"/>
                <w:lang w:val="en-GB"/>
              </w:rPr>
            </w:pPr>
          </w:p>
          <w:p w:rsidR="00EC025D" w:rsidRDefault="00EC025D" w:rsidP="00C52006">
            <w:pPr>
              <w:tabs>
                <w:tab w:val="center" w:pos="4776"/>
              </w:tabs>
              <w:ind w:right="55"/>
              <w:jc w:val="right"/>
              <w:rPr>
                <w:rFonts w:ascii="Arial" w:eastAsia="Times New Roman" w:hAnsi="Arial" w:cs="Times New Roman"/>
                <w:b/>
                <w:sz w:val="21"/>
                <w:szCs w:val="21"/>
                <w:lang w:val="en-GB"/>
              </w:rPr>
            </w:pPr>
            <w:r w:rsidRPr="00710D7B">
              <w:rPr>
                <w:rFonts w:ascii="Arial" w:eastAsia="Times New Roman" w:hAnsi="Arial" w:cs="Times New Roman"/>
                <w:b/>
                <w:bCs/>
                <w:sz w:val="21"/>
                <w:szCs w:val="24"/>
                <w:lang w:val="en-GB"/>
              </w:rPr>
              <w:t>-</w:t>
            </w:r>
          </w:p>
        </w:tc>
        <w:tc>
          <w:tcPr>
            <w:tcW w:w="266" w:type="dxa"/>
          </w:tcPr>
          <w:p w:rsidR="00710D7B" w:rsidRDefault="00710D7B" w:rsidP="00C52006">
            <w:pPr>
              <w:tabs>
                <w:tab w:val="center" w:pos="4776"/>
              </w:tabs>
              <w:ind w:right="-682"/>
              <w:rPr>
                <w:rFonts w:ascii="Arial" w:eastAsia="Times New Roman" w:hAnsi="Arial" w:cs="Times New Roman"/>
                <w:b/>
                <w:sz w:val="21"/>
                <w:szCs w:val="21"/>
                <w:lang w:val="en-GB"/>
              </w:rPr>
            </w:pPr>
          </w:p>
        </w:tc>
        <w:tc>
          <w:tcPr>
            <w:tcW w:w="1170" w:type="dxa"/>
            <w:vAlign w:val="bottom"/>
          </w:tcPr>
          <w:p w:rsidR="00710D7B" w:rsidRPr="00C52006" w:rsidRDefault="00710D7B" w:rsidP="00DA3228">
            <w:pPr>
              <w:tabs>
                <w:tab w:val="center" w:pos="4776"/>
              </w:tabs>
              <w:ind w:right="55"/>
              <w:jc w:val="right"/>
              <w:rPr>
                <w:rFonts w:ascii="Arial" w:eastAsia="Times New Roman" w:hAnsi="Arial" w:cs="Times New Roman"/>
                <w:sz w:val="21"/>
                <w:szCs w:val="21"/>
                <w:lang w:val="en-GB"/>
              </w:rPr>
            </w:pPr>
            <w:r w:rsidRPr="00C52006">
              <w:rPr>
                <w:rFonts w:ascii="Arial" w:eastAsia="Times New Roman" w:hAnsi="Arial" w:cs="Times New Roman"/>
                <w:sz w:val="21"/>
                <w:szCs w:val="21"/>
                <w:lang w:val="en-GB"/>
              </w:rPr>
              <w:t>28,923</w:t>
            </w:r>
          </w:p>
        </w:tc>
        <w:tc>
          <w:tcPr>
            <w:tcW w:w="266" w:type="dxa"/>
          </w:tcPr>
          <w:p w:rsidR="00710D7B" w:rsidRDefault="00710D7B" w:rsidP="00C52006">
            <w:pPr>
              <w:tabs>
                <w:tab w:val="center" w:pos="4776"/>
              </w:tabs>
              <w:ind w:right="-682"/>
              <w:rPr>
                <w:rFonts w:ascii="Arial" w:eastAsia="Times New Roman" w:hAnsi="Arial" w:cs="Times New Roman"/>
                <w:b/>
                <w:sz w:val="21"/>
                <w:szCs w:val="21"/>
                <w:lang w:val="en-GB"/>
              </w:rPr>
            </w:pPr>
          </w:p>
        </w:tc>
        <w:tc>
          <w:tcPr>
            <w:tcW w:w="1161" w:type="dxa"/>
            <w:vAlign w:val="bottom"/>
          </w:tcPr>
          <w:p w:rsidR="00710D7B" w:rsidRDefault="00710D7B" w:rsidP="00710D7B">
            <w:pPr>
              <w:tabs>
                <w:tab w:val="center" w:pos="4776"/>
              </w:tabs>
              <w:jc w:val="right"/>
              <w:rPr>
                <w:rFonts w:ascii="Arial" w:eastAsia="Times New Roman" w:hAnsi="Arial" w:cs="Times New Roman"/>
                <w:b/>
                <w:sz w:val="21"/>
                <w:szCs w:val="21"/>
                <w:lang w:val="en-GB"/>
              </w:rPr>
            </w:pPr>
            <w:r w:rsidRPr="00710D7B">
              <w:rPr>
                <w:rFonts w:ascii="Arial" w:eastAsia="Times New Roman" w:hAnsi="Arial" w:cs="Times New Roman"/>
                <w:b/>
                <w:bCs/>
                <w:sz w:val="21"/>
                <w:szCs w:val="24"/>
                <w:lang w:val="en-GB"/>
              </w:rPr>
              <w:t>-</w:t>
            </w:r>
          </w:p>
        </w:tc>
        <w:tc>
          <w:tcPr>
            <w:tcW w:w="266" w:type="dxa"/>
          </w:tcPr>
          <w:p w:rsidR="00710D7B" w:rsidRDefault="00710D7B" w:rsidP="00C52006">
            <w:pPr>
              <w:tabs>
                <w:tab w:val="center" w:pos="4776"/>
              </w:tabs>
              <w:ind w:right="-682"/>
              <w:rPr>
                <w:rFonts w:ascii="Arial" w:eastAsia="Times New Roman" w:hAnsi="Arial" w:cs="Times New Roman"/>
                <w:b/>
                <w:sz w:val="21"/>
                <w:szCs w:val="21"/>
                <w:lang w:val="en-GB"/>
              </w:rPr>
            </w:pPr>
          </w:p>
        </w:tc>
        <w:tc>
          <w:tcPr>
            <w:tcW w:w="1161" w:type="dxa"/>
            <w:vAlign w:val="bottom"/>
          </w:tcPr>
          <w:p w:rsidR="00710D7B" w:rsidRPr="00C52006" w:rsidRDefault="00710D7B" w:rsidP="00DA3228">
            <w:pPr>
              <w:tabs>
                <w:tab w:val="center" w:pos="4776"/>
              </w:tabs>
              <w:jc w:val="right"/>
              <w:rPr>
                <w:rFonts w:ascii="Arial" w:eastAsia="Times New Roman" w:hAnsi="Arial" w:cs="Times New Roman"/>
                <w:sz w:val="21"/>
                <w:szCs w:val="21"/>
                <w:lang w:val="en-GB"/>
              </w:rPr>
            </w:pPr>
            <w:r w:rsidRPr="00C52006">
              <w:rPr>
                <w:rFonts w:ascii="Arial" w:eastAsia="Times New Roman" w:hAnsi="Arial" w:cs="Times New Roman"/>
                <w:sz w:val="21"/>
                <w:szCs w:val="21"/>
                <w:lang w:val="en-GB"/>
              </w:rPr>
              <w:t>106,774</w:t>
            </w:r>
          </w:p>
        </w:tc>
      </w:tr>
      <w:tr w:rsidR="00710D7B" w:rsidTr="00710D7B">
        <w:tc>
          <w:tcPr>
            <w:tcW w:w="4915" w:type="dxa"/>
            <w:tcBorders>
              <w:bottom w:val="single" w:sz="4" w:space="0" w:color="auto"/>
            </w:tcBorders>
          </w:tcPr>
          <w:p w:rsidR="00710D7B" w:rsidRPr="005D5C86" w:rsidRDefault="00710D7B" w:rsidP="00C52006">
            <w:pPr>
              <w:keepNext/>
              <w:widowControl w:val="0"/>
              <w:tabs>
                <w:tab w:val="left" w:pos="0"/>
                <w:tab w:val="left" w:pos="246"/>
                <w:tab w:val="left" w:pos="432"/>
                <w:tab w:val="left" w:pos="864"/>
                <w:tab w:val="left" w:pos="6192"/>
                <w:tab w:val="decimal" w:pos="7484"/>
                <w:tab w:val="left" w:pos="7959"/>
                <w:tab w:val="decimal" w:pos="9216"/>
              </w:tabs>
              <w:outlineLvl w:val="3"/>
              <w:rPr>
                <w:rFonts w:ascii="Arial" w:eastAsia="Times New Roman" w:hAnsi="Arial" w:cs="Times New Roman"/>
                <w:b/>
                <w:snapToGrid w:val="0"/>
                <w:sz w:val="21"/>
                <w:szCs w:val="20"/>
                <w:lang w:val="en-GB"/>
              </w:rPr>
            </w:pPr>
            <w:r>
              <w:rPr>
                <w:rFonts w:ascii="Arial" w:eastAsia="Times New Roman" w:hAnsi="Arial" w:cs="Times New Roman"/>
                <w:sz w:val="21"/>
                <w:szCs w:val="24"/>
                <w:lang w:val="en-GB"/>
              </w:rPr>
              <w:t xml:space="preserve">  Application expenditures</w:t>
            </w:r>
          </w:p>
        </w:tc>
        <w:tc>
          <w:tcPr>
            <w:tcW w:w="251" w:type="dxa"/>
            <w:tcBorders>
              <w:bottom w:val="single" w:sz="4" w:space="0" w:color="auto"/>
            </w:tcBorders>
          </w:tcPr>
          <w:p w:rsidR="00710D7B" w:rsidRDefault="00710D7B" w:rsidP="00C52006">
            <w:pPr>
              <w:tabs>
                <w:tab w:val="center" w:pos="4776"/>
              </w:tabs>
              <w:ind w:right="-682"/>
              <w:rPr>
                <w:rFonts w:ascii="Arial" w:eastAsia="Times New Roman" w:hAnsi="Arial" w:cs="Times New Roman"/>
                <w:b/>
                <w:sz w:val="21"/>
                <w:szCs w:val="21"/>
                <w:lang w:val="en-GB"/>
              </w:rPr>
            </w:pPr>
          </w:p>
        </w:tc>
        <w:tc>
          <w:tcPr>
            <w:tcW w:w="1178" w:type="dxa"/>
            <w:tcBorders>
              <w:bottom w:val="single" w:sz="4" w:space="0" w:color="auto"/>
            </w:tcBorders>
          </w:tcPr>
          <w:p w:rsidR="00710D7B" w:rsidRDefault="00EC025D" w:rsidP="00C52006">
            <w:pPr>
              <w:tabs>
                <w:tab w:val="center" w:pos="4776"/>
              </w:tabs>
              <w:ind w:right="55"/>
              <w:jc w:val="right"/>
              <w:rPr>
                <w:rFonts w:ascii="Arial" w:eastAsia="Times New Roman" w:hAnsi="Arial" w:cs="Times New Roman"/>
                <w:b/>
                <w:sz w:val="21"/>
                <w:szCs w:val="21"/>
                <w:lang w:val="en-GB"/>
              </w:rPr>
            </w:pPr>
            <w:r w:rsidRPr="00710D7B">
              <w:rPr>
                <w:rFonts w:ascii="Arial" w:eastAsia="Times New Roman" w:hAnsi="Arial" w:cs="Times New Roman"/>
                <w:b/>
                <w:bCs/>
                <w:sz w:val="21"/>
                <w:szCs w:val="24"/>
                <w:lang w:val="en-GB"/>
              </w:rPr>
              <w:t>-</w:t>
            </w:r>
          </w:p>
        </w:tc>
        <w:tc>
          <w:tcPr>
            <w:tcW w:w="266" w:type="dxa"/>
            <w:tcBorders>
              <w:bottom w:val="single" w:sz="4" w:space="0" w:color="auto"/>
            </w:tcBorders>
          </w:tcPr>
          <w:p w:rsidR="00710D7B" w:rsidRDefault="00710D7B" w:rsidP="00C52006">
            <w:pPr>
              <w:tabs>
                <w:tab w:val="center" w:pos="4776"/>
              </w:tabs>
              <w:ind w:right="-682"/>
              <w:rPr>
                <w:rFonts w:ascii="Arial" w:eastAsia="Times New Roman" w:hAnsi="Arial" w:cs="Times New Roman"/>
                <w:b/>
                <w:sz w:val="21"/>
                <w:szCs w:val="21"/>
                <w:lang w:val="en-GB"/>
              </w:rPr>
            </w:pPr>
          </w:p>
        </w:tc>
        <w:tc>
          <w:tcPr>
            <w:tcW w:w="1170" w:type="dxa"/>
            <w:tcBorders>
              <w:bottom w:val="single" w:sz="4" w:space="0" w:color="auto"/>
            </w:tcBorders>
            <w:vAlign w:val="bottom"/>
          </w:tcPr>
          <w:p w:rsidR="00710D7B" w:rsidRPr="00C52006" w:rsidRDefault="00710D7B" w:rsidP="00DA3228">
            <w:pPr>
              <w:tabs>
                <w:tab w:val="center" w:pos="4776"/>
              </w:tabs>
              <w:ind w:right="55"/>
              <w:jc w:val="right"/>
              <w:rPr>
                <w:rFonts w:ascii="Arial" w:eastAsia="Times New Roman" w:hAnsi="Arial" w:cs="Times New Roman"/>
                <w:sz w:val="21"/>
                <w:szCs w:val="21"/>
                <w:lang w:val="en-GB"/>
              </w:rPr>
            </w:pPr>
            <w:r w:rsidRPr="00C52006">
              <w:rPr>
                <w:rFonts w:ascii="Arial" w:eastAsia="Times New Roman" w:hAnsi="Arial" w:cs="Times New Roman"/>
                <w:bCs/>
                <w:sz w:val="21"/>
                <w:szCs w:val="24"/>
                <w:lang w:val="en-GB"/>
              </w:rPr>
              <w:t>-</w:t>
            </w:r>
          </w:p>
        </w:tc>
        <w:tc>
          <w:tcPr>
            <w:tcW w:w="266" w:type="dxa"/>
            <w:tcBorders>
              <w:bottom w:val="single" w:sz="4" w:space="0" w:color="auto"/>
            </w:tcBorders>
          </w:tcPr>
          <w:p w:rsidR="00710D7B" w:rsidRDefault="00710D7B" w:rsidP="00C52006">
            <w:pPr>
              <w:tabs>
                <w:tab w:val="center" w:pos="4776"/>
              </w:tabs>
              <w:ind w:right="-682"/>
              <w:rPr>
                <w:rFonts w:ascii="Arial" w:eastAsia="Times New Roman" w:hAnsi="Arial" w:cs="Times New Roman"/>
                <w:b/>
                <w:sz w:val="21"/>
                <w:szCs w:val="21"/>
                <w:lang w:val="en-GB"/>
              </w:rPr>
            </w:pPr>
          </w:p>
        </w:tc>
        <w:tc>
          <w:tcPr>
            <w:tcW w:w="1161" w:type="dxa"/>
            <w:tcBorders>
              <w:bottom w:val="single" w:sz="4" w:space="0" w:color="auto"/>
            </w:tcBorders>
            <w:vAlign w:val="bottom"/>
          </w:tcPr>
          <w:p w:rsidR="00710D7B" w:rsidRDefault="00710D7B" w:rsidP="00710D7B">
            <w:pPr>
              <w:tabs>
                <w:tab w:val="center" w:pos="4776"/>
              </w:tabs>
              <w:jc w:val="right"/>
              <w:rPr>
                <w:rFonts w:ascii="Arial" w:eastAsia="Times New Roman" w:hAnsi="Arial" w:cs="Times New Roman"/>
                <w:b/>
                <w:sz w:val="21"/>
                <w:szCs w:val="21"/>
                <w:lang w:val="en-GB"/>
              </w:rPr>
            </w:pPr>
            <w:r w:rsidRPr="00710D7B">
              <w:rPr>
                <w:rFonts w:ascii="Arial" w:eastAsia="Times New Roman" w:hAnsi="Arial" w:cs="Times New Roman"/>
                <w:b/>
                <w:bCs/>
                <w:sz w:val="21"/>
                <w:szCs w:val="24"/>
                <w:lang w:val="en-GB"/>
              </w:rPr>
              <w:t>-</w:t>
            </w:r>
          </w:p>
        </w:tc>
        <w:tc>
          <w:tcPr>
            <w:tcW w:w="266" w:type="dxa"/>
            <w:tcBorders>
              <w:bottom w:val="single" w:sz="4" w:space="0" w:color="auto"/>
            </w:tcBorders>
          </w:tcPr>
          <w:p w:rsidR="00710D7B" w:rsidRDefault="00710D7B" w:rsidP="00C52006">
            <w:pPr>
              <w:tabs>
                <w:tab w:val="center" w:pos="4776"/>
              </w:tabs>
              <w:ind w:right="-682"/>
              <w:rPr>
                <w:rFonts w:ascii="Arial" w:eastAsia="Times New Roman" w:hAnsi="Arial" w:cs="Times New Roman"/>
                <w:b/>
                <w:sz w:val="21"/>
                <w:szCs w:val="21"/>
                <w:lang w:val="en-GB"/>
              </w:rPr>
            </w:pPr>
          </w:p>
        </w:tc>
        <w:tc>
          <w:tcPr>
            <w:tcW w:w="1161" w:type="dxa"/>
            <w:tcBorders>
              <w:bottom w:val="single" w:sz="4" w:space="0" w:color="auto"/>
            </w:tcBorders>
            <w:vAlign w:val="bottom"/>
          </w:tcPr>
          <w:p w:rsidR="00710D7B" w:rsidRPr="00C52006" w:rsidRDefault="00710D7B" w:rsidP="00DA3228">
            <w:pPr>
              <w:tabs>
                <w:tab w:val="center" w:pos="4776"/>
              </w:tabs>
              <w:jc w:val="right"/>
              <w:rPr>
                <w:rFonts w:ascii="Arial" w:eastAsia="Times New Roman" w:hAnsi="Arial" w:cs="Times New Roman"/>
                <w:sz w:val="21"/>
                <w:szCs w:val="21"/>
                <w:lang w:val="en-GB"/>
              </w:rPr>
            </w:pPr>
            <w:r w:rsidRPr="00C52006">
              <w:rPr>
                <w:rFonts w:ascii="Arial" w:eastAsia="Times New Roman" w:hAnsi="Arial" w:cs="Times New Roman"/>
                <w:sz w:val="21"/>
                <w:szCs w:val="21"/>
                <w:lang w:val="en-GB"/>
              </w:rPr>
              <w:t>(10,138)</w:t>
            </w:r>
          </w:p>
        </w:tc>
      </w:tr>
      <w:tr w:rsidR="00710D7B" w:rsidTr="00710D7B">
        <w:tc>
          <w:tcPr>
            <w:tcW w:w="4915" w:type="dxa"/>
            <w:tcBorders>
              <w:top w:val="single" w:sz="4" w:space="0" w:color="auto"/>
              <w:bottom w:val="single" w:sz="4" w:space="0" w:color="auto"/>
            </w:tcBorders>
          </w:tcPr>
          <w:p w:rsidR="00710D7B" w:rsidRPr="007D7C24" w:rsidRDefault="00710D7B" w:rsidP="00C52006">
            <w:pPr>
              <w:keepNext/>
              <w:widowControl w:val="0"/>
              <w:tabs>
                <w:tab w:val="left" w:pos="0"/>
                <w:tab w:val="left" w:pos="246"/>
                <w:tab w:val="left" w:pos="432"/>
                <w:tab w:val="left" w:pos="864"/>
                <w:tab w:val="left" w:pos="6192"/>
                <w:tab w:val="decimal" w:pos="7484"/>
                <w:tab w:val="left" w:pos="7959"/>
                <w:tab w:val="decimal" w:pos="9216"/>
              </w:tabs>
              <w:outlineLvl w:val="3"/>
              <w:rPr>
                <w:rFonts w:ascii="Arial" w:eastAsia="Times New Roman" w:hAnsi="Arial" w:cs="Times New Roman"/>
                <w:b/>
                <w:snapToGrid w:val="0"/>
                <w:sz w:val="8"/>
                <w:szCs w:val="8"/>
                <w:lang w:val="en-GB"/>
              </w:rPr>
            </w:pPr>
            <w:r w:rsidRPr="0075236D">
              <w:rPr>
                <w:rFonts w:ascii="Arial" w:eastAsia="Times New Roman" w:hAnsi="Arial" w:cs="Times New Roman"/>
                <w:b/>
                <w:sz w:val="21"/>
                <w:szCs w:val="24"/>
                <w:lang w:val="en-GB"/>
              </w:rPr>
              <w:t xml:space="preserve">Cash </w:t>
            </w:r>
            <w:r>
              <w:rPr>
                <w:rFonts w:ascii="Arial" w:eastAsia="Times New Roman" w:hAnsi="Arial" w:cs="Times New Roman"/>
                <w:b/>
                <w:sz w:val="21"/>
                <w:szCs w:val="24"/>
                <w:lang w:val="en-GB"/>
              </w:rPr>
              <w:t>provided by (</w:t>
            </w:r>
            <w:r w:rsidRPr="0075236D">
              <w:rPr>
                <w:rFonts w:ascii="Arial" w:eastAsia="Times New Roman" w:hAnsi="Arial" w:cs="Times New Roman"/>
                <w:b/>
                <w:sz w:val="21"/>
                <w:szCs w:val="24"/>
                <w:lang w:val="en-GB"/>
              </w:rPr>
              <w:t>used in</w:t>
            </w:r>
            <w:r>
              <w:rPr>
                <w:rFonts w:ascii="Arial" w:eastAsia="Times New Roman" w:hAnsi="Arial" w:cs="Times New Roman"/>
                <w:b/>
                <w:sz w:val="21"/>
                <w:szCs w:val="24"/>
                <w:lang w:val="en-GB"/>
              </w:rPr>
              <w:t>)</w:t>
            </w:r>
            <w:r w:rsidRPr="0075236D">
              <w:rPr>
                <w:rFonts w:ascii="Arial" w:eastAsia="Times New Roman" w:hAnsi="Arial" w:cs="Times New Roman"/>
                <w:b/>
                <w:sz w:val="21"/>
                <w:szCs w:val="24"/>
                <w:lang w:val="en-GB"/>
              </w:rPr>
              <w:t xml:space="preserve"> </w:t>
            </w:r>
            <w:r>
              <w:rPr>
                <w:rFonts w:ascii="Arial" w:eastAsia="Times New Roman" w:hAnsi="Arial" w:cs="Times New Roman"/>
                <w:b/>
                <w:sz w:val="21"/>
                <w:szCs w:val="24"/>
                <w:lang w:val="en-GB"/>
              </w:rPr>
              <w:t>investing activities</w:t>
            </w:r>
          </w:p>
        </w:tc>
        <w:tc>
          <w:tcPr>
            <w:tcW w:w="251" w:type="dxa"/>
            <w:tcBorders>
              <w:top w:val="single" w:sz="4" w:space="0" w:color="auto"/>
              <w:bottom w:val="single" w:sz="4" w:space="0" w:color="auto"/>
            </w:tcBorders>
          </w:tcPr>
          <w:p w:rsidR="00710D7B" w:rsidRDefault="00710D7B" w:rsidP="00C52006">
            <w:pPr>
              <w:tabs>
                <w:tab w:val="center" w:pos="4776"/>
              </w:tabs>
              <w:ind w:right="-682"/>
              <w:rPr>
                <w:rFonts w:ascii="Arial" w:eastAsia="Times New Roman" w:hAnsi="Arial" w:cs="Times New Roman"/>
                <w:b/>
                <w:sz w:val="21"/>
                <w:szCs w:val="21"/>
                <w:lang w:val="en-GB"/>
              </w:rPr>
            </w:pPr>
          </w:p>
        </w:tc>
        <w:tc>
          <w:tcPr>
            <w:tcW w:w="1178" w:type="dxa"/>
            <w:tcBorders>
              <w:top w:val="single" w:sz="4" w:space="0" w:color="auto"/>
              <w:bottom w:val="single" w:sz="4" w:space="0" w:color="auto"/>
            </w:tcBorders>
          </w:tcPr>
          <w:p w:rsidR="00710D7B" w:rsidRDefault="00EC025D" w:rsidP="00C52006">
            <w:pPr>
              <w:tabs>
                <w:tab w:val="center" w:pos="4776"/>
              </w:tabs>
              <w:ind w:right="55"/>
              <w:jc w:val="right"/>
              <w:rPr>
                <w:rFonts w:ascii="Arial" w:eastAsia="Times New Roman" w:hAnsi="Arial" w:cs="Times New Roman"/>
                <w:b/>
                <w:sz w:val="21"/>
                <w:szCs w:val="21"/>
                <w:lang w:val="en-GB"/>
              </w:rPr>
            </w:pPr>
            <w:r>
              <w:rPr>
                <w:rFonts w:ascii="Arial" w:eastAsia="Times New Roman" w:hAnsi="Arial" w:cs="Times New Roman"/>
                <w:b/>
                <w:sz w:val="21"/>
                <w:szCs w:val="21"/>
                <w:lang w:val="en-GB"/>
              </w:rPr>
              <w:t>(100,309)</w:t>
            </w:r>
          </w:p>
        </w:tc>
        <w:tc>
          <w:tcPr>
            <w:tcW w:w="266" w:type="dxa"/>
            <w:tcBorders>
              <w:top w:val="single" w:sz="4" w:space="0" w:color="auto"/>
              <w:bottom w:val="single" w:sz="4" w:space="0" w:color="auto"/>
            </w:tcBorders>
          </w:tcPr>
          <w:p w:rsidR="00710D7B" w:rsidRDefault="00710D7B" w:rsidP="00C52006">
            <w:pPr>
              <w:tabs>
                <w:tab w:val="center" w:pos="4776"/>
              </w:tabs>
              <w:ind w:right="-682"/>
              <w:rPr>
                <w:rFonts w:ascii="Arial" w:eastAsia="Times New Roman" w:hAnsi="Arial" w:cs="Times New Roman"/>
                <w:b/>
                <w:sz w:val="21"/>
                <w:szCs w:val="21"/>
                <w:lang w:val="en-GB"/>
              </w:rPr>
            </w:pPr>
          </w:p>
        </w:tc>
        <w:tc>
          <w:tcPr>
            <w:tcW w:w="1170" w:type="dxa"/>
            <w:tcBorders>
              <w:top w:val="single" w:sz="4" w:space="0" w:color="auto"/>
              <w:bottom w:val="single" w:sz="4" w:space="0" w:color="auto"/>
            </w:tcBorders>
            <w:vAlign w:val="bottom"/>
          </w:tcPr>
          <w:p w:rsidR="00710D7B" w:rsidRPr="00C52006" w:rsidRDefault="00710D7B" w:rsidP="00DA3228">
            <w:pPr>
              <w:tabs>
                <w:tab w:val="center" w:pos="4776"/>
              </w:tabs>
              <w:ind w:right="55"/>
              <w:jc w:val="right"/>
              <w:rPr>
                <w:rFonts w:ascii="Arial" w:eastAsia="Times New Roman" w:hAnsi="Arial" w:cs="Times New Roman"/>
                <w:sz w:val="21"/>
                <w:szCs w:val="21"/>
                <w:lang w:val="en-GB"/>
              </w:rPr>
            </w:pPr>
            <w:r w:rsidRPr="00C52006">
              <w:rPr>
                <w:rFonts w:ascii="Arial" w:eastAsia="Times New Roman" w:hAnsi="Arial" w:cs="Times New Roman"/>
                <w:sz w:val="21"/>
                <w:szCs w:val="21"/>
                <w:lang w:val="en-GB"/>
              </w:rPr>
              <w:t>28,923</w:t>
            </w:r>
          </w:p>
        </w:tc>
        <w:tc>
          <w:tcPr>
            <w:tcW w:w="266" w:type="dxa"/>
            <w:tcBorders>
              <w:top w:val="single" w:sz="4" w:space="0" w:color="auto"/>
              <w:bottom w:val="single" w:sz="4" w:space="0" w:color="auto"/>
            </w:tcBorders>
          </w:tcPr>
          <w:p w:rsidR="00710D7B" w:rsidRDefault="00710D7B" w:rsidP="00C52006">
            <w:pPr>
              <w:tabs>
                <w:tab w:val="center" w:pos="4776"/>
              </w:tabs>
              <w:ind w:right="-682"/>
              <w:rPr>
                <w:rFonts w:ascii="Arial" w:eastAsia="Times New Roman" w:hAnsi="Arial" w:cs="Times New Roman"/>
                <w:b/>
                <w:sz w:val="21"/>
                <w:szCs w:val="21"/>
                <w:lang w:val="en-GB"/>
              </w:rPr>
            </w:pPr>
          </w:p>
        </w:tc>
        <w:tc>
          <w:tcPr>
            <w:tcW w:w="1161" w:type="dxa"/>
            <w:tcBorders>
              <w:top w:val="single" w:sz="4" w:space="0" w:color="auto"/>
              <w:bottom w:val="single" w:sz="4" w:space="0" w:color="auto"/>
            </w:tcBorders>
            <w:vAlign w:val="bottom"/>
          </w:tcPr>
          <w:p w:rsidR="00710D7B" w:rsidRDefault="00710D7B" w:rsidP="00710D7B">
            <w:pPr>
              <w:tabs>
                <w:tab w:val="center" w:pos="4776"/>
              </w:tabs>
              <w:jc w:val="right"/>
              <w:rPr>
                <w:rFonts w:ascii="Arial" w:eastAsia="Times New Roman" w:hAnsi="Arial" w:cs="Times New Roman"/>
                <w:b/>
                <w:sz w:val="21"/>
                <w:szCs w:val="21"/>
                <w:lang w:val="en-GB"/>
              </w:rPr>
            </w:pPr>
            <w:r>
              <w:rPr>
                <w:rFonts w:ascii="Arial" w:eastAsia="Times New Roman" w:hAnsi="Arial" w:cs="Times New Roman"/>
                <w:b/>
                <w:sz w:val="21"/>
                <w:szCs w:val="21"/>
                <w:lang w:val="en-GB"/>
              </w:rPr>
              <w:t>(100,309)</w:t>
            </w:r>
          </w:p>
        </w:tc>
        <w:tc>
          <w:tcPr>
            <w:tcW w:w="266" w:type="dxa"/>
            <w:tcBorders>
              <w:top w:val="single" w:sz="4" w:space="0" w:color="auto"/>
              <w:bottom w:val="single" w:sz="4" w:space="0" w:color="auto"/>
            </w:tcBorders>
          </w:tcPr>
          <w:p w:rsidR="00710D7B" w:rsidRDefault="00710D7B" w:rsidP="00C52006">
            <w:pPr>
              <w:tabs>
                <w:tab w:val="center" w:pos="4776"/>
              </w:tabs>
              <w:ind w:right="-682"/>
              <w:rPr>
                <w:rFonts w:ascii="Arial" w:eastAsia="Times New Roman" w:hAnsi="Arial" w:cs="Times New Roman"/>
                <w:b/>
                <w:sz w:val="21"/>
                <w:szCs w:val="21"/>
                <w:lang w:val="en-GB"/>
              </w:rPr>
            </w:pPr>
          </w:p>
        </w:tc>
        <w:tc>
          <w:tcPr>
            <w:tcW w:w="1161" w:type="dxa"/>
            <w:tcBorders>
              <w:top w:val="single" w:sz="4" w:space="0" w:color="auto"/>
              <w:bottom w:val="single" w:sz="4" w:space="0" w:color="auto"/>
            </w:tcBorders>
            <w:vAlign w:val="bottom"/>
          </w:tcPr>
          <w:p w:rsidR="00710D7B" w:rsidRPr="00C52006" w:rsidRDefault="00710D7B" w:rsidP="00DA3228">
            <w:pPr>
              <w:tabs>
                <w:tab w:val="center" w:pos="4776"/>
              </w:tabs>
              <w:jc w:val="right"/>
              <w:rPr>
                <w:rFonts w:ascii="Arial" w:eastAsia="Times New Roman" w:hAnsi="Arial" w:cs="Times New Roman"/>
                <w:sz w:val="21"/>
                <w:szCs w:val="21"/>
                <w:lang w:val="en-GB"/>
              </w:rPr>
            </w:pPr>
            <w:r w:rsidRPr="00C52006">
              <w:rPr>
                <w:rFonts w:ascii="Arial" w:eastAsia="Times New Roman" w:hAnsi="Arial" w:cs="Times New Roman"/>
                <w:sz w:val="21"/>
                <w:szCs w:val="21"/>
                <w:lang w:val="en-GB"/>
              </w:rPr>
              <w:t>66,636</w:t>
            </w:r>
          </w:p>
        </w:tc>
      </w:tr>
      <w:tr w:rsidR="00710D7B" w:rsidRPr="00EC025D" w:rsidTr="00710D7B">
        <w:tc>
          <w:tcPr>
            <w:tcW w:w="4915" w:type="dxa"/>
            <w:tcBorders>
              <w:top w:val="single" w:sz="4" w:space="0" w:color="auto"/>
            </w:tcBorders>
          </w:tcPr>
          <w:p w:rsidR="00710D7B" w:rsidRPr="00EC025D" w:rsidRDefault="00710D7B" w:rsidP="00C52006">
            <w:pPr>
              <w:keepNext/>
              <w:widowControl w:val="0"/>
              <w:tabs>
                <w:tab w:val="left" w:pos="0"/>
                <w:tab w:val="left" w:pos="246"/>
                <w:tab w:val="left" w:pos="432"/>
                <w:tab w:val="left" w:pos="864"/>
                <w:tab w:val="left" w:pos="6192"/>
                <w:tab w:val="decimal" w:pos="7484"/>
                <w:tab w:val="left" w:pos="7959"/>
                <w:tab w:val="decimal" w:pos="9216"/>
              </w:tabs>
              <w:outlineLvl w:val="3"/>
              <w:rPr>
                <w:rFonts w:ascii="Arial" w:eastAsia="Times New Roman" w:hAnsi="Arial" w:cs="Times New Roman"/>
                <w:b/>
                <w:snapToGrid w:val="0"/>
                <w:sz w:val="4"/>
                <w:szCs w:val="4"/>
                <w:lang w:val="en-GB"/>
              </w:rPr>
            </w:pPr>
          </w:p>
        </w:tc>
        <w:tc>
          <w:tcPr>
            <w:tcW w:w="251" w:type="dxa"/>
            <w:tcBorders>
              <w:top w:val="single" w:sz="4" w:space="0" w:color="auto"/>
            </w:tcBorders>
          </w:tcPr>
          <w:p w:rsidR="00710D7B" w:rsidRPr="00EC025D" w:rsidRDefault="00710D7B" w:rsidP="00C52006">
            <w:pPr>
              <w:tabs>
                <w:tab w:val="center" w:pos="4776"/>
              </w:tabs>
              <w:ind w:right="-682"/>
              <w:rPr>
                <w:rFonts w:ascii="Arial" w:eastAsia="Times New Roman" w:hAnsi="Arial" w:cs="Times New Roman"/>
                <w:b/>
                <w:sz w:val="4"/>
                <w:szCs w:val="4"/>
                <w:lang w:val="en-GB"/>
              </w:rPr>
            </w:pPr>
          </w:p>
        </w:tc>
        <w:tc>
          <w:tcPr>
            <w:tcW w:w="1178" w:type="dxa"/>
            <w:tcBorders>
              <w:top w:val="single" w:sz="4" w:space="0" w:color="auto"/>
            </w:tcBorders>
          </w:tcPr>
          <w:p w:rsidR="00710D7B" w:rsidRPr="00EC025D" w:rsidRDefault="00710D7B" w:rsidP="00C52006">
            <w:pPr>
              <w:tabs>
                <w:tab w:val="center" w:pos="4776"/>
              </w:tabs>
              <w:ind w:right="55"/>
              <w:jc w:val="right"/>
              <w:rPr>
                <w:rFonts w:ascii="Arial" w:eastAsia="Times New Roman" w:hAnsi="Arial" w:cs="Times New Roman"/>
                <w:b/>
                <w:sz w:val="4"/>
                <w:szCs w:val="4"/>
                <w:lang w:val="en-GB"/>
              </w:rPr>
            </w:pPr>
          </w:p>
        </w:tc>
        <w:tc>
          <w:tcPr>
            <w:tcW w:w="266" w:type="dxa"/>
            <w:tcBorders>
              <w:top w:val="single" w:sz="4" w:space="0" w:color="auto"/>
            </w:tcBorders>
          </w:tcPr>
          <w:p w:rsidR="00710D7B" w:rsidRPr="00EC025D" w:rsidRDefault="00710D7B" w:rsidP="00C52006">
            <w:pPr>
              <w:tabs>
                <w:tab w:val="center" w:pos="4776"/>
              </w:tabs>
              <w:ind w:right="-682"/>
              <w:rPr>
                <w:rFonts w:ascii="Arial" w:eastAsia="Times New Roman" w:hAnsi="Arial" w:cs="Times New Roman"/>
                <w:b/>
                <w:sz w:val="4"/>
                <w:szCs w:val="4"/>
                <w:lang w:val="en-GB"/>
              </w:rPr>
            </w:pPr>
          </w:p>
        </w:tc>
        <w:tc>
          <w:tcPr>
            <w:tcW w:w="1170" w:type="dxa"/>
            <w:tcBorders>
              <w:top w:val="single" w:sz="4" w:space="0" w:color="auto"/>
            </w:tcBorders>
            <w:vAlign w:val="bottom"/>
          </w:tcPr>
          <w:p w:rsidR="00710D7B" w:rsidRPr="00EC025D" w:rsidRDefault="00710D7B" w:rsidP="00DA3228">
            <w:pPr>
              <w:tabs>
                <w:tab w:val="center" w:pos="4776"/>
              </w:tabs>
              <w:ind w:right="55"/>
              <w:jc w:val="right"/>
              <w:rPr>
                <w:rFonts w:ascii="Arial" w:eastAsia="Times New Roman" w:hAnsi="Arial" w:cs="Times New Roman"/>
                <w:sz w:val="4"/>
                <w:szCs w:val="4"/>
                <w:lang w:val="en-GB"/>
              </w:rPr>
            </w:pPr>
          </w:p>
        </w:tc>
        <w:tc>
          <w:tcPr>
            <w:tcW w:w="266" w:type="dxa"/>
            <w:tcBorders>
              <w:top w:val="single" w:sz="4" w:space="0" w:color="auto"/>
            </w:tcBorders>
          </w:tcPr>
          <w:p w:rsidR="00710D7B" w:rsidRPr="00EC025D" w:rsidRDefault="00710D7B" w:rsidP="00C52006">
            <w:pPr>
              <w:tabs>
                <w:tab w:val="center" w:pos="4776"/>
              </w:tabs>
              <w:ind w:right="-682"/>
              <w:rPr>
                <w:rFonts w:ascii="Arial" w:eastAsia="Times New Roman" w:hAnsi="Arial" w:cs="Times New Roman"/>
                <w:b/>
                <w:sz w:val="4"/>
                <w:szCs w:val="4"/>
                <w:lang w:val="en-GB"/>
              </w:rPr>
            </w:pPr>
          </w:p>
        </w:tc>
        <w:tc>
          <w:tcPr>
            <w:tcW w:w="1161" w:type="dxa"/>
            <w:tcBorders>
              <w:top w:val="single" w:sz="4" w:space="0" w:color="auto"/>
            </w:tcBorders>
            <w:vAlign w:val="bottom"/>
          </w:tcPr>
          <w:p w:rsidR="00710D7B" w:rsidRPr="00EC025D" w:rsidRDefault="00710D7B" w:rsidP="00710D7B">
            <w:pPr>
              <w:tabs>
                <w:tab w:val="center" w:pos="4776"/>
              </w:tabs>
              <w:jc w:val="right"/>
              <w:rPr>
                <w:rFonts w:ascii="Arial" w:eastAsia="Times New Roman" w:hAnsi="Arial" w:cs="Times New Roman"/>
                <w:b/>
                <w:sz w:val="4"/>
                <w:szCs w:val="4"/>
                <w:lang w:val="en-GB"/>
              </w:rPr>
            </w:pPr>
          </w:p>
        </w:tc>
        <w:tc>
          <w:tcPr>
            <w:tcW w:w="266" w:type="dxa"/>
            <w:tcBorders>
              <w:top w:val="single" w:sz="4" w:space="0" w:color="auto"/>
            </w:tcBorders>
          </w:tcPr>
          <w:p w:rsidR="00710D7B" w:rsidRPr="00EC025D" w:rsidRDefault="00710D7B" w:rsidP="00C52006">
            <w:pPr>
              <w:tabs>
                <w:tab w:val="center" w:pos="4776"/>
              </w:tabs>
              <w:ind w:right="-682"/>
              <w:rPr>
                <w:rFonts w:ascii="Arial" w:eastAsia="Times New Roman" w:hAnsi="Arial" w:cs="Times New Roman"/>
                <w:b/>
                <w:sz w:val="4"/>
                <w:szCs w:val="4"/>
                <w:lang w:val="en-GB"/>
              </w:rPr>
            </w:pPr>
          </w:p>
        </w:tc>
        <w:tc>
          <w:tcPr>
            <w:tcW w:w="1161" w:type="dxa"/>
            <w:tcBorders>
              <w:top w:val="single" w:sz="4" w:space="0" w:color="auto"/>
            </w:tcBorders>
            <w:vAlign w:val="bottom"/>
          </w:tcPr>
          <w:p w:rsidR="00710D7B" w:rsidRPr="00EC025D" w:rsidRDefault="00710D7B" w:rsidP="00DA3228">
            <w:pPr>
              <w:tabs>
                <w:tab w:val="center" w:pos="4776"/>
              </w:tabs>
              <w:jc w:val="right"/>
              <w:rPr>
                <w:rFonts w:ascii="Arial" w:eastAsia="Times New Roman" w:hAnsi="Arial" w:cs="Times New Roman"/>
                <w:sz w:val="4"/>
                <w:szCs w:val="4"/>
                <w:lang w:val="en-GB"/>
              </w:rPr>
            </w:pPr>
          </w:p>
        </w:tc>
      </w:tr>
      <w:tr w:rsidR="00710D7B" w:rsidTr="00710D7B">
        <w:tc>
          <w:tcPr>
            <w:tcW w:w="4915" w:type="dxa"/>
          </w:tcPr>
          <w:p w:rsidR="00710D7B" w:rsidRPr="005D5C86" w:rsidRDefault="00710D7B" w:rsidP="00C52006">
            <w:pPr>
              <w:keepNext/>
              <w:widowControl w:val="0"/>
              <w:tabs>
                <w:tab w:val="left" w:pos="0"/>
                <w:tab w:val="left" w:pos="246"/>
                <w:tab w:val="left" w:pos="432"/>
                <w:tab w:val="left" w:pos="864"/>
                <w:tab w:val="left" w:pos="6192"/>
                <w:tab w:val="decimal" w:pos="7484"/>
                <w:tab w:val="left" w:pos="7959"/>
                <w:tab w:val="decimal" w:pos="9216"/>
              </w:tabs>
              <w:outlineLvl w:val="3"/>
              <w:rPr>
                <w:rFonts w:ascii="Arial" w:eastAsia="Times New Roman" w:hAnsi="Arial" w:cs="Times New Roman"/>
                <w:b/>
                <w:snapToGrid w:val="0"/>
                <w:sz w:val="21"/>
                <w:szCs w:val="20"/>
                <w:lang w:val="en-GB"/>
              </w:rPr>
            </w:pPr>
            <w:r>
              <w:rPr>
                <w:rFonts w:ascii="Arial" w:eastAsia="Times New Roman" w:hAnsi="Arial" w:cs="Arial"/>
                <w:b/>
                <w:bCs/>
                <w:sz w:val="21"/>
                <w:szCs w:val="24"/>
              </w:rPr>
              <w:t>Increase (decrease) in cash during the period</w:t>
            </w:r>
          </w:p>
        </w:tc>
        <w:tc>
          <w:tcPr>
            <w:tcW w:w="251" w:type="dxa"/>
          </w:tcPr>
          <w:p w:rsidR="00710D7B" w:rsidRDefault="00710D7B" w:rsidP="00C52006">
            <w:pPr>
              <w:tabs>
                <w:tab w:val="center" w:pos="4776"/>
              </w:tabs>
              <w:ind w:right="-682"/>
              <w:rPr>
                <w:rFonts w:ascii="Arial" w:eastAsia="Times New Roman" w:hAnsi="Arial" w:cs="Times New Roman"/>
                <w:b/>
                <w:sz w:val="21"/>
                <w:szCs w:val="21"/>
                <w:lang w:val="en-GB"/>
              </w:rPr>
            </w:pPr>
          </w:p>
        </w:tc>
        <w:tc>
          <w:tcPr>
            <w:tcW w:w="1178" w:type="dxa"/>
          </w:tcPr>
          <w:p w:rsidR="00710D7B" w:rsidRDefault="00EC025D" w:rsidP="00C52006">
            <w:pPr>
              <w:tabs>
                <w:tab w:val="center" w:pos="4776"/>
              </w:tabs>
              <w:ind w:right="55"/>
              <w:jc w:val="right"/>
              <w:rPr>
                <w:rFonts w:ascii="Arial" w:eastAsia="Times New Roman" w:hAnsi="Arial" w:cs="Times New Roman"/>
                <w:b/>
                <w:sz w:val="21"/>
                <w:szCs w:val="21"/>
                <w:lang w:val="en-GB"/>
              </w:rPr>
            </w:pPr>
            <w:r>
              <w:rPr>
                <w:rFonts w:ascii="Arial" w:eastAsia="Times New Roman" w:hAnsi="Arial" w:cs="Times New Roman"/>
                <w:b/>
                <w:sz w:val="21"/>
                <w:szCs w:val="21"/>
                <w:lang w:val="en-GB"/>
              </w:rPr>
              <w:t>8,939</w:t>
            </w:r>
          </w:p>
        </w:tc>
        <w:tc>
          <w:tcPr>
            <w:tcW w:w="266" w:type="dxa"/>
          </w:tcPr>
          <w:p w:rsidR="00710D7B" w:rsidRDefault="00710D7B" w:rsidP="00C52006">
            <w:pPr>
              <w:tabs>
                <w:tab w:val="center" w:pos="4776"/>
              </w:tabs>
              <w:ind w:right="-682"/>
              <w:rPr>
                <w:rFonts w:ascii="Arial" w:eastAsia="Times New Roman" w:hAnsi="Arial" w:cs="Times New Roman"/>
                <w:b/>
                <w:sz w:val="21"/>
                <w:szCs w:val="21"/>
                <w:lang w:val="en-GB"/>
              </w:rPr>
            </w:pPr>
          </w:p>
        </w:tc>
        <w:tc>
          <w:tcPr>
            <w:tcW w:w="1170" w:type="dxa"/>
            <w:vAlign w:val="bottom"/>
          </w:tcPr>
          <w:p w:rsidR="00710D7B" w:rsidRPr="00C52006" w:rsidRDefault="00710D7B" w:rsidP="00DA3228">
            <w:pPr>
              <w:tabs>
                <w:tab w:val="center" w:pos="4776"/>
              </w:tabs>
              <w:ind w:right="55"/>
              <w:jc w:val="right"/>
              <w:rPr>
                <w:rFonts w:ascii="Arial" w:eastAsia="Times New Roman" w:hAnsi="Arial" w:cs="Times New Roman"/>
                <w:sz w:val="21"/>
                <w:szCs w:val="21"/>
                <w:lang w:val="en-GB"/>
              </w:rPr>
            </w:pPr>
            <w:r w:rsidRPr="00C52006">
              <w:rPr>
                <w:rFonts w:ascii="Arial" w:eastAsia="Times New Roman" w:hAnsi="Arial" w:cs="Times New Roman"/>
                <w:sz w:val="21"/>
                <w:szCs w:val="21"/>
                <w:lang w:val="en-GB"/>
              </w:rPr>
              <w:t>(26,101)</w:t>
            </w:r>
          </w:p>
        </w:tc>
        <w:tc>
          <w:tcPr>
            <w:tcW w:w="266" w:type="dxa"/>
          </w:tcPr>
          <w:p w:rsidR="00710D7B" w:rsidRDefault="00710D7B" w:rsidP="00C52006">
            <w:pPr>
              <w:tabs>
                <w:tab w:val="center" w:pos="4776"/>
              </w:tabs>
              <w:ind w:right="-682"/>
              <w:rPr>
                <w:rFonts w:ascii="Arial" w:eastAsia="Times New Roman" w:hAnsi="Arial" w:cs="Times New Roman"/>
                <w:b/>
                <w:sz w:val="21"/>
                <w:szCs w:val="21"/>
                <w:lang w:val="en-GB"/>
              </w:rPr>
            </w:pPr>
          </w:p>
        </w:tc>
        <w:tc>
          <w:tcPr>
            <w:tcW w:w="1161" w:type="dxa"/>
            <w:vAlign w:val="bottom"/>
          </w:tcPr>
          <w:p w:rsidR="00710D7B" w:rsidRDefault="00EC025D" w:rsidP="00710D7B">
            <w:pPr>
              <w:tabs>
                <w:tab w:val="center" w:pos="4776"/>
              </w:tabs>
              <w:jc w:val="right"/>
              <w:rPr>
                <w:rFonts w:ascii="Arial" w:eastAsia="Times New Roman" w:hAnsi="Arial" w:cs="Times New Roman"/>
                <w:b/>
                <w:sz w:val="21"/>
                <w:szCs w:val="21"/>
                <w:lang w:val="en-GB"/>
              </w:rPr>
            </w:pPr>
            <w:r>
              <w:rPr>
                <w:rFonts w:ascii="Arial" w:eastAsia="Times New Roman" w:hAnsi="Arial" w:cs="Times New Roman"/>
                <w:b/>
                <w:sz w:val="21"/>
                <w:szCs w:val="21"/>
                <w:lang w:val="en-GB"/>
              </w:rPr>
              <w:t>13,977</w:t>
            </w:r>
          </w:p>
        </w:tc>
        <w:tc>
          <w:tcPr>
            <w:tcW w:w="266" w:type="dxa"/>
          </w:tcPr>
          <w:p w:rsidR="00710D7B" w:rsidRDefault="00710D7B" w:rsidP="00C52006">
            <w:pPr>
              <w:tabs>
                <w:tab w:val="center" w:pos="4776"/>
              </w:tabs>
              <w:ind w:right="-682"/>
              <w:rPr>
                <w:rFonts w:ascii="Arial" w:eastAsia="Times New Roman" w:hAnsi="Arial" w:cs="Times New Roman"/>
                <w:b/>
                <w:sz w:val="21"/>
                <w:szCs w:val="21"/>
                <w:lang w:val="en-GB"/>
              </w:rPr>
            </w:pPr>
          </w:p>
        </w:tc>
        <w:tc>
          <w:tcPr>
            <w:tcW w:w="1161" w:type="dxa"/>
            <w:vAlign w:val="bottom"/>
          </w:tcPr>
          <w:p w:rsidR="00710D7B" w:rsidRPr="00C52006" w:rsidRDefault="00710D7B" w:rsidP="00DA3228">
            <w:pPr>
              <w:tabs>
                <w:tab w:val="center" w:pos="4776"/>
              </w:tabs>
              <w:jc w:val="right"/>
              <w:rPr>
                <w:rFonts w:ascii="Arial" w:eastAsia="Times New Roman" w:hAnsi="Arial" w:cs="Times New Roman"/>
                <w:sz w:val="21"/>
                <w:szCs w:val="21"/>
                <w:lang w:val="en-GB"/>
              </w:rPr>
            </w:pPr>
            <w:r w:rsidRPr="00C52006">
              <w:rPr>
                <w:rFonts w:ascii="Arial" w:eastAsia="Times New Roman" w:hAnsi="Arial" w:cs="Times New Roman"/>
                <w:sz w:val="21"/>
                <w:szCs w:val="21"/>
                <w:lang w:val="en-GB"/>
              </w:rPr>
              <w:t>(212,786)</w:t>
            </w:r>
          </w:p>
        </w:tc>
      </w:tr>
      <w:tr w:rsidR="00710D7B" w:rsidTr="00710D7B">
        <w:tc>
          <w:tcPr>
            <w:tcW w:w="4915" w:type="dxa"/>
            <w:tcBorders>
              <w:bottom w:val="single" w:sz="4" w:space="0" w:color="auto"/>
            </w:tcBorders>
          </w:tcPr>
          <w:p w:rsidR="00710D7B" w:rsidRPr="005D5C86" w:rsidRDefault="00710D7B" w:rsidP="00C52006">
            <w:pPr>
              <w:keepNext/>
              <w:widowControl w:val="0"/>
              <w:tabs>
                <w:tab w:val="left" w:pos="0"/>
                <w:tab w:val="left" w:pos="246"/>
                <w:tab w:val="left" w:pos="432"/>
                <w:tab w:val="left" w:pos="864"/>
                <w:tab w:val="left" w:pos="6192"/>
                <w:tab w:val="decimal" w:pos="7484"/>
                <w:tab w:val="left" w:pos="7959"/>
                <w:tab w:val="decimal" w:pos="9216"/>
              </w:tabs>
              <w:outlineLvl w:val="3"/>
              <w:rPr>
                <w:rFonts w:ascii="Arial" w:eastAsia="Times New Roman" w:hAnsi="Arial" w:cs="Times New Roman"/>
                <w:b/>
                <w:snapToGrid w:val="0"/>
                <w:sz w:val="21"/>
                <w:szCs w:val="20"/>
                <w:lang w:val="en-GB"/>
              </w:rPr>
            </w:pPr>
            <w:r>
              <w:rPr>
                <w:rFonts w:ascii="Arial" w:eastAsia="Times New Roman" w:hAnsi="Arial" w:cs="Arial"/>
                <w:b/>
                <w:sz w:val="21"/>
                <w:szCs w:val="24"/>
              </w:rPr>
              <w:t>Cash and cash equivalents, beginning of period</w:t>
            </w:r>
          </w:p>
        </w:tc>
        <w:tc>
          <w:tcPr>
            <w:tcW w:w="251" w:type="dxa"/>
            <w:tcBorders>
              <w:bottom w:val="single" w:sz="4" w:space="0" w:color="auto"/>
            </w:tcBorders>
          </w:tcPr>
          <w:p w:rsidR="00710D7B" w:rsidRDefault="00710D7B" w:rsidP="00C52006">
            <w:pPr>
              <w:tabs>
                <w:tab w:val="center" w:pos="4776"/>
              </w:tabs>
              <w:ind w:right="-682"/>
              <w:rPr>
                <w:rFonts w:ascii="Arial" w:eastAsia="Times New Roman" w:hAnsi="Arial" w:cs="Times New Roman"/>
                <w:b/>
                <w:sz w:val="21"/>
                <w:szCs w:val="21"/>
                <w:lang w:val="en-GB"/>
              </w:rPr>
            </w:pPr>
          </w:p>
        </w:tc>
        <w:tc>
          <w:tcPr>
            <w:tcW w:w="1178" w:type="dxa"/>
            <w:tcBorders>
              <w:bottom w:val="single" w:sz="4" w:space="0" w:color="auto"/>
            </w:tcBorders>
          </w:tcPr>
          <w:p w:rsidR="00710D7B" w:rsidRDefault="00710D7B" w:rsidP="00C52006">
            <w:pPr>
              <w:tabs>
                <w:tab w:val="center" w:pos="4776"/>
              </w:tabs>
              <w:ind w:right="55"/>
              <w:jc w:val="right"/>
              <w:rPr>
                <w:rFonts w:ascii="Arial" w:eastAsia="Times New Roman" w:hAnsi="Arial" w:cs="Times New Roman"/>
                <w:b/>
                <w:sz w:val="21"/>
                <w:szCs w:val="21"/>
                <w:lang w:val="en-GB"/>
              </w:rPr>
            </w:pPr>
          </w:p>
          <w:p w:rsidR="00EC025D" w:rsidRDefault="00EC025D" w:rsidP="00C52006">
            <w:pPr>
              <w:tabs>
                <w:tab w:val="center" w:pos="4776"/>
              </w:tabs>
              <w:ind w:right="55"/>
              <w:jc w:val="right"/>
              <w:rPr>
                <w:rFonts w:ascii="Arial" w:eastAsia="Times New Roman" w:hAnsi="Arial" w:cs="Times New Roman"/>
                <w:b/>
                <w:sz w:val="21"/>
                <w:szCs w:val="21"/>
                <w:lang w:val="en-GB"/>
              </w:rPr>
            </w:pPr>
            <w:r>
              <w:rPr>
                <w:rFonts w:ascii="Arial" w:eastAsia="Times New Roman" w:hAnsi="Arial" w:cs="Times New Roman"/>
                <w:b/>
                <w:sz w:val="21"/>
                <w:szCs w:val="21"/>
                <w:lang w:val="en-GB"/>
              </w:rPr>
              <w:t>21,434</w:t>
            </w:r>
          </w:p>
        </w:tc>
        <w:tc>
          <w:tcPr>
            <w:tcW w:w="266" w:type="dxa"/>
            <w:tcBorders>
              <w:bottom w:val="single" w:sz="4" w:space="0" w:color="auto"/>
            </w:tcBorders>
          </w:tcPr>
          <w:p w:rsidR="00710D7B" w:rsidRDefault="00710D7B" w:rsidP="00C52006">
            <w:pPr>
              <w:tabs>
                <w:tab w:val="center" w:pos="4776"/>
              </w:tabs>
              <w:ind w:right="-682"/>
              <w:rPr>
                <w:rFonts w:ascii="Arial" w:eastAsia="Times New Roman" w:hAnsi="Arial" w:cs="Times New Roman"/>
                <w:b/>
                <w:sz w:val="21"/>
                <w:szCs w:val="21"/>
                <w:lang w:val="en-GB"/>
              </w:rPr>
            </w:pPr>
          </w:p>
        </w:tc>
        <w:tc>
          <w:tcPr>
            <w:tcW w:w="1170" w:type="dxa"/>
            <w:tcBorders>
              <w:bottom w:val="single" w:sz="4" w:space="0" w:color="auto"/>
            </w:tcBorders>
            <w:vAlign w:val="bottom"/>
          </w:tcPr>
          <w:p w:rsidR="00710D7B" w:rsidRPr="00C52006" w:rsidRDefault="00710D7B" w:rsidP="00DA3228">
            <w:pPr>
              <w:tabs>
                <w:tab w:val="center" w:pos="4776"/>
              </w:tabs>
              <w:ind w:right="55"/>
              <w:jc w:val="right"/>
              <w:rPr>
                <w:rFonts w:ascii="Arial" w:eastAsia="Times New Roman" w:hAnsi="Arial" w:cs="Times New Roman"/>
                <w:sz w:val="21"/>
                <w:szCs w:val="21"/>
                <w:lang w:val="en-GB"/>
              </w:rPr>
            </w:pPr>
            <w:r w:rsidRPr="00C52006">
              <w:rPr>
                <w:rFonts w:ascii="Arial" w:eastAsia="Times New Roman" w:hAnsi="Arial" w:cs="Times New Roman"/>
                <w:sz w:val="21"/>
                <w:szCs w:val="21"/>
                <w:lang w:val="en-GB"/>
              </w:rPr>
              <w:t>40,774</w:t>
            </w:r>
          </w:p>
        </w:tc>
        <w:tc>
          <w:tcPr>
            <w:tcW w:w="266" w:type="dxa"/>
            <w:tcBorders>
              <w:bottom w:val="single" w:sz="4" w:space="0" w:color="auto"/>
            </w:tcBorders>
          </w:tcPr>
          <w:p w:rsidR="00710D7B" w:rsidRDefault="00710D7B" w:rsidP="00C52006">
            <w:pPr>
              <w:tabs>
                <w:tab w:val="center" w:pos="4776"/>
              </w:tabs>
              <w:ind w:right="-682"/>
              <w:rPr>
                <w:rFonts w:ascii="Arial" w:eastAsia="Times New Roman" w:hAnsi="Arial" w:cs="Times New Roman"/>
                <w:b/>
                <w:sz w:val="21"/>
                <w:szCs w:val="21"/>
                <w:lang w:val="en-GB"/>
              </w:rPr>
            </w:pPr>
          </w:p>
        </w:tc>
        <w:tc>
          <w:tcPr>
            <w:tcW w:w="1161" w:type="dxa"/>
            <w:tcBorders>
              <w:bottom w:val="single" w:sz="4" w:space="0" w:color="auto"/>
            </w:tcBorders>
            <w:vAlign w:val="bottom"/>
          </w:tcPr>
          <w:p w:rsidR="00710D7B" w:rsidRDefault="00EC025D" w:rsidP="00710D7B">
            <w:pPr>
              <w:tabs>
                <w:tab w:val="center" w:pos="4776"/>
              </w:tabs>
              <w:jc w:val="right"/>
              <w:rPr>
                <w:rFonts w:ascii="Arial" w:eastAsia="Times New Roman" w:hAnsi="Arial" w:cs="Times New Roman"/>
                <w:b/>
                <w:sz w:val="21"/>
                <w:szCs w:val="21"/>
                <w:lang w:val="en-GB"/>
              </w:rPr>
            </w:pPr>
            <w:r>
              <w:rPr>
                <w:rFonts w:ascii="Arial" w:eastAsia="Times New Roman" w:hAnsi="Arial" w:cs="Times New Roman"/>
                <w:b/>
                <w:sz w:val="21"/>
                <w:szCs w:val="21"/>
                <w:lang w:val="en-GB"/>
              </w:rPr>
              <w:t>16,396</w:t>
            </w:r>
          </w:p>
        </w:tc>
        <w:tc>
          <w:tcPr>
            <w:tcW w:w="266" w:type="dxa"/>
            <w:tcBorders>
              <w:bottom w:val="single" w:sz="4" w:space="0" w:color="auto"/>
            </w:tcBorders>
          </w:tcPr>
          <w:p w:rsidR="00710D7B" w:rsidRDefault="00710D7B" w:rsidP="00C52006">
            <w:pPr>
              <w:tabs>
                <w:tab w:val="center" w:pos="4776"/>
              </w:tabs>
              <w:ind w:right="-682"/>
              <w:rPr>
                <w:rFonts w:ascii="Arial" w:eastAsia="Times New Roman" w:hAnsi="Arial" w:cs="Times New Roman"/>
                <w:b/>
                <w:sz w:val="21"/>
                <w:szCs w:val="21"/>
                <w:lang w:val="en-GB"/>
              </w:rPr>
            </w:pPr>
          </w:p>
        </w:tc>
        <w:tc>
          <w:tcPr>
            <w:tcW w:w="1161" w:type="dxa"/>
            <w:tcBorders>
              <w:bottom w:val="single" w:sz="4" w:space="0" w:color="auto"/>
            </w:tcBorders>
            <w:vAlign w:val="bottom"/>
          </w:tcPr>
          <w:p w:rsidR="00710D7B" w:rsidRPr="00C52006" w:rsidRDefault="00710D7B" w:rsidP="00DA3228">
            <w:pPr>
              <w:tabs>
                <w:tab w:val="center" w:pos="4776"/>
              </w:tabs>
              <w:jc w:val="right"/>
              <w:rPr>
                <w:rFonts w:ascii="Arial" w:eastAsia="Times New Roman" w:hAnsi="Arial" w:cs="Times New Roman"/>
                <w:sz w:val="21"/>
                <w:szCs w:val="21"/>
                <w:lang w:val="en-GB"/>
              </w:rPr>
            </w:pPr>
            <w:r w:rsidRPr="00C52006">
              <w:rPr>
                <w:rFonts w:ascii="Arial" w:eastAsia="Times New Roman" w:hAnsi="Arial" w:cs="Times New Roman"/>
                <w:sz w:val="21"/>
                <w:szCs w:val="21"/>
                <w:lang w:val="en-GB"/>
              </w:rPr>
              <w:t>227,459</w:t>
            </w:r>
          </w:p>
        </w:tc>
      </w:tr>
      <w:tr w:rsidR="00710D7B" w:rsidTr="00710D7B">
        <w:tc>
          <w:tcPr>
            <w:tcW w:w="4915" w:type="dxa"/>
            <w:tcBorders>
              <w:top w:val="single" w:sz="4" w:space="0" w:color="auto"/>
              <w:bottom w:val="single" w:sz="12" w:space="0" w:color="auto"/>
            </w:tcBorders>
          </w:tcPr>
          <w:p w:rsidR="00710D7B" w:rsidRPr="005D5C86" w:rsidRDefault="00710D7B" w:rsidP="00C52006">
            <w:pPr>
              <w:tabs>
                <w:tab w:val="left" w:pos="0"/>
                <w:tab w:val="left" w:pos="246"/>
                <w:tab w:val="left" w:pos="432"/>
                <w:tab w:val="left" w:pos="864"/>
                <w:tab w:val="left" w:pos="6192"/>
                <w:tab w:val="decimal" w:pos="7484"/>
                <w:tab w:val="left" w:pos="7959"/>
                <w:tab w:val="decimal" w:pos="9216"/>
              </w:tabs>
              <w:rPr>
                <w:rFonts w:ascii="Arial" w:eastAsia="Times New Roman" w:hAnsi="Arial" w:cs="Times New Roman"/>
                <w:b/>
                <w:sz w:val="21"/>
                <w:szCs w:val="24"/>
                <w:lang w:val="en-GB"/>
              </w:rPr>
            </w:pPr>
            <w:r w:rsidRPr="005D5C86">
              <w:rPr>
                <w:rFonts w:ascii="Arial" w:eastAsia="Times New Roman" w:hAnsi="Arial" w:cs="Times New Roman"/>
                <w:b/>
                <w:sz w:val="21"/>
                <w:szCs w:val="24"/>
                <w:lang w:val="en-GB"/>
              </w:rPr>
              <w:t xml:space="preserve">Cash and cash equivalents, end of </w:t>
            </w:r>
            <w:r>
              <w:rPr>
                <w:rFonts w:ascii="Arial" w:eastAsia="Times New Roman" w:hAnsi="Arial" w:cs="Times New Roman"/>
                <w:b/>
                <w:sz w:val="21"/>
                <w:szCs w:val="24"/>
                <w:lang w:val="en-GB"/>
              </w:rPr>
              <w:t>period</w:t>
            </w:r>
          </w:p>
        </w:tc>
        <w:tc>
          <w:tcPr>
            <w:tcW w:w="251" w:type="dxa"/>
            <w:tcBorders>
              <w:top w:val="single" w:sz="4" w:space="0" w:color="auto"/>
              <w:bottom w:val="single" w:sz="12" w:space="0" w:color="auto"/>
            </w:tcBorders>
          </w:tcPr>
          <w:p w:rsidR="00710D7B" w:rsidRDefault="00710D7B" w:rsidP="00C52006">
            <w:pPr>
              <w:tabs>
                <w:tab w:val="center" w:pos="4776"/>
              </w:tabs>
              <w:ind w:right="-682"/>
              <w:rPr>
                <w:rFonts w:ascii="Arial" w:eastAsia="Times New Roman" w:hAnsi="Arial" w:cs="Times New Roman"/>
                <w:b/>
                <w:sz w:val="21"/>
                <w:szCs w:val="21"/>
                <w:lang w:val="en-GB"/>
              </w:rPr>
            </w:pPr>
          </w:p>
        </w:tc>
        <w:tc>
          <w:tcPr>
            <w:tcW w:w="1178" w:type="dxa"/>
            <w:tcBorders>
              <w:top w:val="single" w:sz="4" w:space="0" w:color="auto"/>
              <w:bottom w:val="single" w:sz="12" w:space="0" w:color="auto"/>
            </w:tcBorders>
          </w:tcPr>
          <w:p w:rsidR="00710D7B" w:rsidRDefault="00EC025D" w:rsidP="00C52006">
            <w:pPr>
              <w:tabs>
                <w:tab w:val="center" w:pos="4776"/>
              </w:tabs>
              <w:ind w:right="55"/>
              <w:jc w:val="right"/>
              <w:rPr>
                <w:rFonts w:ascii="Arial" w:eastAsia="Times New Roman" w:hAnsi="Arial" w:cs="Times New Roman"/>
                <w:b/>
                <w:sz w:val="21"/>
                <w:szCs w:val="21"/>
                <w:lang w:val="en-GB"/>
              </w:rPr>
            </w:pPr>
            <w:r>
              <w:rPr>
                <w:rFonts w:ascii="Arial" w:eastAsia="Times New Roman" w:hAnsi="Arial" w:cs="Times New Roman"/>
                <w:b/>
                <w:sz w:val="21"/>
                <w:szCs w:val="21"/>
                <w:lang w:val="en-GB"/>
              </w:rPr>
              <w:t>30,373</w:t>
            </w:r>
          </w:p>
        </w:tc>
        <w:tc>
          <w:tcPr>
            <w:tcW w:w="266" w:type="dxa"/>
            <w:tcBorders>
              <w:top w:val="single" w:sz="4" w:space="0" w:color="auto"/>
              <w:bottom w:val="single" w:sz="12" w:space="0" w:color="auto"/>
            </w:tcBorders>
          </w:tcPr>
          <w:p w:rsidR="00710D7B" w:rsidRDefault="00710D7B" w:rsidP="00C52006">
            <w:pPr>
              <w:tabs>
                <w:tab w:val="center" w:pos="4776"/>
              </w:tabs>
              <w:ind w:right="-682"/>
              <w:rPr>
                <w:rFonts w:ascii="Arial" w:eastAsia="Times New Roman" w:hAnsi="Arial" w:cs="Times New Roman"/>
                <w:b/>
                <w:sz w:val="21"/>
                <w:szCs w:val="21"/>
                <w:lang w:val="en-GB"/>
              </w:rPr>
            </w:pPr>
          </w:p>
        </w:tc>
        <w:tc>
          <w:tcPr>
            <w:tcW w:w="1170" w:type="dxa"/>
            <w:tcBorders>
              <w:top w:val="single" w:sz="4" w:space="0" w:color="auto"/>
              <w:bottom w:val="single" w:sz="12" w:space="0" w:color="auto"/>
            </w:tcBorders>
            <w:vAlign w:val="bottom"/>
          </w:tcPr>
          <w:p w:rsidR="00710D7B" w:rsidRPr="00C52006" w:rsidRDefault="00710D7B" w:rsidP="00DA3228">
            <w:pPr>
              <w:tabs>
                <w:tab w:val="center" w:pos="4776"/>
              </w:tabs>
              <w:ind w:right="55"/>
              <w:jc w:val="right"/>
              <w:rPr>
                <w:rFonts w:ascii="Arial" w:eastAsia="Times New Roman" w:hAnsi="Arial" w:cs="Times New Roman"/>
                <w:sz w:val="21"/>
                <w:szCs w:val="21"/>
                <w:lang w:val="en-GB"/>
              </w:rPr>
            </w:pPr>
            <w:r w:rsidRPr="00C52006">
              <w:rPr>
                <w:rFonts w:ascii="Arial" w:eastAsia="Times New Roman" w:hAnsi="Arial" w:cs="Times New Roman"/>
                <w:sz w:val="21"/>
                <w:szCs w:val="21"/>
                <w:lang w:val="en-GB"/>
              </w:rPr>
              <w:t>14,673</w:t>
            </w:r>
          </w:p>
        </w:tc>
        <w:tc>
          <w:tcPr>
            <w:tcW w:w="266" w:type="dxa"/>
            <w:tcBorders>
              <w:top w:val="single" w:sz="4" w:space="0" w:color="auto"/>
              <w:bottom w:val="single" w:sz="12" w:space="0" w:color="auto"/>
            </w:tcBorders>
          </w:tcPr>
          <w:p w:rsidR="00710D7B" w:rsidRDefault="00710D7B" w:rsidP="00C52006">
            <w:pPr>
              <w:tabs>
                <w:tab w:val="center" w:pos="4776"/>
              </w:tabs>
              <w:ind w:right="-682"/>
              <w:rPr>
                <w:rFonts w:ascii="Arial" w:eastAsia="Times New Roman" w:hAnsi="Arial" w:cs="Times New Roman"/>
                <w:b/>
                <w:sz w:val="21"/>
                <w:szCs w:val="21"/>
                <w:lang w:val="en-GB"/>
              </w:rPr>
            </w:pPr>
          </w:p>
        </w:tc>
        <w:tc>
          <w:tcPr>
            <w:tcW w:w="1161" w:type="dxa"/>
            <w:tcBorders>
              <w:top w:val="single" w:sz="4" w:space="0" w:color="auto"/>
              <w:bottom w:val="single" w:sz="12" w:space="0" w:color="auto"/>
            </w:tcBorders>
            <w:vAlign w:val="bottom"/>
          </w:tcPr>
          <w:p w:rsidR="00710D7B" w:rsidRDefault="00EC025D" w:rsidP="00710D7B">
            <w:pPr>
              <w:tabs>
                <w:tab w:val="center" w:pos="4776"/>
              </w:tabs>
              <w:jc w:val="right"/>
              <w:rPr>
                <w:rFonts w:ascii="Arial" w:eastAsia="Times New Roman" w:hAnsi="Arial" w:cs="Times New Roman"/>
                <w:b/>
                <w:sz w:val="21"/>
                <w:szCs w:val="21"/>
                <w:lang w:val="en-GB"/>
              </w:rPr>
            </w:pPr>
            <w:r>
              <w:rPr>
                <w:rFonts w:ascii="Arial" w:eastAsia="Times New Roman" w:hAnsi="Arial" w:cs="Times New Roman"/>
                <w:b/>
                <w:sz w:val="21"/>
                <w:szCs w:val="21"/>
                <w:lang w:val="en-GB"/>
              </w:rPr>
              <w:t>30,373</w:t>
            </w:r>
          </w:p>
        </w:tc>
        <w:tc>
          <w:tcPr>
            <w:tcW w:w="266" w:type="dxa"/>
            <w:tcBorders>
              <w:top w:val="single" w:sz="4" w:space="0" w:color="auto"/>
              <w:bottom w:val="single" w:sz="12" w:space="0" w:color="auto"/>
            </w:tcBorders>
          </w:tcPr>
          <w:p w:rsidR="00710D7B" w:rsidRDefault="00710D7B" w:rsidP="00C52006">
            <w:pPr>
              <w:tabs>
                <w:tab w:val="center" w:pos="4776"/>
              </w:tabs>
              <w:ind w:right="-682"/>
              <w:rPr>
                <w:rFonts w:ascii="Arial" w:eastAsia="Times New Roman" w:hAnsi="Arial" w:cs="Times New Roman"/>
                <w:b/>
                <w:sz w:val="21"/>
                <w:szCs w:val="21"/>
                <w:lang w:val="en-GB"/>
              </w:rPr>
            </w:pPr>
          </w:p>
        </w:tc>
        <w:tc>
          <w:tcPr>
            <w:tcW w:w="1161" w:type="dxa"/>
            <w:tcBorders>
              <w:top w:val="single" w:sz="4" w:space="0" w:color="auto"/>
              <w:bottom w:val="single" w:sz="12" w:space="0" w:color="auto"/>
            </w:tcBorders>
            <w:vAlign w:val="bottom"/>
          </w:tcPr>
          <w:p w:rsidR="00710D7B" w:rsidRPr="00C52006" w:rsidRDefault="00710D7B" w:rsidP="00DA3228">
            <w:pPr>
              <w:tabs>
                <w:tab w:val="center" w:pos="4776"/>
              </w:tabs>
              <w:jc w:val="right"/>
              <w:rPr>
                <w:rFonts w:ascii="Arial" w:eastAsia="Times New Roman" w:hAnsi="Arial" w:cs="Times New Roman"/>
                <w:sz w:val="21"/>
                <w:szCs w:val="21"/>
                <w:lang w:val="en-GB"/>
              </w:rPr>
            </w:pPr>
            <w:r w:rsidRPr="00C52006">
              <w:rPr>
                <w:rFonts w:ascii="Arial" w:eastAsia="Times New Roman" w:hAnsi="Arial" w:cs="Times New Roman"/>
                <w:sz w:val="21"/>
                <w:szCs w:val="21"/>
                <w:lang w:val="en-GB"/>
              </w:rPr>
              <w:t>14,673</w:t>
            </w:r>
          </w:p>
        </w:tc>
      </w:tr>
      <w:tr w:rsidR="00710D7B" w:rsidRPr="00EC025D" w:rsidTr="00710D7B">
        <w:tc>
          <w:tcPr>
            <w:tcW w:w="4915" w:type="dxa"/>
            <w:tcBorders>
              <w:top w:val="single" w:sz="12" w:space="0" w:color="auto"/>
            </w:tcBorders>
          </w:tcPr>
          <w:p w:rsidR="00710D7B" w:rsidRPr="00EC025D" w:rsidRDefault="00710D7B" w:rsidP="00C52006">
            <w:pPr>
              <w:tabs>
                <w:tab w:val="left" w:pos="-432"/>
                <w:tab w:val="left" w:pos="246"/>
                <w:tab w:val="left" w:pos="288"/>
                <w:tab w:val="left" w:pos="576"/>
                <w:tab w:val="left" w:pos="1008"/>
                <w:tab w:val="left" w:pos="1440"/>
                <w:tab w:val="left" w:pos="5958"/>
                <w:tab w:val="decimal" w:pos="6858"/>
                <w:tab w:val="left" w:pos="7128"/>
                <w:tab w:val="decimal" w:pos="8118"/>
                <w:tab w:val="left" w:pos="8298"/>
                <w:tab w:val="decimal" w:pos="9288"/>
                <w:tab w:val="left" w:pos="9468"/>
                <w:tab w:val="decimal" w:pos="10458"/>
              </w:tabs>
              <w:rPr>
                <w:rFonts w:ascii="Arial" w:eastAsia="Times New Roman" w:hAnsi="Arial" w:cs="Times New Roman"/>
                <w:sz w:val="4"/>
                <w:szCs w:val="4"/>
                <w:lang w:val="en-GB"/>
              </w:rPr>
            </w:pPr>
          </w:p>
        </w:tc>
        <w:tc>
          <w:tcPr>
            <w:tcW w:w="251" w:type="dxa"/>
            <w:tcBorders>
              <w:top w:val="single" w:sz="12" w:space="0" w:color="auto"/>
            </w:tcBorders>
          </w:tcPr>
          <w:p w:rsidR="00710D7B" w:rsidRPr="00EC025D" w:rsidRDefault="00710D7B" w:rsidP="00C52006">
            <w:pPr>
              <w:tabs>
                <w:tab w:val="center" w:pos="4776"/>
              </w:tabs>
              <w:ind w:right="-682"/>
              <w:rPr>
                <w:rFonts w:ascii="Arial" w:eastAsia="Times New Roman" w:hAnsi="Arial" w:cs="Times New Roman"/>
                <w:b/>
                <w:sz w:val="4"/>
                <w:szCs w:val="4"/>
                <w:lang w:val="en-GB"/>
              </w:rPr>
            </w:pPr>
          </w:p>
        </w:tc>
        <w:tc>
          <w:tcPr>
            <w:tcW w:w="1178" w:type="dxa"/>
            <w:tcBorders>
              <w:top w:val="single" w:sz="12" w:space="0" w:color="auto"/>
            </w:tcBorders>
          </w:tcPr>
          <w:p w:rsidR="00710D7B" w:rsidRPr="00EC025D" w:rsidRDefault="00710D7B" w:rsidP="00C52006">
            <w:pPr>
              <w:tabs>
                <w:tab w:val="center" w:pos="4776"/>
              </w:tabs>
              <w:ind w:right="55"/>
              <w:jc w:val="right"/>
              <w:rPr>
                <w:rFonts w:ascii="Arial" w:eastAsia="Times New Roman" w:hAnsi="Arial" w:cs="Times New Roman"/>
                <w:b/>
                <w:sz w:val="4"/>
                <w:szCs w:val="4"/>
                <w:lang w:val="en-GB"/>
              </w:rPr>
            </w:pPr>
          </w:p>
        </w:tc>
        <w:tc>
          <w:tcPr>
            <w:tcW w:w="266" w:type="dxa"/>
            <w:tcBorders>
              <w:top w:val="single" w:sz="12" w:space="0" w:color="auto"/>
            </w:tcBorders>
          </w:tcPr>
          <w:p w:rsidR="00710D7B" w:rsidRPr="00EC025D" w:rsidRDefault="00710D7B" w:rsidP="00C52006">
            <w:pPr>
              <w:tabs>
                <w:tab w:val="center" w:pos="4776"/>
              </w:tabs>
              <w:ind w:right="-682"/>
              <w:rPr>
                <w:rFonts w:ascii="Arial" w:eastAsia="Times New Roman" w:hAnsi="Arial" w:cs="Times New Roman"/>
                <w:b/>
                <w:sz w:val="4"/>
                <w:szCs w:val="4"/>
                <w:lang w:val="en-GB"/>
              </w:rPr>
            </w:pPr>
          </w:p>
        </w:tc>
        <w:tc>
          <w:tcPr>
            <w:tcW w:w="1170" w:type="dxa"/>
            <w:tcBorders>
              <w:top w:val="single" w:sz="12" w:space="0" w:color="auto"/>
            </w:tcBorders>
            <w:vAlign w:val="bottom"/>
          </w:tcPr>
          <w:p w:rsidR="00710D7B" w:rsidRPr="00EC025D" w:rsidRDefault="00710D7B" w:rsidP="00DA3228">
            <w:pPr>
              <w:tabs>
                <w:tab w:val="center" w:pos="4776"/>
              </w:tabs>
              <w:ind w:right="55"/>
              <w:jc w:val="right"/>
              <w:rPr>
                <w:rFonts w:ascii="Arial" w:eastAsia="Times New Roman" w:hAnsi="Arial" w:cs="Times New Roman"/>
                <w:sz w:val="4"/>
                <w:szCs w:val="4"/>
                <w:lang w:val="en-GB"/>
              </w:rPr>
            </w:pPr>
          </w:p>
        </w:tc>
        <w:tc>
          <w:tcPr>
            <w:tcW w:w="266" w:type="dxa"/>
            <w:tcBorders>
              <w:top w:val="single" w:sz="12" w:space="0" w:color="auto"/>
            </w:tcBorders>
          </w:tcPr>
          <w:p w:rsidR="00710D7B" w:rsidRPr="00EC025D" w:rsidRDefault="00710D7B" w:rsidP="00C52006">
            <w:pPr>
              <w:tabs>
                <w:tab w:val="center" w:pos="4776"/>
              </w:tabs>
              <w:ind w:right="-682"/>
              <w:rPr>
                <w:rFonts w:ascii="Arial" w:eastAsia="Times New Roman" w:hAnsi="Arial" w:cs="Times New Roman"/>
                <w:b/>
                <w:sz w:val="4"/>
                <w:szCs w:val="4"/>
                <w:lang w:val="en-GB"/>
              </w:rPr>
            </w:pPr>
          </w:p>
        </w:tc>
        <w:tc>
          <w:tcPr>
            <w:tcW w:w="1161" w:type="dxa"/>
            <w:tcBorders>
              <w:top w:val="single" w:sz="12" w:space="0" w:color="auto"/>
            </w:tcBorders>
          </w:tcPr>
          <w:p w:rsidR="00710D7B" w:rsidRPr="00EC025D" w:rsidRDefault="00710D7B" w:rsidP="00C52006">
            <w:pPr>
              <w:tabs>
                <w:tab w:val="center" w:pos="4776"/>
              </w:tabs>
              <w:jc w:val="right"/>
              <w:rPr>
                <w:rFonts w:ascii="Arial" w:eastAsia="Times New Roman" w:hAnsi="Arial" w:cs="Times New Roman"/>
                <w:b/>
                <w:sz w:val="4"/>
                <w:szCs w:val="4"/>
                <w:lang w:val="en-GB"/>
              </w:rPr>
            </w:pPr>
          </w:p>
        </w:tc>
        <w:tc>
          <w:tcPr>
            <w:tcW w:w="266" w:type="dxa"/>
            <w:tcBorders>
              <w:top w:val="single" w:sz="12" w:space="0" w:color="auto"/>
            </w:tcBorders>
          </w:tcPr>
          <w:p w:rsidR="00710D7B" w:rsidRPr="00EC025D" w:rsidRDefault="00710D7B" w:rsidP="00C52006">
            <w:pPr>
              <w:tabs>
                <w:tab w:val="center" w:pos="4776"/>
              </w:tabs>
              <w:ind w:right="-682"/>
              <w:rPr>
                <w:rFonts w:ascii="Arial" w:eastAsia="Times New Roman" w:hAnsi="Arial" w:cs="Times New Roman"/>
                <w:b/>
                <w:sz w:val="4"/>
                <w:szCs w:val="4"/>
                <w:lang w:val="en-GB"/>
              </w:rPr>
            </w:pPr>
          </w:p>
        </w:tc>
        <w:tc>
          <w:tcPr>
            <w:tcW w:w="1161" w:type="dxa"/>
            <w:tcBorders>
              <w:top w:val="single" w:sz="12" w:space="0" w:color="auto"/>
            </w:tcBorders>
            <w:vAlign w:val="bottom"/>
          </w:tcPr>
          <w:p w:rsidR="00710D7B" w:rsidRPr="00EC025D" w:rsidRDefault="00710D7B" w:rsidP="00DA3228">
            <w:pPr>
              <w:tabs>
                <w:tab w:val="center" w:pos="4776"/>
              </w:tabs>
              <w:jc w:val="right"/>
              <w:rPr>
                <w:rFonts w:ascii="Arial" w:eastAsia="Times New Roman" w:hAnsi="Arial" w:cs="Times New Roman"/>
                <w:sz w:val="4"/>
                <w:szCs w:val="4"/>
                <w:lang w:val="en-GB"/>
              </w:rPr>
            </w:pPr>
          </w:p>
        </w:tc>
      </w:tr>
      <w:tr w:rsidR="00710D7B" w:rsidTr="00710D7B">
        <w:tc>
          <w:tcPr>
            <w:tcW w:w="4915" w:type="dxa"/>
          </w:tcPr>
          <w:p w:rsidR="00710D7B" w:rsidRPr="00CE1F82" w:rsidRDefault="00710D7B" w:rsidP="00C52006">
            <w:pPr>
              <w:keepNext/>
              <w:widowControl w:val="0"/>
              <w:tabs>
                <w:tab w:val="left" w:pos="-1412"/>
                <w:tab w:val="left" w:pos="-1008"/>
                <w:tab w:val="left" w:pos="0"/>
                <w:tab w:val="left" w:pos="246"/>
                <w:tab w:val="left" w:pos="432"/>
                <w:tab w:val="left" w:pos="864"/>
                <w:tab w:val="left" w:pos="6192"/>
                <w:tab w:val="decimal" w:pos="7484"/>
                <w:tab w:val="left" w:pos="7959"/>
                <w:tab w:val="decimal" w:pos="9216"/>
              </w:tabs>
              <w:outlineLvl w:val="4"/>
              <w:rPr>
                <w:rFonts w:ascii="Arial" w:eastAsia="Times New Roman" w:hAnsi="Arial" w:cs="Times New Roman"/>
                <w:b/>
                <w:snapToGrid w:val="0"/>
                <w:sz w:val="21"/>
                <w:szCs w:val="20"/>
                <w:lang w:val="en-GB"/>
              </w:rPr>
            </w:pPr>
            <w:r w:rsidRPr="003B695A">
              <w:rPr>
                <w:rFonts w:ascii="Arial" w:eastAsia="Times New Roman" w:hAnsi="Arial" w:cs="Times New Roman"/>
                <w:b/>
                <w:snapToGrid w:val="0"/>
                <w:sz w:val="21"/>
                <w:szCs w:val="20"/>
                <w:lang w:val="en-GB"/>
              </w:rPr>
              <w:lastRenderedPageBreak/>
              <w:t xml:space="preserve">Supplemental Cash </w:t>
            </w:r>
            <w:r>
              <w:rPr>
                <w:rFonts w:ascii="Arial" w:eastAsia="Times New Roman" w:hAnsi="Arial" w:cs="Times New Roman"/>
                <w:b/>
                <w:snapToGrid w:val="0"/>
                <w:sz w:val="21"/>
                <w:szCs w:val="20"/>
                <w:lang w:val="en-GB"/>
              </w:rPr>
              <w:t xml:space="preserve">Flow and Non-Cash Investing and </w:t>
            </w:r>
            <w:r w:rsidRPr="003B695A">
              <w:rPr>
                <w:rFonts w:ascii="Arial" w:eastAsia="Times New Roman" w:hAnsi="Arial" w:cs="Times New Roman"/>
                <w:b/>
                <w:snapToGrid w:val="0"/>
                <w:sz w:val="21"/>
                <w:szCs w:val="20"/>
                <w:lang w:val="en-GB"/>
              </w:rPr>
              <w:t>F</w:t>
            </w:r>
            <w:r>
              <w:rPr>
                <w:rFonts w:ascii="Arial" w:eastAsia="Times New Roman" w:hAnsi="Arial" w:cs="Times New Roman"/>
                <w:b/>
                <w:snapToGrid w:val="0"/>
                <w:sz w:val="21"/>
                <w:szCs w:val="20"/>
                <w:lang w:val="en-GB"/>
              </w:rPr>
              <w:t xml:space="preserve">inancing Activities Disclosure </w:t>
            </w:r>
          </w:p>
        </w:tc>
        <w:tc>
          <w:tcPr>
            <w:tcW w:w="251" w:type="dxa"/>
          </w:tcPr>
          <w:p w:rsidR="00710D7B" w:rsidRDefault="00710D7B" w:rsidP="00C52006">
            <w:pPr>
              <w:tabs>
                <w:tab w:val="center" w:pos="4776"/>
              </w:tabs>
              <w:ind w:right="-682"/>
              <w:rPr>
                <w:rFonts w:ascii="Arial" w:eastAsia="Times New Roman" w:hAnsi="Arial" w:cs="Times New Roman"/>
                <w:b/>
                <w:sz w:val="21"/>
                <w:szCs w:val="21"/>
                <w:lang w:val="en-GB"/>
              </w:rPr>
            </w:pPr>
          </w:p>
        </w:tc>
        <w:tc>
          <w:tcPr>
            <w:tcW w:w="1178" w:type="dxa"/>
          </w:tcPr>
          <w:p w:rsidR="00710D7B" w:rsidRDefault="00710D7B" w:rsidP="00C52006">
            <w:pPr>
              <w:tabs>
                <w:tab w:val="center" w:pos="4776"/>
              </w:tabs>
              <w:ind w:right="55"/>
              <w:jc w:val="right"/>
              <w:rPr>
                <w:rFonts w:ascii="Arial" w:eastAsia="Times New Roman" w:hAnsi="Arial" w:cs="Times New Roman"/>
                <w:b/>
                <w:sz w:val="21"/>
                <w:szCs w:val="21"/>
                <w:lang w:val="en-GB"/>
              </w:rPr>
            </w:pPr>
          </w:p>
        </w:tc>
        <w:tc>
          <w:tcPr>
            <w:tcW w:w="266" w:type="dxa"/>
          </w:tcPr>
          <w:p w:rsidR="00710D7B" w:rsidRDefault="00710D7B" w:rsidP="00C52006">
            <w:pPr>
              <w:tabs>
                <w:tab w:val="center" w:pos="4776"/>
              </w:tabs>
              <w:ind w:right="-682"/>
              <w:rPr>
                <w:rFonts w:ascii="Arial" w:eastAsia="Times New Roman" w:hAnsi="Arial" w:cs="Times New Roman"/>
                <w:b/>
                <w:sz w:val="21"/>
                <w:szCs w:val="21"/>
                <w:lang w:val="en-GB"/>
              </w:rPr>
            </w:pPr>
          </w:p>
        </w:tc>
        <w:tc>
          <w:tcPr>
            <w:tcW w:w="1170" w:type="dxa"/>
            <w:vAlign w:val="bottom"/>
          </w:tcPr>
          <w:p w:rsidR="00710D7B" w:rsidRPr="00C52006" w:rsidRDefault="00710D7B" w:rsidP="00DA3228">
            <w:pPr>
              <w:tabs>
                <w:tab w:val="center" w:pos="4776"/>
              </w:tabs>
              <w:ind w:right="55"/>
              <w:jc w:val="right"/>
              <w:rPr>
                <w:rFonts w:ascii="Arial" w:eastAsia="Times New Roman" w:hAnsi="Arial" w:cs="Times New Roman"/>
                <w:sz w:val="21"/>
                <w:szCs w:val="21"/>
                <w:lang w:val="en-GB"/>
              </w:rPr>
            </w:pPr>
          </w:p>
        </w:tc>
        <w:tc>
          <w:tcPr>
            <w:tcW w:w="266" w:type="dxa"/>
          </w:tcPr>
          <w:p w:rsidR="00710D7B" w:rsidRDefault="00710D7B" w:rsidP="00C52006">
            <w:pPr>
              <w:tabs>
                <w:tab w:val="center" w:pos="4776"/>
              </w:tabs>
              <w:ind w:right="-682"/>
              <w:rPr>
                <w:rFonts w:ascii="Arial" w:eastAsia="Times New Roman" w:hAnsi="Arial" w:cs="Times New Roman"/>
                <w:b/>
                <w:sz w:val="21"/>
                <w:szCs w:val="21"/>
                <w:lang w:val="en-GB"/>
              </w:rPr>
            </w:pPr>
          </w:p>
        </w:tc>
        <w:tc>
          <w:tcPr>
            <w:tcW w:w="1161" w:type="dxa"/>
          </w:tcPr>
          <w:p w:rsidR="00710D7B" w:rsidRDefault="00710D7B" w:rsidP="00C52006">
            <w:pPr>
              <w:tabs>
                <w:tab w:val="center" w:pos="4776"/>
              </w:tabs>
              <w:jc w:val="right"/>
              <w:rPr>
                <w:rFonts w:ascii="Arial" w:eastAsia="Times New Roman" w:hAnsi="Arial" w:cs="Times New Roman"/>
                <w:b/>
                <w:sz w:val="21"/>
                <w:szCs w:val="21"/>
                <w:lang w:val="en-GB"/>
              </w:rPr>
            </w:pPr>
          </w:p>
        </w:tc>
        <w:tc>
          <w:tcPr>
            <w:tcW w:w="266" w:type="dxa"/>
          </w:tcPr>
          <w:p w:rsidR="00710D7B" w:rsidRDefault="00710D7B" w:rsidP="00C52006">
            <w:pPr>
              <w:tabs>
                <w:tab w:val="center" w:pos="4776"/>
              </w:tabs>
              <w:ind w:right="-682"/>
              <w:rPr>
                <w:rFonts w:ascii="Arial" w:eastAsia="Times New Roman" w:hAnsi="Arial" w:cs="Times New Roman"/>
                <w:b/>
                <w:sz w:val="21"/>
                <w:szCs w:val="21"/>
                <w:lang w:val="en-GB"/>
              </w:rPr>
            </w:pPr>
          </w:p>
        </w:tc>
        <w:tc>
          <w:tcPr>
            <w:tcW w:w="1161" w:type="dxa"/>
            <w:vAlign w:val="bottom"/>
          </w:tcPr>
          <w:p w:rsidR="00710D7B" w:rsidRPr="00C52006" w:rsidRDefault="00710D7B" w:rsidP="00DA3228">
            <w:pPr>
              <w:tabs>
                <w:tab w:val="center" w:pos="4776"/>
              </w:tabs>
              <w:jc w:val="right"/>
              <w:rPr>
                <w:rFonts w:ascii="Arial" w:eastAsia="Times New Roman" w:hAnsi="Arial" w:cs="Times New Roman"/>
                <w:sz w:val="21"/>
                <w:szCs w:val="21"/>
                <w:lang w:val="en-GB"/>
              </w:rPr>
            </w:pPr>
          </w:p>
        </w:tc>
      </w:tr>
      <w:tr w:rsidR="00EC025D" w:rsidTr="00962A65">
        <w:tc>
          <w:tcPr>
            <w:tcW w:w="4915" w:type="dxa"/>
          </w:tcPr>
          <w:p w:rsidR="00EC025D" w:rsidRPr="005D5C86" w:rsidRDefault="00EC025D" w:rsidP="00C52006">
            <w:pPr>
              <w:keepNext/>
              <w:widowControl w:val="0"/>
              <w:tabs>
                <w:tab w:val="left" w:pos="-1412"/>
                <w:tab w:val="left" w:pos="-1008"/>
                <w:tab w:val="left" w:pos="0"/>
                <w:tab w:val="left" w:pos="246"/>
                <w:tab w:val="left" w:pos="432"/>
                <w:tab w:val="left" w:pos="864"/>
                <w:tab w:val="left" w:pos="6192"/>
                <w:tab w:val="decimal" w:pos="7484"/>
                <w:tab w:val="left" w:pos="7959"/>
                <w:tab w:val="decimal" w:pos="9216"/>
              </w:tabs>
              <w:outlineLvl w:val="4"/>
              <w:rPr>
                <w:rFonts w:ascii="Arial" w:eastAsia="Times New Roman" w:hAnsi="Arial" w:cs="Times New Roman"/>
                <w:snapToGrid w:val="0"/>
                <w:sz w:val="21"/>
                <w:szCs w:val="20"/>
                <w:lang w:val="en-GB"/>
              </w:rPr>
            </w:pPr>
            <w:r>
              <w:rPr>
                <w:rFonts w:ascii="Arial" w:eastAsia="Times New Roman" w:hAnsi="Arial" w:cs="Times New Roman"/>
                <w:snapToGrid w:val="0"/>
                <w:sz w:val="21"/>
                <w:szCs w:val="20"/>
                <w:lang w:val="en-GB"/>
              </w:rPr>
              <w:t xml:space="preserve">   Cash received for interest</w:t>
            </w:r>
          </w:p>
        </w:tc>
        <w:tc>
          <w:tcPr>
            <w:tcW w:w="251" w:type="dxa"/>
          </w:tcPr>
          <w:p w:rsidR="00EC025D" w:rsidRDefault="00EC025D" w:rsidP="00C52006">
            <w:pPr>
              <w:tabs>
                <w:tab w:val="center" w:pos="4776"/>
              </w:tabs>
              <w:ind w:right="-682"/>
              <w:rPr>
                <w:rFonts w:ascii="Arial" w:eastAsia="Times New Roman" w:hAnsi="Arial" w:cs="Times New Roman"/>
                <w:b/>
                <w:sz w:val="21"/>
                <w:szCs w:val="21"/>
                <w:lang w:val="en-GB"/>
              </w:rPr>
            </w:pPr>
          </w:p>
        </w:tc>
        <w:tc>
          <w:tcPr>
            <w:tcW w:w="1178" w:type="dxa"/>
            <w:vAlign w:val="bottom"/>
          </w:tcPr>
          <w:p w:rsidR="00EC025D" w:rsidRPr="00EC025D" w:rsidRDefault="00EC025D" w:rsidP="00962A65">
            <w:pPr>
              <w:tabs>
                <w:tab w:val="center" w:pos="4776"/>
              </w:tabs>
              <w:ind w:right="55"/>
              <w:jc w:val="right"/>
              <w:rPr>
                <w:rFonts w:ascii="Arial" w:eastAsia="Times New Roman" w:hAnsi="Arial" w:cs="Times New Roman"/>
                <w:b/>
                <w:sz w:val="21"/>
                <w:szCs w:val="21"/>
                <w:lang w:val="en-GB"/>
              </w:rPr>
            </w:pPr>
            <w:r w:rsidRPr="00EC025D">
              <w:rPr>
                <w:rFonts w:ascii="Arial" w:eastAsia="Times New Roman" w:hAnsi="Arial" w:cs="Times New Roman"/>
                <w:b/>
                <w:bCs/>
                <w:sz w:val="21"/>
                <w:szCs w:val="24"/>
                <w:lang w:val="en-GB"/>
              </w:rPr>
              <w:t>-</w:t>
            </w:r>
          </w:p>
        </w:tc>
        <w:tc>
          <w:tcPr>
            <w:tcW w:w="266" w:type="dxa"/>
          </w:tcPr>
          <w:p w:rsidR="00EC025D" w:rsidRDefault="00EC025D" w:rsidP="00C52006">
            <w:pPr>
              <w:tabs>
                <w:tab w:val="center" w:pos="4776"/>
              </w:tabs>
              <w:ind w:right="-682"/>
              <w:rPr>
                <w:rFonts w:ascii="Arial" w:eastAsia="Times New Roman" w:hAnsi="Arial" w:cs="Times New Roman"/>
                <w:b/>
                <w:sz w:val="21"/>
                <w:szCs w:val="21"/>
                <w:lang w:val="en-GB"/>
              </w:rPr>
            </w:pPr>
          </w:p>
        </w:tc>
        <w:tc>
          <w:tcPr>
            <w:tcW w:w="1170" w:type="dxa"/>
            <w:vAlign w:val="bottom"/>
          </w:tcPr>
          <w:p w:rsidR="00EC025D" w:rsidRPr="00C52006" w:rsidRDefault="00EC025D" w:rsidP="00DA3228">
            <w:pPr>
              <w:tabs>
                <w:tab w:val="center" w:pos="4776"/>
              </w:tabs>
              <w:ind w:right="55"/>
              <w:jc w:val="right"/>
              <w:rPr>
                <w:rFonts w:ascii="Arial" w:eastAsia="Times New Roman" w:hAnsi="Arial" w:cs="Times New Roman"/>
                <w:sz w:val="21"/>
                <w:szCs w:val="21"/>
                <w:lang w:val="en-GB"/>
              </w:rPr>
            </w:pPr>
            <w:r w:rsidRPr="00C52006">
              <w:rPr>
                <w:rFonts w:ascii="Arial" w:eastAsia="Times New Roman" w:hAnsi="Arial" w:cs="Times New Roman"/>
                <w:bCs/>
                <w:sz w:val="21"/>
                <w:szCs w:val="24"/>
                <w:lang w:val="en-GB"/>
              </w:rPr>
              <w:t>-</w:t>
            </w:r>
          </w:p>
        </w:tc>
        <w:tc>
          <w:tcPr>
            <w:tcW w:w="266" w:type="dxa"/>
          </w:tcPr>
          <w:p w:rsidR="00EC025D" w:rsidRDefault="00EC025D" w:rsidP="00C52006">
            <w:pPr>
              <w:tabs>
                <w:tab w:val="center" w:pos="4776"/>
              </w:tabs>
              <w:ind w:right="-682"/>
              <w:rPr>
                <w:rFonts w:ascii="Arial" w:eastAsia="Times New Roman" w:hAnsi="Arial" w:cs="Times New Roman"/>
                <w:b/>
                <w:sz w:val="21"/>
                <w:szCs w:val="21"/>
                <w:lang w:val="en-GB"/>
              </w:rPr>
            </w:pPr>
          </w:p>
        </w:tc>
        <w:tc>
          <w:tcPr>
            <w:tcW w:w="1161" w:type="dxa"/>
            <w:vAlign w:val="bottom"/>
          </w:tcPr>
          <w:p w:rsidR="00EC025D" w:rsidRPr="00EC025D" w:rsidRDefault="00EC025D" w:rsidP="00962A65">
            <w:pPr>
              <w:tabs>
                <w:tab w:val="center" w:pos="4776"/>
              </w:tabs>
              <w:ind w:right="55"/>
              <w:jc w:val="right"/>
              <w:rPr>
                <w:rFonts w:ascii="Arial" w:eastAsia="Times New Roman" w:hAnsi="Arial" w:cs="Times New Roman"/>
                <w:b/>
                <w:sz w:val="21"/>
                <w:szCs w:val="21"/>
                <w:lang w:val="en-GB"/>
              </w:rPr>
            </w:pPr>
            <w:r w:rsidRPr="00EC025D">
              <w:rPr>
                <w:rFonts w:ascii="Arial" w:eastAsia="Times New Roman" w:hAnsi="Arial" w:cs="Times New Roman"/>
                <w:b/>
                <w:bCs/>
                <w:sz w:val="21"/>
                <w:szCs w:val="24"/>
                <w:lang w:val="en-GB"/>
              </w:rPr>
              <w:t>-</w:t>
            </w:r>
          </w:p>
        </w:tc>
        <w:tc>
          <w:tcPr>
            <w:tcW w:w="266" w:type="dxa"/>
          </w:tcPr>
          <w:p w:rsidR="00EC025D" w:rsidRDefault="00EC025D" w:rsidP="00C52006">
            <w:pPr>
              <w:tabs>
                <w:tab w:val="center" w:pos="4776"/>
              </w:tabs>
              <w:ind w:right="-682"/>
              <w:rPr>
                <w:rFonts w:ascii="Arial" w:eastAsia="Times New Roman" w:hAnsi="Arial" w:cs="Times New Roman"/>
                <w:b/>
                <w:sz w:val="21"/>
                <w:szCs w:val="21"/>
                <w:lang w:val="en-GB"/>
              </w:rPr>
            </w:pPr>
          </w:p>
        </w:tc>
        <w:tc>
          <w:tcPr>
            <w:tcW w:w="1161" w:type="dxa"/>
            <w:vAlign w:val="bottom"/>
          </w:tcPr>
          <w:p w:rsidR="00EC025D" w:rsidRPr="00C52006" w:rsidRDefault="00EC025D" w:rsidP="00DA3228">
            <w:pPr>
              <w:jc w:val="right"/>
            </w:pPr>
            <w:r w:rsidRPr="00C52006">
              <w:rPr>
                <w:rFonts w:ascii="Arial" w:eastAsia="Times New Roman" w:hAnsi="Arial" w:cs="Times New Roman"/>
                <w:bCs/>
                <w:sz w:val="21"/>
                <w:szCs w:val="24"/>
                <w:lang w:val="en-GB"/>
              </w:rPr>
              <w:t>-</w:t>
            </w:r>
          </w:p>
        </w:tc>
      </w:tr>
      <w:tr w:rsidR="00EC025D" w:rsidTr="00962A65">
        <w:tc>
          <w:tcPr>
            <w:tcW w:w="4915" w:type="dxa"/>
          </w:tcPr>
          <w:p w:rsidR="00EC025D" w:rsidRPr="005D5C86" w:rsidRDefault="00EC025D" w:rsidP="00C52006">
            <w:pPr>
              <w:keepNext/>
              <w:widowControl w:val="0"/>
              <w:tabs>
                <w:tab w:val="left" w:pos="-1412"/>
                <w:tab w:val="left" w:pos="-1008"/>
                <w:tab w:val="left" w:pos="0"/>
                <w:tab w:val="left" w:pos="246"/>
                <w:tab w:val="left" w:pos="432"/>
                <w:tab w:val="left" w:pos="864"/>
                <w:tab w:val="left" w:pos="6192"/>
                <w:tab w:val="decimal" w:pos="7484"/>
                <w:tab w:val="left" w:pos="7959"/>
                <w:tab w:val="decimal" w:pos="9216"/>
              </w:tabs>
              <w:outlineLvl w:val="4"/>
              <w:rPr>
                <w:rFonts w:ascii="Arial" w:eastAsia="Times New Roman" w:hAnsi="Arial" w:cs="Times New Roman"/>
                <w:snapToGrid w:val="0"/>
                <w:sz w:val="21"/>
                <w:szCs w:val="20"/>
                <w:lang w:val="en-GB"/>
              </w:rPr>
            </w:pPr>
            <w:r>
              <w:rPr>
                <w:rFonts w:ascii="Arial" w:eastAsia="Times New Roman" w:hAnsi="Arial" w:cs="Times New Roman"/>
                <w:snapToGrid w:val="0"/>
                <w:sz w:val="21"/>
                <w:szCs w:val="20"/>
                <w:lang w:val="en-GB"/>
              </w:rPr>
              <w:t xml:space="preserve">   Cash paid for income taxes</w:t>
            </w:r>
          </w:p>
        </w:tc>
        <w:tc>
          <w:tcPr>
            <w:tcW w:w="251" w:type="dxa"/>
          </w:tcPr>
          <w:p w:rsidR="00EC025D" w:rsidRDefault="00EC025D" w:rsidP="00C52006">
            <w:pPr>
              <w:tabs>
                <w:tab w:val="center" w:pos="4776"/>
              </w:tabs>
              <w:ind w:right="-682"/>
              <w:rPr>
                <w:rFonts w:ascii="Arial" w:eastAsia="Times New Roman" w:hAnsi="Arial" w:cs="Times New Roman"/>
                <w:b/>
                <w:sz w:val="21"/>
                <w:szCs w:val="21"/>
                <w:lang w:val="en-GB"/>
              </w:rPr>
            </w:pPr>
          </w:p>
        </w:tc>
        <w:tc>
          <w:tcPr>
            <w:tcW w:w="1178" w:type="dxa"/>
            <w:vAlign w:val="bottom"/>
          </w:tcPr>
          <w:p w:rsidR="00EC025D" w:rsidRPr="00EC025D" w:rsidRDefault="00EC025D" w:rsidP="00962A65">
            <w:pPr>
              <w:tabs>
                <w:tab w:val="center" w:pos="4776"/>
              </w:tabs>
              <w:ind w:right="55"/>
              <w:jc w:val="right"/>
              <w:rPr>
                <w:rFonts w:ascii="Arial" w:eastAsia="Times New Roman" w:hAnsi="Arial" w:cs="Times New Roman"/>
                <w:b/>
                <w:sz w:val="21"/>
                <w:szCs w:val="21"/>
                <w:lang w:val="en-GB"/>
              </w:rPr>
            </w:pPr>
            <w:r w:rsidRPr="00EC025D">
              <w:rPr>
                <w:rFonts w:ascii="Arial" w:eastAsia="Times New Roman" w:hAnsi="Arial" w:cs="Times New Roman"/>
                <w:b/>
                <w:bCs/>
                <w:sz w:val="21"/>
                <w:szCs w:val="24"/>
                <w:lang w:val="en-GB"/>
              </w:rPr>
              <w:t>-</w:t>
            </w:r>
          </w:p>
        </w:tc>
        <w:tc>
          <w:tcPr>
            <w:tcW w:w="266" w:type="dxa"/>
          </w:tcPr>
          <w:p w:rsidR="00EC025D" w:rsidRDefault="00EC025D" w:rsidP="00C52006">
            <w:pPr>
              <w:tabs>
                <w:tab w:val="center" w:pos="4776"/>
              </w:tabs>
              <w:ind w:right="-682"/>
              <w:rPr>
                <w:rFonts w:ascii="Arial" w:eastAsia="Times New Roman" w:hAnsi="Arial" w:cs="Times New Roman"/>
                <w:b/>
                <w:sz w:val="21"/>
                <w:szCs w:val="21"/>
                <w:lang w:val="en-GB"/>
              </w:rPr>
            </w:pPr>
          </w:p>
        </w:tc>
        <w:tc>
          <w:tcPr>
            <w:tcW w:w="1170" w:type="dxa"/>
            <w:vAlign w:val="bottom"/>
          </w:tcPr>
          <w:p w:rsidR="00EC025D" w:rsidRPr="00C52006" w:rsidRDefault="00EC025D" w:rsidP="00DA3228">
            <w:pPr>
              <w:tabs>
                <w:tab w:val="center" w:pos="4776"/>
              </w:tabs>
              <w:ind w:right="55"/>
              <w:jc w:val="right"/>
              <w:rPr>
                <w:rFonts w:ascii="Arial" w:eastAsia="Times New Roman" w:hAnsi="Arial" w:cs="Times New Roman"/>
                <w:sz w:val="21"/>
                <w:szCs w:val="21"/>
                <w:lang w:val="en-GB"/>
              </w:rPr>
            </w:pPr>
            <w:r w:rsidRPr="00C52006">
              <w:rPr>
                <w:rFonts w:ascii="Arial" w:eastAsia="Times New Roman" w:hAnsi="Arial" w:cs="Times New Roman"/>
                <w:bCs/>
                <w:sz w:val="21"/>
                <w:szCs w:val="24"/>
                <w:lang w:val="en-GB"/>
              </w:rPr>
              <w:t>-</w:t>
            </w:r>
          </w:p>
        </w:tc>
        <w:tc>
          <w:tcPr>
            <w:tcW w:w="266" w:type="dxa"/>
          </w:tcPr>
          <w:p w:rsidR="00EC025D" w:rsidRDefault="00EC025D" w:rsidP="00C52006">
            <w:pPr>
              <w:tabs>
                <w:tab w:val="center" w:pos="4776"/>
              </w:tabs>
              <w:ind w:right="-682"/>
              <w:rPr>
                <w:rFonts w:ascii="Arial" w:eastAsia="Times New Roman" w:hAnsi="Arial" w:cs="Times New Roman"/>
                <w:b/>
                <w:sz w:val="21"/>
                <w:szCs w:val="21"/>
                <w:lang w:val="en-GB"/>
              </w:rPr>
            </w:pPr>
          </w:p>
        </w:tc>
        <w:tc>
          <w:tcPr>
            <w:tcW w:w="1161" w:type="dxa"/>
            <w:vAlign w:val="bottom"/>
          </w:tcPr>
          <w:p w:rsidR="00EC025D" w:rsidRPr="00EC025D" w:rsidRDefault="00EC025D" w:rsidP="00962A65">
            <w:pPr>
              <w:tabs>
                <w:tab w:val="center" w:pos="4776"/>
              </w:tabs>
              <w:ind w:right="55"/>
              <w:jc w:val="right"/>
              <w:rPr>
                <w:rFonts w:ascii="Arial" w:eastAsia="Times New Roman" w:hAnsi="Arial" w:cs="Times New Roman"/>
                <w:b/>
                <w:sz w:val="21"/>
                <w:szCs w:val="21"/>
                <w:lang w:val="en-GB"/>
              </w:rPr>
            </w:pPr>
            <w:r w:rsidRPr="00EC025D">
              <w:rPr>
                <w:rFonts w:ascii="Arial" w:eastAsia="Times New Roman" w:hAnsi="Arial" w:cs="Times New Roman"/>
                <w:b/>
                <w:bCs/>
                <w:sz w:val="21"/>
                <w:szCs w:val="24"/>
                <w:lang w:val="en-GB"/>
              </w:rPr>
              <w:t>-</w:t>
            </w:r>
          </w:p>
        </w:tc>
        <w:tc>
          <w:tcPr>
            <w:tcW w:w="266" w:type="dxa"/>
          </w:tcPr>
          <w:p w:rsidR="00EC025D" w:rsidRDefault="00EC025D" w:rsidP="00C52006">
            <w:pPr>
              <w:tabs>
                <w:tab w:val="center" w:pos="4776"/>
              </w:tabs>
              <w:ind w:right="-682"/>
              <w:rPr>
                <w:rFonts w:ascii="Arial" w:eastAsia="Times New Roman" w:hAnsi="Arial" w:cs="Times New Roman"/>
                <w:b/>
                <w:sz w:val="21"/>
                <w:szCs w:val="21"/>
                <w:lang w:val="en-GB"/>
              </w:rPr>
            </w:pPr>
          </w:p>
        </w:tc>
        <w:tc>
          <w:tcPr>
            <w:tcW w:w="1161" w:type="dxa"/>
            <w:vAlign w:val="bottom"/>
          </w:tcPr>
          <w:p w:rsidR="00EC025D" w:rsidRPr="00C52006" w:rsidRDefault="00EC025D" w:rsidP="00DA3228">
            <w:pPr>
              <w:jc w:val="right"/>
            </w:pPr>
            <w:r w:rsidRPr="00C52006">
              <w:rPr>
                <w:rFonts w:ascii="Arial" w:eastAsia="Times New Roman" w:hAnsi="Arial" w:cs="Times New Roman"/>
                <w:bCs/>
                <w:sz w:val="21"/>
                <w:szCs w:val="24"/>
                <w:lang w:val="en-GB"/>
              </w:rPr>
              <w:t>-</w:t>
            </w:r>
          </w:p>
        </w:tc>
      </w:tr>
      <w:tr w:rsidR="00EC025D" w:rsidTr="00962A65">
        <w:tc>
          <w:tcPr>
            <w:tcW w:w="4915" w:type="dxa"/>
          </w:tcPr>
          <w:p w:rsidR="00EC025D" w:rsidRPr="005D5C86" w:rsidRDefault="00EC025D" w:rsidP="00C52006">
            <w:pPr>
              <w:keepNext/>
              <w:widowControl w:val="0"/>
              <w:tabs>
                <w:tab w:val="left" w:pos="-1412"/>
                <w:tab w:val="left" w:pos="-1008"/>
                <w:tab w:val="left" w:pos="0"/>
                <w:tab w:val="left" w:pos="246"/>
                <w:tab w:val="left" w:pos="432"/>
                <w:tab w:val="left" w:pos="864"/>
                <w:tab w:val="left" w:pos="6192"/>
                <w:tab w:val="decimal" w:pos="7484"/>
                <w:tab w:val="left" w:pos="7959"/>
                <w:tab w:val="decimal" w:pos="9216"/>
              </w:tabs>
              <w:outlineLvl w:val="4"/>
              <w:rPr>
                <w:rFonts w:ascii="Arial" w:eastAsia="Times New Roman" w:hAnsi="Arial" w:cs="Times New Roman"/>
                <w:snapToGrid w:val="0"/>
                <w:sz w:val="21"/>
                <w:szCs w:val="20"/>
                <w:lang w:val="en-GB"/>
              </w:rPr>
            </w:pPr>
            <w:r>
              <w:rPr>
                <w:rFonts w:ascii="Arial" w:eastAsia="Times New Roman" w:hAnsi="Arial" w:cs="Times New Roman"/>
                <w:snapToGrid w:val="0"/>
                <w:sz w:val="21"/>
                <w:szCs w:val="20"/>
                <w:lang w:val="en-GB"/>
              </w:rPr>
              <w:t xml:space="preserve">   Shares issued in deposit</w:t>
            </w:r>
          </w:p>
        </w:tc>
        <w:tc>
          <w:tcPr>
            <w:tcW w:w="251" w:type="dxa"/>
          </w:tcPr>
          <w:p w:rsidR="00EC025D" w:rsidRDefault="00EC025D" w:rsidP="00C52006">
            <w:pPr>
              <w:tabs>
                <w:tab w:val="center" w:pos="4776"/>
              </w:tabs>
              <w:ind w:right="-682"/>
              <w:rPr>
                <w:rFonts w:ascii="Arial" w:eastAsia="Times New Roman" w:hAnsi="Arial" w:cs="Times New Roman"/>
                <w:b/>
                <w:sz w:val="21"/>
                <w:szCs w:val="21"/>
                <w:lang w:val="en-GB"/>
              </w:rPr>
            </w:pPr>
          </w:p>
        </w:tc>
        <w:tc>
          <w:tcPr>
            <w:tcW w:w="1178" w:type="dxa"/>
            <w:vAlign w:val="bottom"/>
          </w:tcPr>
          <w:p w:rsidR="00EC025D" w:rsidRPr="00EC025D" w:rsidRDefault="00EC025D" w:rsidP="00962A65">
            <w:pPr>
              <w:ind w:right="55"/>
              <w:jc w:val="right"/>
              <w:rPr>
                <w:b/>
              </w:rPr>
            </w:pPr>
            <w:r w:rsidRPr="00EC025D">
              <w:rPr>
                <w:rFonts w:ascii="Arial" w:eastAsia="Times New Roman" w:hAnsi="Arial" w:cs="Times New Roman"/>
                <w:b/>
                <w:bCs/>
                <w:sz w:val="21"/>
                <w:szCs w:val="24"/>
                <w:lang w:val="en-GB"/>
              </w:rPr>
              <w:t>-</w:t>
            </w:r>
          </w:p>
        </w:tc>
        <w:tc>
          <w:tcPr>
            <w:tcW w:w="266" w:type="dxa"/>
          </w:tcPr>
          <w:p w:rsidR="00EC025D" w:rsidRDefault="00EC025D" w:rsidP="00C52006">
            <w:pPr>
              <w:tabs>
                <w:tab w:val="center" w:pos="4776"/>
              </w:tabs>
              <w:ind w:right="-682"/>
              <w:rPr>
                <w:rFonts w:ascii="Arial" w:eastAsia="Times New Roman" w:hAnsi="Arial" w:cs="Times New Roman"/>
                <w:b/>
                <w:sz w:val="21"/>
                <w:szCs w:val="21"/>
                <w:lang w:val="en-GB"/>
              </w:rPr>
            </w:pPr>
          </w:p>
        </w:tc>
        <w:tc>
          <w:tcPr>
            <w:tcW w:w="1170" w:type="dxa"/>
            <w:vAlign w:val="bottom"/>
          </w:tcPr>
          <w:p w:rsidR="00EC025D" w:rsidRPr="00C52006" w:rsidRDefault="00EC025D" w:rsidP="00DA3228">
            <w:pPr>
              <w:ind w:right="55"/>
              <w:jc w:val="right"/>
            </w:pPr>
            <w:r w:rsidRPr="00C52006">
              <w:rPr>
                <w:rFonts w:ascii="Arial" w:eastAsia="Times New Roman" w:hAnsi="Arial" w:cs="Times New Roman"/>
                <w:bCs/>
                <w:sz w:val="21"/>
                <w:szCs w:val="24"/>
                <w:lang w:val="en-GB"/>
              </w:rPr>
              <w:t>-</w:t>
            </w:r>
          </w:p>
        </w:tc>
        <w:tc>
          <w:tcPr>
            <w:tcW w:w="266" w:type="dxa"/>
          </w:tcPr>
          <w:p w:rsidR="00EC025D" w:rsidRDefault="00EC025D" w:rsidP="00C52006">
            <w:pPr>
              <w:tabs>
                <w:tab w:val="center" w:pos="4776"/>
              </w:tabs>
              <w:ind w:right="-682"/>
              <w:rPr>
                <w:rFonts w:ascii="Arial" w:eastAsia="Times New Roman" w:hAnsi="Arial" w:cs="Times New Roman"/>
                <w:b/>
                <w:sz w:val="21"/>
                <w:szCs w:val="21"/>
                <w:lang w:val="en-GB"/>
              </w:rPr>
            </w:pPr>
          </w:p>
        </w:tc>
        <w:tc>
          <w:tcPr>
            <w:tcW w:w="1161" w:type="dxa"/>
            <w:vAlign w:val="bottom"/>
          </w:tcPr>
          <w:p w:rsidR="00EC025D" w:rsidRPr="00EC025D" w:rsidRDefault="00EC025D" w:rsidP="00962A65">
            <w:pPr>
              <w:ind w:right="55"/>
              <w:jc w:val="right"/>
              <w:rPr>
                <w:b/>
              </w:rPr>
            </w:pPr>
            <w:r w:rsidRPr="00EC025D">
              <w:rPr>
                <w:rFonts w:ascii="Arial" w:eastAsia="Times New Roman" w:hAnsi="Arial" w:cs="Times New Roman"/>
                <w:b/>
                <w:bCs/>
                <w:sz w:val="21"/>
                <w:szCs w:val="24"/>
                <w:lang w:val="en-GB"/>
              </w:rPr>
              <w:t>-</w:t>
            </w:r>
          </w:p>
        </w:tc>
        <w:tc>
          <w:tcPr>
            <w:tcW w:w="266" w:type="dxa"/>
          </w:tcPr>
          <w:p w:rsidR="00EC025D" w:rsidRDefault="00EC025D" w:rsidP="00C52006">
            <w:pPr>
              <w:tabs>
                <w:tab w:val="center" w:pos="4776"/>
              </w:tabs>
              <w:ind w:right="-682"/>
              <w:rPr>
                <w:rFonts w:ascii="Arial" w:eastAsia="Times New Roman" w:hAnsi="Arial" w:cs="Times New Roman"/>
                <w:b/>
                <w:sz w:val="21"/>
                <w:szCs w:val="21"/>
                <w:lang w:val="en-GB"/>
              </w:rPr>
            </w:pPr>
          </w:p>
        </w:tc>
        <w:tc>
          <w:tcPr>
            <w:tcW w:w="1161" w:type="dxa"/>
            <w:vAlign w:val="bottom"/>
          </w:tcPr>
          <w:p w:rsidR="00EC025D" w:rsidRPr="00C52006" w:rsidRDefault="00EC025D" w:rsidP="00DA3228">
            <w:pPr>
              <w:tabs>
                <w:tab w:val="center" w:pos="4776"/>
              </w:tabs>
              <w:jc w:val="right"/>
              <w:rPr>
                <w:rFonts w:ascii="Arial" w:eastAsia="Times New Roman" w:hAnsi="Arial" w:cs="Times New Roman"/>
                <w:sz w:val="21"/>
                <w:szCs w:val="21"/>
                <w:lang w:val="en-GB"/>
              </w:rPr>
            </w:pPr>
            <w:r w:rsidRPr="00C52006">
              <w:rPr>
                <w:rFonts w:ascii="Arial" w:eastAsia="Times New Roman" w:hAnsi="Arial" w:cs="Times New Roman"/>
                <w:sz w:val="21"/>
                <w:szCs w:val="21"/>
                <w:lang w:val="en-GB"/>
              </w:rPr>
              <w:t>30,000</w:t>
            </w:r>
          </w:p>
        </w:tc>
      </w:tr>
      <w:tr w:rsidR="00EC025D" w:rsidTr="00962A65">
        <w:tc>
          <w:tcPr>
            <w:tcW w:w="4915" w:type="dxa"/>
            <w:tcBorders>
              <w:bottom w:val="single" w:sz="12" w:space="0" w:color="auto"/>
            </w:tcBorders>
          </w:tcPr>
          <w:p w:rsidR="00EC025D" w:rsidRDefault="00EC025D" w:rsidP="00C52006">
            <w:pPr>
              <w:tabs>
                <w:tab w:val="center" w:pos="4776"/>
              </w:tabs>
              <w:ind w:right="-682"/>
              <w:rPr>
                <w:rFonts w:ascii="Arial" w:eastAsia="Times New Roman" w:hAnsi="Arial" w:cs="Times New Roman"/>
                <w:b/>
                <w:sz w:val="21"/>
                <w:szCs w:val="21"/>
                <w:lang w:val="en-GB"/>
              </w:rPr>
            </w:pPr>
            <w:r>
              <w:rPr>
                <w:rFonts w:ascii="Arial" w:eastAsia="Times New Roman" w:hAnsi="Arial" w:cs="Times New Roman"/>
                <w:snapToGrid w:val="0"/>
                <w:sz w:val="21"/>
                <w:szCs w:val="20"/>
                <w:lang w:val="en-GB"/>
              </w:rPr>
              <w:t xml:space="preserve">   Shares issued for acquisition expenditures</w:t>
            </w:r>
          </w:p>
        </w:tc>
        <w:tc>
          <w:tcPr>
            <w:tcW w:w="251" w:type="dxa"/>
            <w:tcBorders>
              <w:bottom w:val="single" w:sz="12" w:space="0" w:color="auto"/>
            </w:tcBorders>
          </w:tcPr>
          <w:p w:rsidR="00EC025D" w:rsidRDefault="00EC025D" w:rsidP="00C52006">
            <w:pPr>
              <w:tabs>
                <w:tab w:val="center" w:pos="4776"/>
              </w:tabs>
              <w:ind w:right="-682"/>
              <w:rPr>
                <w:rFonts w:ascii="Arial" w:eastAsia="Times New Roman" w:hAnsi="Arial" w:cs="Times New Roman"/>
                <w:b/>
                <w:sz w:val="21"/>
                <w:szCs w:val="21"/>
                <w:lang w:val="en-GB"/>
              </w:rPr>
            </w:pPr>
          </w:p>
        </w:tc>
        <w:tc>
          <w:tcPr>
            <w:tcW w:w="1178" w:type="dxa"/>
            <w:tcBorders>
              <w:bottom w:val="single" w:sz="12" w:space="0" w:color="auto"/>
            </w:tcBorders>
            <w:vAlign w:val="bottom"/>
          </w:tcPr>
          <w:p w:rsidR="00EC025D" w:rsidRPr="00EC025D" w:rsidRDefault="00EC025D" w:rsidP="00962A65">
            <w:pPr>
              <w:ind w:right="55"/>
              <w:jc w:val="right"/>
              <w:rPr>
                <w:b/>
              </w:rPr>
            </w:pPr>
            <w:r w:rsidRPr="00EC025D">
              <w:rPr>
                <w:rFonts w:ascii="Arial" w:eastAsia="Times New Roman" w:hAnsi="Arial" w:cs="Times New Roman"/>
                <w:b/>
                <w:bCs/>
                <w:sz w:val="21"/>
                <w:szCs w:val="24"/>
                <w:lang w:val="en-GB"/>
              </w:rPr>
              <w:t>-</w:t>
            </w:r>
          </w:p>
        </w:tc>
        <w:tc>
          <w:tcPr>
            <w:tcW w:w="266" w:type="dxa"/>
            <w:tcBorders>
              <w:bottom w:val="single" w:sz="12" w:space="0" w:color="auto"/>
            </w:tcBorders>
          </w:tcPr>
          <w:p w:rsidR="00EC025D" w:rsidRDefault="00EC025D" w:rsidP="00C52006">
            <w:pPr>
              <w:tabs>
                <w:tab w:val="center" w:pos="4776"/>
              </w:tabs>
              <w:ind w:right="-682"/>
              <w:rPr>
                <w:rFonts w:ascii="Arial" w:eastAsia="Times New Roman" w:hAnsi="Arial" w:cs="Times New Roman"/>
                <w:b/>
                <w:sz w:val="21"/>
                <w:szCs w:val="21"/>
                <w:lang w:val="en-GB"/>
              </w:rPr>
            </w:pPr>
          </w:p>
        </w:tc>
        <w:tc>
          <w:tcPr>
            <w:tcW w:w="1170" w:type="dxa"/>
            <w:tcBorders>
              <w:bottom w:val="single" w:sz="12" w:space="0" w:color="auto"/>
            </w:tcBorders>
            <w:vAlign w:val="bottom"/>
          </w:tcPr>
          <w:p w:rsidR="00EC025D" w:rsidRPr="00C52006" w:rsidRDefault="00EC025D" w:rsidP="00DA3228">
            <w:pPr>
              <w:ind w:right="55"/>
              <w:jc w:val="right"/>
            </w:pPr>
            <w:r w:rsidRPr="00C52006">
              <w:rPr>
                <w:rFonts w:ascii="Arial" w:eastAsia="Times New Roman" w:hAnsi="Arial" w:cs="Times New Roman"/>
                <w:bCs/>
                <w:sz w:val="21"/>
                <w:szCs w:val="24"/>
                <w:lang w:val="en-GB"/>
              </w:rPr>
              <w:t>-</w:t>
            </w:r>
          </w:p>
        </w:tc>
        <w:tc>
          <w:tcPr>
            <w:tcW w:w="266" w:type="dxa"/>
            <w:tcBorders>
              <w:bottom w:val="single" w:sz="12" w:space="0" w:color="auto"/>
            </w:tcBorders>
          </w:tcPr>
          <w:p w:rsidR="00EC025D" w:rsidRDefault="00EC025D" w:rsidP="00C52006">
            <w:pPr>
              <w:tabs>
                <w:tab w:val="center" w:pos="4776"/>
              </w:tabs>
              <w:ind w:right="-682"/>
              <w:rPr>
                <w:rFonts w:ascii="Arial" w:eastAsia="Times New Roman" w:hAnsi="Arial" w:cs="Times New Roman"/>
                <w:b/>
                <w:sz w:val="21"/>
                <w:szCs w:val="21"/>
                <w:lang w:val="en-GB"/>
              </w:rPr>
            </w:pPr>
          </w:p>
        </w:tc>
        <w:tc>
          <w:tcPr>
            <w:tcW w:w="1161" w:type="dxa"/>
            <w:tcBorders>
              <w:bottom w:val="single" w:sz="12" w:space="0" w:color="auto"/>
            </w:tcBorders>
            <w:vAlign w:val="bottom"/>
          </w:tcPr>
          <w:p w:rsidR="00EC025D" w:rsidRPr="00EC025D" w:rsidRDefault="00EC025D" w:rsidP="00962A65">
            <w:pPr>
              <w:ind w:right="55"/>
              <w:jc w:val="right"/>
              <w:rPr>
                <w:b/>
              </w:rPr>
            </w:pPr>
            <w:r w:rsidRPr="00EC025D">
              <w:rPr>
                <w:rFonts w:ascii="Arial" w:eastAsia="Times New Roman" w:hAnsi="Arial" w:cs="Times New Roman"/>
                <w:b/>
                <w:bCs/>
                <w:sz w:val="21"/>
                <w:szCs w:val="24"/>
                <w:lang w:val="en-GB"/>
              </w:rPr>
              <w:t>-</w:t>
            </w:r>
          </w:p>
        </w:tc>
        <w:tc>
          <w:tcPr>
            <w:tcW w:w="266" w:type="dxa"/>
            <w:tcBorders>
              <w:bottom w:val="single" w:sz="12" w:space="0" w:color="auto"/>
            </w:tcBorders>
          </w:tcPr>
          <w:p w:rsidR="00EC025D" w:rsidRDefault="00EC025D" w:rsidP="00C52006">
            <w:pPr>
              <w:tabs>
                <w:tab w:val="center" w:pos="4776"/>
              </w:tabs>
              <w:ind w:right="-682"/>
              <w:rPr>
                <w:rFonts w:ascii="Arial" w:eastAsia="Times New Roman" w:hAnsi="Arial" w:cs="Times New Roman"/>
                <w:b/>
                <w:sz w:val="21"/>
                <w:szCs w:val="21"/>
                <w:lang w:val="en-GB"/>
              </w:rPr>
            </w:pPr>
          </w:p>
        </w:tc>
        <w:tc>
          <w:tcPr>
            <w:tcW w:w="1161" w:type="dxa"/>
            <w:tcBorders>
              <w:bottom w:val="single" w:sz="12" w:space="0" w:color="auto"/>
            </w:tcBorders>
            <w:vAlign w:val="bottom"/>
          </w:tcPr>
          <w:p w:rsidR="00EC025D" w:rsidRPr="00C52006" w:rsidRDefault="00EC025D" w:rsidP="00DA3228">
            <w:pPr>
              <w:tabs>
                <w:tab w:val="center" w:pos="4776"/>
              </w:tabs>
              <w:jc w:val="right"/>
              <w:rPr>
                <w:rFonts w:ascii="Arial" w:eastAsia="Times New Roman" w:hAnsi="Arial" w:cs="Times New Roman"/>
                <w:sz w:val="21"/>
                <w:szCs w:val="21"/>
                <w:lang w:val="en-GB"/>
              </w:rPr>
            </w:pPr>
            <w:r w:rsidRPr="00C52006">
              <w:rPr>
                <w:rFonts w:ascii="Arial" w:eastAsia="Times New Roman" w:hAnsi="Arial" w:cs="Times New Roman"/>
                <w:sz w:val="21"/>
                <w:szCs w:val="21"/>
                <w:lang w:val="en-GB"/>
              </w:rPr>
              <w:t>75,000</w:t>
            </w:r>
          </w:p>
        </w:tc>
      </w:tr>
    </w:tbl>
    <w:p w:rsidR="003B695A" w:rsidRDefault="003B695A" w:rsidP="005D5C86">
      <w:pPr>
        <w:tabs>
          <w:tab w:val="left" w:pos="-432"/>
          <w:tab w:val="left" w:pos="288"/>
          <w:tab w:val="left" w:pos="576"/>
          <w:tab w:val="left" w:pos="1008"/>
          <w:tab w:val="left" w:pos="1440"/>
          <w:tab w:val="left" w:pos="6768"/>
          <w:tab w:val="decimal" w:pos="8028"/>
          <w:tab w:val="left" w:pos="8478"/>
          <w:tab w:val="decimal" w:pos="9648"/>
        </w:tabs>
        <w:spacing w:after="0" w:line="240" w:lineRule="auto"/>
        <w:ind w:right="-4"/>
        <w:jc w:val="center"/>
        <w:rPr>
          <w:rFonts w:ascii="Arial" w:eastAsia="Times New Roman" w:hAnsi="Arial" w:cs="Times New Roman"/>
          <w:sz w:val="21"/>
          <w:szCs w:val="24"/>
          <w:lang w:val="en-GB"/>
        </w:rPr>
      </w:pPr>
    </w:p>
    <w:p w:rsidR="00621611" w:rsidRDefault="005D5C86" w:rsidP="005D5C86">
      <w:pPr>
        <w:tabs>
          <w:tab w:val="left" w:pos="-432"/>
          <w:tab w:val="left" w:pos="288"/>
          <w:tab w:val="left" w:pos="576"/>
          <w:tab w:val="left" w:pos="1008"/>
          <w:tab w:val="left" w:pos="1440"/>
          <w:tab w:val="left" w:pos="6768"/>
          <w:tab w:val="decimal" w:pos="8028"/>
          <w:tab w:val="left" w:pos="8478"/>
          <w:tab w:val="decimal" w:pos="9648"/>
        </w:tabs>
        <w:spacing w:after="0" w:line="240" w:lineRule="auto"/>
        <w:ind w:right="-4"/>
        <w:jc w:val="center"/>
        <w:rPr>
          <w:rFonts w:ascii="Arial" w:eastAsia="Times New Roman" w:hAnsi="Arial" w:cs="Times New Roman"/>
          <w:sz w:val="21"/>
          <w:szCs w:val="24"/>
          <w:lang w:val="en-GB"/>
        </w:rPr>
        <w:sectPr w:rsidR="00621611" w:rsidSect="00E132E4">
          <w:pgSz w:w="12240" w:h="15840" w:code="1"/>
          <w:pgMar w:top="1166" w:right="720" w:bottom="547" w:left="1354" w:header="720" w:footer="450" w:gutter="0"/>
          <w:paperSrc w:first="15" w:other="15"/>
          <w:pgNumType w:start="1"/>
          <w:cols w:space="720"/>
          <w:docGrid w:linePitch="360"/>
        </w:sectPr>
      </w:pPr>
      <w:r w:rsidRPr="005D5C86">
        <w:rPr>
          <w:rFonts w:ascii="Arial" w:eastAsia="Times New Roman" w:hAnsi="Arial" w:cs="Times New Roman"/>
          <w:sz w:val="21"/>
          <w:szCs w:val="24"/>
          <w:lang w:val="en-GB"/>
        </w:rPr>
        <w:t xml:space="preserve">The accompanying notes are an integral part of these </w:t>
      </w:r>
      <w:r w:rsidR="00001137">
        <w:rPr>
          <w:rFonts w:ascii="Arial" w:eastAsia="Times New Roman" w:hAnsi="Arial" w:cs="Times New Roman"/>
          <w:sz w:val="21"/>
          <w:szCs w:val="24"/>
          <w:lang w:val="en-GB"/>
        </w:rPr>
        <w:t xml:space="preserve">condensed interim </w:t>
      </w:r>
      <w:r w:rsidRPr="005D5C86">
        <w:rPr>
          <w:rFonts w:ascii="Arial" w:eastAsia="Times New Roman" w:hAnsi="Arial" w:cs="Times New Roman"/>
          <w:sz w:val="21"/>
          <w:szCs w:val="24"/>
          <w:lang w:val="en-GB"/>
        </w:rPr>
        <w:t>financial statements.</w:t>
      </w:r>
    </w:p>
    <w:p w:rsidR="004F126D" w:rsidRDefault="004F126D" w:rsidP="00621611">
      <w:pPr>
        <w:pBdr>
          <w:top w:val="single" w:sz="8" w:space="1" w:color="auto"/>
        </w:pBdr>
        <w:tabs>
          <w:tab w:val="left" w:pos="-1008"/>
          <w:tab w:val="left" w:pos="-450"/>
          <w:tab w:val="left" w:pos="432"/>
          <w:tab w:val="left" w:pos="864"/>
          <w:tab w:val="left" w:pos="2952"/>
          <w:tab w:val="decimal" w:pos="3312"/>
          <w:tab w:val="left" w:pos="3852"/>
          <w:tab w:val="decimal" w:pos="4302"/>
          <w:tab w:val="left" w:pos="4482"/>
          <w:tab w:val="decimal" w:pos="6282"/>
          <w:tab w:val="left" w:pos="6552"/>
          <w:tab w:val="decimal" w:pos="7542"/>
          <w:tab w:val="left" w:pos="7722"/>
          <w:tab w:val="decimal" w:pos="8712"/>
          <w:tab w:val="left" w:pos="8892"/>
        </w:tabs>
        <w:spacing w:after="0" w:line="240" w:lineRule="auto"/>
        <w:ind w:left="-360" w:right="-540"/>
        <w:rPr>
          <w:rFonts w:ascii="Arial" w:eastAsia="Times New Roman" w:hAnsi="Arial" w:cs="Times New Roman"/>
          <w:b/>
          <w:sz w:val="24"/>
          <w:szCs w:val="24"/>
          <w:lang w:val="en-GB"/>
        </w:rPr>
      </w:pPr>
      <w:r>
        <w:rPr>
          <w:rFonts w:ascii="Arial" w:eastAsia="Times New Roman" w:hAnsi="Arial" w:cs="Times New Roman"/>
          <w:b/>
          <w:sz w:val="24"/>
          <w:szCs w:val="24"/>
          <w:lang w:val="en-GB"/>
        </w:rPr>
        <w:lastRenderedPageBreak/>
        <w:t>Wildflower Marijuana Inc.,</w:t>
      </w:r>
    </w:p>
    <w:p w:rsidR="005D5C86" w:rsidRPr="004F126D" w:rsidRDefault="004F126D" w:rsidP="00621611">
      <w:pPr>
        <w:pBdr>
          <w:top w:val="single" w:sz="8" w:space="1" w:color="auto"/>
        </w:pBdr>
        <w:tabs>
          <w:tab w:val="left" w:pos="-1008"/>
          <w:tab w:val="left" w:pos="-450"/>
          <w:tab w:val="left" w:pos="432"/>
          <w:tab w:val="left" w:pos="864"/>
          <w:tab w:val="left" w:pos="2952"/>
          <w:tab w:val="decimal" w:pos="3312"/>
          <w:tab w:val="left" w:pos="3852"/>
          <w:tab w:val="decimal" w:pos="4302"/>
          <w:tab w:val="left" w:pos="4482"/>
          <w:tab w:val="decimal" w:pos="6282"/>
          <w:tab w:val="left" w:pos="6552"/>
          <w:tab w:val="decimal" w:pos="7542"/>
          <w:tab w:val="left" w:pos="7722"/>
          <w:tab w:val="decimal" w:pos="8712"/>
          <w:tab w:val="left" w:pos="8892"/>
        </w:tabs>
        <w:spacing w:after="0" w:line="240" w:lineRule="auto"/>
        <w:ind w:left="-360" w:right="-540"/>
        <w:rPr>
          <w:rFonts w:ascii="Arial" w:eastAsia="Times New Roman" w:hAnsi="Arial" w:cs="Times New Roman"/>
          <w:b/>
          <w:sz w:val="20"/>
          <w:szCs w:val="20"/>
          <w:lang w:val="en-GB"/>
        </w:rPr>
      </w:pPr>
      <w:r w:rsidRPr="004F126D">
        <w:rPr>
          <w:rFonts w:ascii="Arial" w:eastAsia="Times New Roman" w:hAnsi="Arial" w:cs="Times New Roman"/>
          <w:b/>
          <w:sz w:val="20"/>
          <w:szCs w:val="20"/>
          <w:lang w:val="en-GB"/>
        </w:rPr>
        <w:t xml:space="preserve">(Formerly </w:t>
      </w:r>
      <w:r w:rsidR="005D5C86" w:rsidRPr="004F126D">
        <w:rPr>
          <w:rFonts w:ascii="Arial" w:eastAsia="Times New Roman" w:hAnsi="Arial" w:cs="Times New Roman"/>
          <w:b/>
          <w:sz w:val="20"/>
          <w:szCs w:val="20"/>
          <w:lang w:val="en-GB"/>
        </w:rPr>
        <w:t>Sunorca Development Corp.</w:t>
      </w:r>
      <w:r w:rsidRPr="004F126D">
        <w:rPr>
          <w:rFonts w:ascii="Arial" w:eastAsia="Times New Roman" w:hAnsi="Arial" w:cs="Times New Roman"/>
          <w:b/>
          <w:sz w:val="20"/>
          <w:szCs w:val="20"/>
          <w:lang w:val="en-GB"/>
        </w:rPr>
        <w:t>)</w:t>
      </w:r>
    </w:p>
    <w:p w:rsidR="00001137" w:rsidRDefault="00001137" w:rsidP="00001137">
      <w:pPr>
        <w:pBdr>
          <w:top w:val="single" w:sz="8" w:space="1" w:color="auto"/>
        </w:pBdr>
        <w:tabs>
          <w:tab w:val="left" w:pos="-1008"/>
          <w:tab w:val="left" w:pos="-450"/>
          <w:tab w:val="left" w:pos="432"/>
          <w:tab w:val="left" w:pos="864"/>
          <w:tab w:val="left" w:pos="2952"/>
          <w:tab w:val="decimal" w:pos="3312"/>
          <w:tab w:val="left" w:pos="3852"/>
          <w:tab w:val="decimal" w:pos="4302"/>
          <w:tab w:val="left" w:pos="4482"/>
          <w:tab w:val="decimal" w:pos="6282"/>
          <w:tab w:val="left" w:pos="6552"/>
          <w:tab w:val="decimal" w:pos="7542"/>
          <w:tab w:val="left" w:pos="7722"/>
          <w:tab w:val="decimal" w:pos="8712"/>
          <w:tab w:val="left" w:pos="8892"/>
        </w:tabs>
        <w:spacing w:after="0" w:line="240" w:lineRule="auto"/>
        <w:ind w:left="-360" w:right="-540"/>
        <w:rPr>
          <w:rFonts w:ascii="Arial" w:eastAsia="Times New Roman" w:hAnsi="Arial" w:cs="Times New Roman"/>
          <w:b/>
          <w:sz w:val="24"/>
          <w:szCs w:val="24"/>
          <w:lang w:val="en-GB"/>
        </w:rPr>
      </w:pPr>
      <w:r>
        <w:rPr>
          <w:rFonts w:ascii="Arial" w:eastAsia="Times New Roman" w:hAnsi="Arial" w:cs="Times New Roman"/>
          <w:b/>
          <w:sz w:val="24"/>
          <w:szCs w:val="24"/>
          <w:lang w:val="en-GB"/>
        </w:rPr>
        <w:t xml:space="preserve">Condensed Interim </w:t>
      </w:r>
      <w:r w:rsidR="005D5C86" w:rsidRPr="005D5C86">
        <w:rPr>
          <w:rFonts w:ascii="Arial" w:eastAsia="Times New Roman" w:hAnsi="Arial" w:cs="Times New Roman"/>
          <w:b/>
          <w:sz w:val="24"/>
          <w:szCs w:val="24"/>
          <w:lang w:val="en-GB"/>
        </w:rPr>
        <w:t xml:space="preserve">Statements of </w:t>
      </w:r>
      <w:r>
        <w:rPr>
          <w:rFonts w:ascii="Arial" w:eastAsia="Times New Roman" w:hAnsi="Arial" w:cs="Times New Roman"/>
          <w:b/>
          <w:sz w:val="24"/>
          <w:szCs w:val="24"/>
          <w:lang w:val="en-GB"/>
        </w:rPr>
        <w:t>C</w:t>
      </w:r>
      <w:r w:rsidR="005D5C86" w:rsidRPr="005D5C86">
        <w:rPr>
          <w:rFonts w:ascii="Arial" w:eastAsia="Times New Roman" w:hAnsi="Arial" w:cs="Times New Roman"/>
          <w:b/>
          <w:sz w:val="24"/>
          <w:szCs w:val="24"/>
          <w:lang w:val="en-GB"/>
        </w:rPr>
        <w:t xml:space="preserve">hanges in </w:t>
      </w:r>
      <w:r>
        <w:rPr>
          <w:rFonts w:ascii="Arial" w:eastAsia="Times New Roman" w:hAnsi="Arial" w:cs="Times New Roman"/>
          <w:b/>
          <w:sz w:val="24"/>
          <w:szCs w:val="24"/>
          <w:lang w:val="en-GB"/>
        </w:rPr>
        <w:t>S</w:t>
      </w:r>
      <w:r w:rsidR="005D5C86" w:rsidRPr="005D5C86">
        <w:rPr>
          <w:rFonts w:ascii="Arial" w:eastAsia="Times New Roman" w:hAnsi="Arial" w:cs="Times New Roman"/>
          <w:b/>
          <w:sz w:val="24"/>
          <w:szCs w:val="24"/>
          <w:lang w:val="en-GB"/>
        </w:rPr>
        <w:t xml:space="preserve">hareholders’ </w:t>
      </w:r>
      <w:r>
        <w:rPr>
          <w:rFonts w:ascii="Arial" w:eastAsia="Times New Roman" w:hAnsi="Arial" w:cs="Times New Roman"/>
          <w:b/>
          <w:sz w:val="24"/>
          <w:szCs w:val="24"/>
          <w:lang w:val="en-GB"/>
        </w:rPr>
        <w:t>Equity</w:t>
      </w:r>
    </w:p>
    <w:p w:rsidR="00001137" w:rsidRDefault="00001137" w:rsidP="00001137">
      <w:pPr>
        <w:pBdr>
          <w:top w:val="single" w:sz="8" w:space="1" w:color="auto"/>
        </w:pBdr>
        <w:tabs>
          <w:tab w:val="left" w:pos="-1008"/>
          <w:tab w:val="left" w:pos="-450"/>
          <w:tab w:val="left" w:pos="432"/>
          <w:tab w:val="left" w:pos="864"/>
          <w:tab w:val="left" w:pos="2952"/>
          <w:tab w:val="decimal" w:pos="3312"/>
          <w:tab w:val="left" w:pos="3852"/>
          <w:tab w:val="decimal" w:pos="4302"/>
          <w:tab w:val="left" w:pos="4482"/>
          <w:tab w:val="decimal" w:pos="6282"/>
          <w:tab w:val="left" w:pos="6552"/>
          <w:tab w:val="decimal" w:pos="7542"/>
          <w:tab w:val="left" w:pos="7722"/>
          <w:tab w:val="decimal" w:pos="8712"/>
          <w:tab w:val="left" w:pos="8892"/>
        </w:tabs>
        <w:spacing w:after="0" w:line="240" w:lineRule="auto"/>
        <w:ind w:left="-360" w:right="-540"/>
        <w:rPr>
          <w:rFonts w:ascii="Arial" w:eastAsia="Times New Roman" w:hAnsi="Arial" w:cs="Times New Roman"/>
          <w:b/>
          <w:sz w:val="24"/>
          <w:szCs w:val="24"/>
          <w:lang w:val="en-GB"/>
        </w:rPr>
      </w:pPr>
      <w:r>
        <w:rPr>
          <w:rFonts w:ascii="Arial" w:eastAsia="Times New Roman" w:hAnsi="Arial" w:cs="Times New Roman"/>
          <w:sz w:val="21"/>
          <w:szCs w:val="24"/>
          <w:lang w:val="en-GB"/>
        </w:rPr>
        <w:t>(Expressed in Canadian dollars)</w:t>
      </w:r>
    </w:p>
    <w:p w:rsidR="00001137" w:rsidRPr="00001137" w:rsidRDefault="00001137" w:rsidP="00001137">
      <w:pPr>
        <w:pBdr>
          <w:top w:val="single" w:sz="8" w:space="1" w:color="auto"/>
        </w:pBdr>
        <w:tabs>
          <w:tab w:val="left" w:pos="-1008"/>
          <w:tab w:val="left" w:pos="-450"/>
          <w:tab w:val="left" w:pos="432"/>
          <w:tab w:val="left" w:pos="864"/>
          <w:tab w:val="left" w:pos="2952"/>
          <w:tab w:val="decimal" w:pos="3312"/>
          <w:tab w:val="left" w:pos="3852"/>
          <w:tab w:val="decimal" w:pos="4302"/>
          <w:tab w:val="left" w:pos="4482"/>
          <w:tab w:val="decimal" w:pos="6282"/>
          <w:tab w:val="left" w:pos="6552"/>
          <w:tab w:val="decimal" w:pos="7542"/>
          <w:tab w:val="left" w:pos="7722"/>
          <w:tab w:val="decimal" w:pos="8712"/>
          <w:tab w:val="left" w:pos="8892"/>
        </w:tabs>
        <w:spacing w:after="0" w:line="240" w:lineRule="auto"/>
        <w:ind w:left="-360" w:right="-540"/>
        <w:rPr>
          <w:rFonts w:ascii="Arial" w:eastAsia="Times New Roman" w:hAnsi="Arial" w:cs="Times New Roman"/>
          <w:b/>
          <w:sz w:val="24"/>
          <w:szCs w:val="24"/>
          <w:lang w:val="en-GB"/>
        </w:rPr>
      </w:pPr>
      <w:r>
        <w:rPr>
          <w:rFonts w:ascii="Arial" w:eastAsia="Times New Roman" w:hAnsi="Arial" w:cs="Times New Roman"/>
          <w:sz w:val="21"/>
          <w:szCs w:val="24"/>
          <w:lang w:val="en-GB"/>
        </w:rPr>
        <w:t>(Unaudited – prepared by management)</w:t>
      </w:r>
    </w:p>
    <w:p w:rsidR="005D5C86" w:rsidRPr="005D5C86" w:rsidRDefault="005D5C86" w:rsidP="00621611">
      <w:pPr>
        <w:pBdr>
          <w:top w:val="single" w:sz="18" w:space="1" w:color="auto"/>
        </w:pBdr>
        <w:tabs>
          <w:tab w:val="left" w:pos="-450"/>
          <w:tab w:val="center" w:pos="4776"/>
        </w:tabs>
        <w:spacing w:after="0" w:line="240" w:lineRule="auto"/>
        <w:ind w:left="-360" w:right="-682"/>
        <w:rPr>
          <w:rFonts w:ascii="Arial" w:eastAsia="Times New Roman" w:hAnsi="Arial" w:cs="Arial"/>
          <w:b/>
          <w:sz w:val="18"/>
          <w:szCs w:val="18"/>
          <w:lang w:val="en-GB"/>
        </w:rPr>
      </w:pPr>
    </w:p>
    <w:p w:rsidR="005D5C86" w:rsidRPr="005D5C86" w:rsidRDefault="005D5C86" w:rsidP="005D5C86">
      <w:pPr>
        <w:tabs>
          <w:tab w:val="left" w:pos="-720"/>
          <w:tab w:val="left" w:pos="-432"/>
          <w:tab w:val="left" w:pos="288"/>
          <w:tab w:val="left" w:pos="576"/>
          <w:tab w:val="left" w:pos="1008"/>
          <w:tab w:val="left" w:pos="1440"/>
          <w:tab w:val="left" w:pos="6768"/>
          <w:tab w:val="decimal" w:pos="8028"/>
          <w:tab w:val="left" w:pos="8478"/>
          <w:tab w:val="decimal" w:pos="9648"/>
        </w:tabs>
        <w:spacing w:after="0" w:line="240" w:lineRule="auto"/>
        <w:ind w:left="-720" w:right="-749"/>
        <w:rPr>
          <w:rFonts w:ascii="Arial" w:eastAsia="Times New Roman" w:hAnsi="Arial" w:cs="Times New Roman"/>
          <w:sz w:val="21"/>
          <w:szCs w:val="24"/>
          <w:lang w:val="en-GB"/>
        </w:rPr>
      </w:pPr>
    </w:p>
    <w:tbl>
      <w:tblPr>
        <w:tblW w:w="14580" w:type="dxa"/>
        <w:tblInd w:w="-252" w:type="dxa"/>
        <w:tblLayout w:type="fixed"/>
        <w:tblLook w:val="04A0" w:firstRow="1" w:lastRow="0" w:firstColumn="1" w:lastColumn="0" w:noHBand="0" w:noVBand="1"/>
      </w:tblPr>
      <w:tblGrid>
        <w:gridCol w:w="4050"/>
        <w:gridCol w:w="1260"/>
        <w:gridCol w:w="1170"/>
        <w:gridCol w:w="1080"/>
        <w:gridCol w:w="1440"/>
        <w:gridCol w:w="1440"/>
        <w:gridCol w:w="1530"/>
        <w:gridCol w:w="1350"/>
        <w:gridCol w:w="1260"/>
      </w:tblGrid>
      <w:tr w:rsidR="000500AF" w:rsidRPr="005D5C86" w:rsidTr="000500AF">
        <w:trPr>
          <w:trHeight w:val="820"/>
        </w:trPr>
        <w:tc>
          <w:tcPr>
            <w:tcW w:w="4050" w:type="dxa"/>
            <w:tcBorders>
              <w:bottom w:val="single" w:sz="4" w:space="0" w:color="auto"/>
            </w:tcBorders>
            <w:shd w:val="clear" w:color="auto" w:fill="auto"/>
          </w:tcPr>
          <w:p w:rsidR="000500AF" w:rsidRPr="005D5C86" w:rsidRDefault="000500AF" w:rsidP="00221056">
            <w:pPr>
              <w:tabs>
                <w:tab w:val="left" w:pos="-720"/>
                <w:tab w:val="left" w:pos="-432"/>
                <w:tab w:val="left" w:pos="288"/>
                <w:tab w:val="left" w:pos="576"/>
                <w:tab w:val="left" w:pos="1008"/>
                <w:tab w:val="left" w:pos="1440"/>
                <w:tab w:val="left" w:pos="6768"/>
                <w:tab w:val="decimal" w:pos="8028"/>
                <w:tab w:val="left" w:pos="8478"/>
                <w:tab w:val="decimal" w:pos="9648"/>
              </w:tabs>
              <w:spacing w:after="0" w:line="240" w:lineRule="auto"/>
              <w:ind w:left="-720" w:right="-749"/>
              <w:rPr>
                <w:rFonts w:ascii="Arial" w:eastAsia="Times New Roman" w:hAnsi="Arial" w:cs="Times New Roman"/>
                <w:sz w:val="18"/>
                <w:szCs w:val="18"/>
                <w:lang w:val="en-GB"/>
              </w:rPr>
            </w:pPr>
          </w:p>
        </w:tc>
        <w:tc>
          <w:tcPr>
            <w:tcW w:w="1260" w:type="dxa"/>
            <w:tcBorders>
              <w:bottom w:val="single" w:sz="4" w:space="0" w:color="auto"/>
            </w:tcBorders>
            <w:shd w:val="clear" w:color="auto" w:fill="auto"/>
            <w:vAlign w:val="bottom"/>
          </w:tcPr>
          <w:p w:rsidR="000500AF" w:rsidRPr="005D5C86" w:rsidRDefault="000500AF" w:rsidP="00DA3228">
            <w:pPr>
              <w:tabs>
                <w:tab w:val="left" w:pos="-720"/>
              </w:tabs>
              <w:spacing w:after="0" w:line="240" w:lineRule="auto"/>
              <w:ind w:left="-108" w:right="-198"/>
              <w:jc w:val="center"/>
              <w:rPr>
                <w:rFonts w:ascii="Arial" w:eastAsia="Times New Roman" w:hAnsi="Arial" w:cs="Times New Roman"/>
                <w:sz w:val="18"/>
                <w:szCs w:val="18"/>
                <w:lang w:val="en-GB"/>
              </w:rPr>
            </w:pPr>
            <w:r w:rsidRPr="005D5C86">
              <w:rPr>
                <w:rFonts w:ascii="Arial" w:eastAsia="Times New Roman" w:hAnsi="Arial" w:cs="Times New Roman"/>
                <w:sz w:val="18"/>
                <w:szCs w:val="18"/>
                <w:lang w:val="en-GB"/>
              </w:rPr>
              <w:t>Number of</w:t>
            </w:r>
          </w:p>
          <w:p w:rsidR="000500AF" w:rsidRPr="005D5C86" w:rsidRDefault="000500AF" w:rsidP="00DA3228">
            <w:pPr>
              <w:tabs>
                <w:tab w:val="left" w:pos="-720"/>
              </w:tabs>
              <w:spacing w:after="0" w:line="240" w:lineRule="auto"/>
              <w:ind w:left="-108" w:right="-198"/>
              <w:jc w:val="center"/>
              <w:rPr>
                <w:rFonts w:ascii="Arial" w:eastAsia="Times New Roman" w:hAnsi="Arial" w:cs="Times New Roman"/>
                <w:sz w:val="18"/>
                <w:szCs w:val="18"/>
                <w:lang w:val="en-GB"/>
              </w:rPr>
            </w:pPr>
            <w:r w:rsidRPr="005D5C86">
              <w:rPr>
                <w:rFonts w:ascii="Arial" w:eastAsia="Times New Roman" w:hAnsi="Arial" w:cs="Times New Roman"/>
                <w:sz w:val="18"/>
                <w:szCs w:val="18"/>
                <w:lang w:val="en-GB"/>
              </w:rPr>
              <w:t>Shares</w:t>
            </w:r>
          </w:p>
        </w:tc>
        <w:tc>
          <w:tcPr>
            <w:tcW w:w="1170" w:type="dxa"/>
            <w:tcBorders>
              <w:bottom w:val="single" w:sz="4" w:space="0" w:color="auto"/>
            </w:tcBorders>
            <w:shd w:val="clear" w:color="auto" w:fill="auto"/>
            <w:vAlign w:val="bottom"/>
          </w:tcPr>
          <w:p w:rsidR="000500AF" w:rsidRPr="005D5C86" w:rsidRDefault="000500AF" w:rsidP="00221056">
            <w:pPr>
              <w:tabs>
                <w:tab w:val="left" w:pos="-720"/>
                <w:tab w:val="left" w:pos="-432"/>
                <w:tab w:val="left" w:pos="288"/>
                <w:tab w:val="left" w:pos="576"/>
                <w:tab w:val="left" w:pos="1008"/>
                <w:tab w:val="left" w:pos="1440"/>
                <w:tab w:val="left" w:pos="6768"/>
                <w:tab w:val="decimal" w:pos="8028"/>
                <w:tab w:val="left" w:pos="8478"/>
                <w:tab w:val="decimal" w:pos="9648"/>
              </w:tabs>
              <w:spacing w:after="0" w:line="240" w:lineRule="auto"/>
              <w:ind w:right="-749"/>
              <w:rPr>
                <w:rFonts w:ascii="Arial" w:eastAsia="Times New Roman" w:hAnsi="Arial" w:cs="Times New Roman"/>
                <w:sz w:val="18"/>
                <w:szCs w:val="18"/>
                <w:lang w:val="en-GB"/>
              </w:rPr>
            </w:pPr>
            <w:r w:rsidRPr="005D5C86">
              <w:rPr>
                <w:rFonts w:ascii="Arial" w:eastAsia="Times New Roman" w:hAnsi="Arial" w:cs="Times New Roman"/>
                <w:sz w:val="18"/>
                <w:szCs w:val="18"/>
                <w:lang w:val="en-GB"/>
              </w:rPr>
              <w:t xml:space="preserve">    Share</w:t>
            </w:r>
          </w:p>
          <w:p w:rsidR="000500AF" w:rsidRPr="005D5C86" w:rsidRDefault="000500AF" w:rsidP="00221056">
            <w:pPr>
              <w:tabs>
                <w:tab w:val="left" w:pos="-720"/>
                <w:tab w:val="left" w:pos="-432"/>
                <w:tab w:val="left" w:pos="288"/>
                <w:tab w:val="left" w:pos="576"/>
                <w:tab w:val="left" w:pos="1008"/>
                <w:tab w:val="left" w:pos="1440"/>
                <w:tab w:val="left" w:pos="6768"/>
                <w:tab w:val="decimal" w:pos="8028"/>
                <w:tab w:val="left" w:pos="8478"/>
                <w:tab w:val="decimal" w:pos="9648"/>
              </w:tabs>
              <w:spacing w:after="0" w:line="240" w:lineRule="auto"/>
              <w:ind w:right="-749"/>
              <w:rPr>
                <w:rFonts w:ascii="Arial" w:eastAsia="Times New Roman" w:hAnsi="Arial" w:cs="Times New Roman"/>
                <w:sz w:val="18"/>
                <w:szCs w:val="18"/>
                <w:lang w:val="en-GB"/>
              </w:rPr>
            </w:pPr>
            <w:r w:rsidRPr="005D5C86">
              <w:rPr>
                <w:rFonts w:ascii="Arial" w:eastAsia="Times New Roman" w:hAnsi="Arial" w:cs="Times New Roman"/>
                <w:sz w:val="18"/>
                <w:szCs w:val="18"/>
                <w:lang w:val="en-GB"/>
              </w:rPr>
              <w:t xml:space="preserve">   Capital </w:t>
            </w:r>
          </w:p>
        </w:tc>
        <w:tc>
          <w:tcPr>
            <w:tcW w:w="1080" w:type="dxa"/>
            <w:tcBorders>
              <w:bottom w:val="single" w:sz="4" w:space="0" w:color="auto"/>
            </w:tcBorders>
            <w:shd w:val="clear" w:color="auto" w:fill="auto"/>
            <w:vAlign w:val="bottom"/>
          </w:tcPr>
          <w:p w:rsidR="000500AF" w:rsidRPr="005D5C86" w:rsidRDefault="000500AF" w:rsidP="00DA3228">
            <w:pPr>
              <w:tabs>
                <w:tab w:val="left" w:pos="6768"/>
                <w:tab w:val="decimal" w:pos="8028"/>
                <w:tab w:val="left" w:pos="8478"/>
                <w:tab w:val="decimal" w:pos="9648"/>
              </w:tabs>
              <w:spacing w:after="0" w:line="240" w:lineRule="auto"/>
              <w:ind w:left="-108" w:right="-108"/>
              <w:jc w:val="center"/>
              <w:rPr>
                <w:rFonts w:ascii="Arial" w:eastAsia="Times New Roman" w:hAnsi="Arial" w:cs="Times New Roman"/>
                <w:sz w:val="18"/>
                <w:szCs w:val="18"/>
                <w:lang w:val="en-GB"/>
              </w:rPr>
            </w:pPr>
            <w:r w:rsidRPr="005D5C86">
              <w:rPr>
                <w:rFonts w:ascii="Arial" w:eastAsia="Times New Roman" w:hAnsi="Arial" w:cs="Times New Roman"/>
                <w:sz w:val="18"/>
                <w:szCs w:val="18"/>
                <w:lang w:val="en-GB"/>
              </w:rPr>
              <w:t>Contributed</w:t>
            </w:r>
          </w:p>
          <w:p w:rsidR="000500AF" w:rsidRPr="005D5C86" w:rsidRDefault="000500AF" w:rsidP="00DA3228">
            <w:pPr>
              <w:tabs>
                <w:tab w:val="left" w:pos="6768"/>
                <w:tab w:val="decimal" w:pos="8028"/>
                <w:tab w:val="left" w:pos="8478"/>
                <w:tab w:val="decimal" w:pos="9648"/>
              </w:tabs>
              <w:spacing w:after="0" w:line="240" w:lineRule="auto"/>
              <w:ind w:left="-108" w:right="-108"/>
              <w:jc w:val="center"/>
              <w:rPr>
                <w:rFonts w:ascii="Arial" w:eastAsia="Times New Roman" w:hAnsi="Arial" w:cs="Times New Roman"/>
                <w:sz w:val="18"/>
                <w:szCs w:val="18"/>
                <w:lang w:val="en-GB"/>
              </w:rPr>
            </w:pPr>
            <w:r w:rsidRPr="005D5C86">
              <w:rPr>
                <w:rFonts w:ascii="Arial" w:eastAsia="Times New Roman" w:hAnsi="Arial" w:cs="Times New Roman"/>
                <w:sz w:val="18"/>
                <w:szCs w:val="18"/>
                <w:lang w:val="en-GB"/>
              </w:rPr>
              <w:t>Surplus</w:t>
            </w:r>
          </w:p>
        </w:tc>
        <w:tc>
          <w:tcPr>
            <w:tcW w:w="1440" w:type="dxa"/>
            <w:tcBorders>
              <w:bottom w:val="single" w:sz="4" w:space="0" w:color="auto"/>
            </w:tcBorders>
            <w:vAlign w:val="bottom"/>
          </w:tcPr>
          <w:p w:rsidR="000500AF" w:rsidRDefault="000500AF" w:rsidP="00DA3228">
            <w:pPr>
              <w:tabs>
                <w:tab w:val="left" w:pos="6768"/>
                <w:tab w:val="decimal" w:pos="8028"/>
                <w:tab w:val="left" w:pos="8478"/>
                <w:tab w:val="decimal" w:pos="9648"/>
              </w:tabs>
              <w:spacing w:after="0" w:line="240" w:lineRule="auto"/>
              <w:ind w:left="-108" w:right="-108"/>
              <w:jc w:val="center"/>
              <w:rPr>
                <w:rFonts w:ascii="Arial" w:eastAsia="Times New Roman" w:hAnsi="Arial" w:cs="Times New Roman"/>
                <w:sz w:val="18"/>
                <w:szCs w:val="18"/>
                <w:lang w:val="en-GB"/>
              </w:rPr>
            </w:pPr>
            <w:r w:rsidRPr="00165840">
              <w:rPr>
                <w:rFonts w:ascii="Arial" w:eastAsia="Times New Roman" w:hAnsi="Arial" w:cs="Times New Roman"/>
                <w:sz w:val="18"/>
                <w:szCs w:val="18"/>
                <w:lang w:val="en-GB"/>
              </w:rPr>
              <w:t>Subscription</w:t>
            </w:r>
          </w:p>
          <w:p w:rsidR="000500AF" w:rsidRPr="00165840" w:rsidRDefault="000500AF" w:rsidP="00DA3228">
            <w:pPr>
              <w:tabs>
                <w:tab w:val="left" w:pos="6768"/>
                <w:tab w:val="decimal" w:pos="8028"/>
                <w:tab w:val="left" w:pos="8478"/>
                <w:tab w:val="decimal" w:pos="9648"/>
              </w:tabs>
              <w:spacing w:after="0" w:line="240" w:lineRule="auto"/>
              <w:ind w:left="-108" w:right="-108"/>
              <w:jc w:val="center"/>
              <w:rPr>
                <w:rFonts w:ascii="Arial" w:eastAsia="Times New Roman" w:hAnsi="Arial" w:cs="Times New Roman"/>
                <w:sz w:val="18"/>
                <w:szCs w:val="18"/>
                <w:lang w:val="en-GB"/>
              </w:rPr>
            </w:pPr>
            <w:r>
              <w:rPr>
                <w:rFonts w:ascii="Arial" w:eastAsia="Times New Roman" w:hAnsi="Arial" w:cs="Times New Roman"/>
                <w:sz w:val="18"/>
                <w:szCs w:val="18"/>
                <w:lang w:val="en-GB"/>
              </w:rPr>
              <w:t>Received</w:t>
            </w:r>
          </w:p>
          <w:p w:rsidR="000500AF" w:rsidRPr="00165840" w:rsidRDefault="000500AF" w:rsidP="00DA3228">
            <w:pPr>
              <w:tabs>
                <w:tab w:val="left" w:pos="6768"/>
                <w:tab w:val="decimal" w:pos="8028"/>
                <w:tab w:val="left" w:pos="8478"/>
                <w:tab w:val="decimal" w:pos="9648"/>
              </w:tabs>
              <w:spacing w:after="0" w:line="240" w:lineRule="auto"/>
              <w:ind w:left="-108" w:right="-108"/>
              <w:jc w:val="center"/>
              <w:rPr>
                <w:rFonts w:ascii="Arial" w:eastAsia="Times New Roman" w:hAnsi="Arial" w:cs="Times New Roman"/>
                <w:sz w:val="18"/>
                <w:szCs w:val="18"/>
                <w:lang w:val="en-GB"/>
              </w:rPr>
            </w:pPr>
            <w:r>
              <w:rPr>
                <w:rFonts w:ascii="Arial" w:eastAsia="Times New Roman" w:hAnsi="Arial" w:cs="Times New Roman"/>
                <w:sz w:val="18"/>
                <w:szCs w:val="18"/>
                <w:lang w:val="en-GB"/>
              </w:rPr>
              <w:t>(</w:t>
            </w:r>
            <w:r w:rsidRPr="00165840">
              <w:rPr>
                <w:rFonts w:ascii="Arial" w:eastAsia="Times New Roman" w:hAnsi="Arial" w:cs="Times New Roman"/>
                <w:sz w:val="18"/>
                <w:szCs w:val="18"/>
                <w:lang w:val="en-GB"/>
              </w:rPr>
              <w:t>Receivable</w:t>
            </w:r>
            <w:r>
              <w:rPr>
                <w:rFonts w:ascii="Arial" w:eastAsia="Times New Roman" w:hAnsi="Arial" w:cs="Times New Roman"/>
                <w:sz w:val="18"/>
                <w:szCs w:val="18"/>
                <w:lang w:val="en-GB"/>
              </w:rPr>
              <w:t>)</w:t>
            </w:r>
          </w:p>
        </w:tc>
        <w:tc>
          <w:tcPr>
            <w:tcW w:w="1440" w:type="dxa"/>
            <w:tcBorders>
              <w:bottom w:val="single" w:sz="4" w:space="0" w:color="auto"/>
            </w:tcBorders>
            <w:vAlign w:val="bottom"/>
          </w:tcPr>
          <w:p w:rsidR="000500AF" w:rsidRDefault="000500AF" w:rsidP="00221056">
            <w:pPr>
              <w:tabs>
                <w:tab w:val="left" w:pos="6768"/>
                <w:tab w:val="decimal" w:pos="8028"/>
                <w:tab w:val="left" w:pos="8478"/>
                <w:tab w:val="decimal" w:pos="9648"/>
              </w:tabs>
              <w:spacing w:after="0" w:line="240" w:lineRule="auto"/>
              <w:ind w:left="-108" w:right="-108"/>
              <w:jc w:val="center"/>
              <w:rPr>
                <w:rFonts w:ascii="Arial" w:eastAsia="Times New Roman" w:hAnsi="Arial" w:cs="Times New Roman"/>
                <w:sz w:val="18"/>
                <w:szCs w:val="18"/>
                <w:lang w:val="en-GB"/>
              </w:rPr>
            </w:pPr>
            <w:r>
              <w:rPr>
                <w:rFonts w:ascii="Arial" w:eastAsia="Times New Roman" w:hAnsi="Arial" w:cs="Times New Roman"/>
                <w:sz w:val="18"/>
                <w:szCs w:val="18"/>
                <w:lang w:val="en-GB"/>
              </w:rPr>
              <w:t>Share Purchase</w:t>
            </w:r>
          </w:p>
          <w:p w:rsidR="000500AF" w:rsidRDefault="000500AF" w:rsidP="00221056">
            <w:pPr>
              <w:tabs>
                <w:tab w:val="left" w:pos="6768"/>
                <w:tab w:val="decimal" w:pos="8028"/>
                <w:tab w:val="left" w:pos="8478"/>
                <w:tab w:val="decimal" w:pos="9648"/>
              </w:tabs>
              <w:spacing w:after="0" w:line="240" w:lineRule="auto"/>
              <w:ind w:left="-108" w:right="-108"/>
              <w:jc w:val="center"/>
              <w:rPr>
                <w:rFonts w:ascii="Arial" w:eastAsia="Times New Roman" w:hAnsi="Arial" w:cs="Times New Roman"/>
                <w:sz w:val="18"/>
                <w:szCs w:val="18"/>
                <w:lang w:val="en-GB"/>
              </w:rPr>
            </w:pPr>
            <w:r>
              <w:rPr>
                <w:rFonts w:ascii="Arial" w:eastAsia="Times New Roman" w:hAnsi="Arial" w:cs="Times New Roman"/>
                <w:sz w:val="18"/>
                <w:szCs w:val="18"/>
                <w:lang w:val="en-GB"/>
              </w:rPr>
              <w:t>Warrant</w:t>
            </w:r>
          </w:p>
          <w:p w:rsidR="000500AF" w:rsidRPr="00165840" w:rsidRDefault="000500AF" w:rsidP="00221056">
            <w:pPr>
              <w:tabs>
                <w:tab w:val="left" w:pos="6768"/>
                <w:tab w:val="decimal" w:pos="8028"/>
                <w:tab w:val="left" w:pos="8478"/>
                <w:tab w:val="decimal" w:pos="9648"/>
              </w:tabs>
              <w:spacing w:after="0" w:line="240" w:lineRule="auto"/>
              <w:ind w:left="-108" w:right="-108"/>
              <w:jc w:val="center"/>
              <w:rPr>
                <w:rFonts w:ascii="Arial" w:eastAsia="Times New Roman" w:hAnsi="Arial" w:cs="Times New Roman"/>
                <w:sz w:val="18"/>
                <w:szCs w:val="18"/>
                <w:lang w:val="en-GB"/>
              </w:rPr>
            </w:pPr>
            <w:r>
              <w:rPr>
                <w:rFonts w:ascii="Arial" w:eastAsia="Times New Roman" w:hAnsi="Arial" w:cs="Times New Roman"/>
                <w:sz w:val="18"/>
                <w:szCs w:val="18"/>
                <w:lang w:val="en-GB"/>
              </w:rPr>
              <w:t>Reserve</w:t>
            </w:r>
          </w:p>
        </w:tc>
        <w:tc>
          <w:tcPr>
            <w:tcW w:w="1530" w:type="dxa"/>
            <w:tcBorders>
              <w:bottom w:val="single" w:sz="4" w:space="0" w:color="auto"/>
            </w:tcBorders>
            <w:shd w:val="clear" w:color="auto" w:fill="auto"/>
            <w:vAlign w:val="bottom"/>
          </w:tcPr>
          <w:p w:rsidR="000500AF" w:rsidRPr="000709AA" w:rsidRDefault="000500AF" w:rsidP="000500AF">
            <w:pPr>
              <w:tabs>
                <w:tab w:val="left" w:pos="6768"/>
                <w:tab w:val="decimal" w:pos="8028"/>
                <w:tab w:val="left" w:pos="8478"/>
                <w:tab w:val="decimal" w:pos="9648"/>
              </w:tabs>
              <w:spacing w:after="0" w:line="240" w:lineRule="auto"/>
              <w:ind w:left="-108" w:right="-72"/>
              <w:jc w:val="center"/>
              <w:rPr>
                <w:rFonts w:ascii="Arial" w:eastAsia="Times New Roman" w:hAnsi="Arial" w:cs="Times New Roman"/>
                <w:sz w:val="18"/>
                <w:szCs w:val="18"/>
                <w:lang w:val="en-GB"/>
              </w:rPr>
            </w:pPr>
            <w:r w:rsidRPr="000709AA">
              <w:rPr>
                <w:rFonts w:ascii="Arial" w:eastAsia="Times New Roman" w:hAnsi="Arial" w:cs="Times New Roman"/>
                <w:sz w:val="18"/>
                <w:szCs w:val="18"/>
                <w:lang w:val="en-GB"/>
              </w:rPr>
              <w:t>Accumulated</w:t>
            </w:r>
          </w:p>
          <w:p w:rsidR="000500AF" w:rsidRPr="000709AA" w:rsidRDefault="000500AF" w:rsidP="000500AF">
            <w:pPr>
              <w:tabs>
                <w:tab w:val="left" w:pos="6768"/>
                <w:tab w:val="decimal" w:pos="8028"/>
                <w:tab w:val="left" w:pos="8478"/>
                <w:tab w:val="decimal" w:pos="9648"/>
              </w:tabs>
              <w:spacing w:after="0" w:line="240" w:lineRule="auto"/>
              <w:ind w:left="-108" w:right="-72"/>
              <w:jc w:val="center"/>
              <w:rPr>
                <w:rFonts w:ascii="Arial" w:eastAsia="Times New Roman" w:hAnsi="Arial" w:cs="Times New Roman"/>
                <w:sz w:val="18"/>
                <w:szCs w:val="18"/>
                <w:lang w:val="en-GB"/>
              </w:rPr>
            </w:pPr>
            <w:r w:rsidRPr="000709AA">
              <w:rPr>
                <w:rFonts w:ascii="Arial" w:eastAsia="Times New Roman" w:hAnsi="Arial" w:cs="Times New Roman"/>
                <w:sz w:val="18"/>
                <w:szCs w:val="18"/>
                <w:lang w:val="en-GB"/>
              </w:rPr>
              <w:t>Other</w:t>
            </w:r>
          </w:p>
          <w:p w:rsidR="000500AF" w:rsidRPr="000709AA" w:rsidRDefault="000500AF" w:rsidP="000500AF">
            <w:pPr>
              <w:tabs>
                <w:tab w:val="left" w:pos="6768"/>
                <w:tab w:val="decimal" w:pos="8028"/>
                <w:tab w:val="left" w:pos="8478"/>
                <w:tab w:val="decimal" w:pos="9648"/>
              </w:tabs>
              <w:spacing w:after="0" w:line="240" w:lineRule="auto"/>
              <w:ind w:left="-108" w:right="-72"/>
              <w:jc w:val="center"/>
              <w:rPr>
                <w:rFonts w:ascii="Arial" w:eastAsia="Times New Roman" w:hAnsi="Arial" w:cs="Times New Roman"/>
                <w:sz w:val="18"/>
                <w:szCs w:val="18"/>
                <w:lang w:val="en-GB"/>
              </w:rPr>
            </w:pPr>
            <w:r w:rsidRPr="000709AA">
              <w:rPr>
                <w:rFonts w:ascii="Arial" w:eastAsia="Times New Roman" w:hAnsi="Arial" w:cs="Times New Roman"/>
                <w:sz w:val="18"/>
                <w:szCs w:val="18"/>
                <w:lang w:val="en-GB"/>
              </w:rPr>
              <w:t>Comprehensive</w:t>
            </w:r>
          </w:p>
          <w:p w:rsidR="000500AF" w:rsidRPr="000709AA" w:rsidRDefault="000500AF" w:rsidP="000500AF">
            <w:pPr>
              <w:tabs>
                <w:tab w:val="left" w:pos="6768"/>
                <w:tab w:val="decimal" w:pos="8028"/>
                <w:tab w:val="left" w:pos="8478"/>
                <w:tab w:val="decimal" w:pos="9648"/>
              </w:tabs>
              <w:spacing w:after="0" w:line="240" w:lineRule="auto"/>
              <w:ind w:left="-108" w:right="-72"/>
              <w:jc w:val="center"/>
              <w:rPr>
                <w:rFonts w:ascii="Arial" w:eastAsia="Times New Roman" w:hAnsi="Arial" w:cs="Times New Roman"/>
                <w:sz w:val="18"/>
                <w:szCs w:val="18"/>
                <w:lang w:val="en-GB"/>
              </w:rPr>
            </w:pPr>
            <w:r w:rsidRPr="000709AA">
              <w:rPr>
                <w:rFonts w:ascii="Arial" w:eastAsia="Times New Roman" w:hAnsi="Arial" w:cs="Times New Roman"/>
                <w:sz w:val="18"/>
                <w:szCs w:val="18"/>
                <w:lang w:val="en-GB"/>
              </w:rPr>
              <w:t>income</w:t>
            </w:r>
          </w:p>
        </w:tc>
        <w:tc>
          <w:tcPr>
            <w:tcW w:w="1350" w:type="dxa"/>
            <w:tcBorders>
              <w:bottom w:val="single" w:sz="4" w:space="0" w:color="auto"/>
            </w:tcBorders>
            <w:shd w:val="clear" w:color="auto" w:fill="auto"/>
            <w:vAlign w:val="bottom"/>
          </w:tcPr>
          <w:p w:rsidR="000500AF" w:rsidRPr="0079606F" w:rsidRDefault="000500AF" w:rsidP="000500AF">
            <w:pPr>
              <w:tabs>
                <w:tab w:val="left" w:pos="6768"/>
                <w:tab w:val="decimal" w:pos="8028"/>
                <w:tab w:val="left" w:pos="8478"/>
                <w:tab w:val="decimal" w:pos="9648"/>
              </w:tabs>
              <w:spacing w:after="0" w:line="240" w:lineRule="auto"/>
              <w:ind w:right="-108"/>
              <w:rPr>
                <w:rFonts w:ascii="Arial" w:eastAsia="Times New Roman" w:hAnsi="Arial" w:cs="Times New Roman"/>
                <w:sz w:val="18"/>
                <w:szCs w:val="18"/>
                <w:lang w:val="en-GB"/>
              </w:rPr>
            </w:pPr>
            <w:r w:rsidRPr="0079606F">
              <w:rPr>
                <w:rFonts w:ascii="Arial" w:eastAsia="Times New Roman" w:hAnsi="Arial" w:cs="Times New Roman"/>
                <w:sz w:val="18"/>
                <w:szCs w:val="18"/>
                <w:lang w:val="en-GB"/>
              </w:rPr>
              <w:t xml:space="preserve">    Deficit</w:t>
            </w:r>
          </w:p>
        </w:tc>
        <w:tc>
          <w:tcPr>
            <w:tcW w:w="1260" w:type="dxa"/>
            <w:tcBorders>
              <w:bottom w:val="single" w:sz="4" w:space="0" w:color="auto"/>
            </w:tcBorders>
            <w:shd w:val="clear" w:color="auto" w:fill="auto"/>
            <w:vAlign w:val="bottom"/>
          </w:tcPr>
          <w:p w:rsidR="000500AF" w:rsidRPr="0079606F" w:rsidRDefault="000500AF" w:rsidP="00221056">
            <w:pPr>
              <w:tabs>
                <w:tab w:val="left" w:pos="-720"/>
                <w:tab w:val="left" w:pos="-432"/>
                <w:tab w:val="center" w:pos="482"/>
              </w:tabs>
              <w:spacing w:after="0" w:line="240" w:lineRule="auto"/>
              <w:ind w:left="-720" w:right="-749"/>
              <w:rPr>
                <w:rFonts w:ascii="Arial" w:eastAsia="Times New Roman" w:hAnsi="Arial" w:cs="Times New Roman"/>
                <w:sz w:val="18"/>
                <w:szCs w:val="18"/>
                <w:lang w:val="en-GB"/>
              </w:rPr>
            </w:pPr>
            <w:r w:rsidRPr="0079606F">
              <w:rPr>
                <w:rFonts w:ascii="Arial" w:eastAsia="Times New Roman" w:hAnsi="Arial" w:cs="Times New Roman"/>
                <w:sz w:val="18"/>
                <w:szCs w:val="18"/>
                <w:lang w:val="en-GB"/>
              </w:rPr>
              <w:t xml:space="preserve">       </w:t>
            </w:r>
            <w:r w:rsidRPr="0079606F">
              <w:rPr>
                <w:rFonts w:ascii="Arial" w:eastAsia="Times New Roman" w:hAnsi="Arial" w:cs="Times New Roman"/>
                <w:sz w:val="18"/>
                <w:szCs w:val="18"/>
                <w:lang w:val="en-GB"/>
              </w:rPr>
              <w:tab/>
              <w:t>Total</w:t>
            </w:r>
          </w:p>
        </w:tc>
      </w:tr>
      <w:tr w:rsidR="000500AF" w:rsidRPr="005D5C86" w:rsidTr="000500AF">
        <w:trPr>
          <w:trHeight w:val="427"/>
        </w:trPr>
        <w:tc>
          <w:tcPr>
            <w:tcW w:w="4050" w:type="dxa"/>
            <w:tcBorders>
              <w:top w:val="single" w:sz="4" w:space="0" w:color="auto"/>
            </w:tcBorders>
            <w:shd w:val="clear" w:color="auto" w:fill="auto"/>
            <w:vAlign w:val="bottom"/>
          </w:tcPr>
          <w:p w:rsidR="000500AF" w:rsidRPr="00DA3228" w:rsidRDefault="000500AF" w:rsidP="00221056">
            <w:pPr>
              <w:tabs>
                <w:tab w:val="left" w:pos="-720"/>
                <w:tab w:val="left" w:pos="2460"/>
              </w:tabs>
              <w:spacing w:after="0" w:line="240" w:lineRule="auto"/>
              <w:ind w:right="-749"/>
              <w:rPr>
                <w:rFonts w:ascii="Arial" w:eastAsia="Times New Roman" w:hAnsi="Arial" w:cs="Times New Roman"/>
                <w:sz w:val="18"/>
                <w:szCs w:val="18"/>
                <w:lang w:val="en-GB"/>
              </w:rPr>
            </w:pPr>
            <w:r w:rsidRPr="00DA3228">
              <w:rPr>
                <w:rFonts w:ascii="Arial" w:eastAsia="Times New Roman" w:hAnsi="Arial" w:cs="Times New Roman"/>
                <w:sz w:val="18"/>
                <w:szCs w:val="18"/>
                <w:lang w:val="en-GB"/>
              </w:rPr>
              <w:t>Balance at June 30, 2014</w:t>
            </w:r>
          </w:p>
        </w:tc>
        <w:tc>
          <w:tcPr>
            <w:tcW w:w="1260" w:type="dxa"/>
            <w:tcBorders>
              <w:top w:val="single" w:sz="4" w:space="0" w:color="auto"/>
            </w:tcBorders>
            <w:shd w:val="clear" w:color="auto" w:fill="auto"/>
            <w:vAlign w:val="bottom"/>
          </w:tcPr>
          <w:p w:rsidR="000500AF" w:rsidRPr="00DA3228" w:rsidRDefault="000500AF" w:rsidP="000500AF">
            <w:pPr>
              <w:tabs>
                <w:tab w:val="left" w:pos="-720"/>
                <w:tab w:val="left" w:pos="-432"/>
                <w:tab w:val="left" w:pos="288"/>
                <w:tab w:val="left" w:pos="576"/>
                <w:tab w:val="left" w:pos="1440"/>
                <w:tab w:val="left" w:pos="6768"/>
                <w:tab w:val="decimal" w:pos="8028"/>
                <w:tab w:val="left" w:pos="8478"/>
                <w:tab w:val="decimal" w:pos="9648"/>
              </w:tabs>
              <w:spacing w:after="0" w:line="240" w:lineRule="auto"/>
              <w:ind w:left="-108"/>
              <w:jc w:val="right"/>
              <w:rPr>
                <w:rFonts w:ascii="Arial" w:eastAsia="Times New Roman" w:hAnsi="Arial" w:cs="Times New Roman"/>
                <w:sz w:val="18"/>
                <w:szCs w:val="18"/>
                <w:lang w:val="en-GB"/>
              </w:rPr>
            </w:pPr>
            <w:r w:rsidRPr="00DA3228">
              <w:rPr>
                <w:rFonts w:ascii="Arial" w:eastAsia="Times New Roman" w:hAnsi="Arial" w:cs="Times New Roman"/>
                <w:sz w:val="18"/>
                <w:szCs w:val="18"/>
                <w:lang w:val="en-GB"/>
              </w:rPr>
              <w:t>30,006,700</w:t>
            </w:r>
          </w:p>
        </w:tc>
        <w:tc>
          <w:tcPr>
            <w:tcW w:w="1170" w:type="dxa"/>
            <w:tcBorders>
              <w:top w:val="single" w:sz="4" w:space="0" w:color="auto"/>
            </w:tcBorders>
            <w:shd w:val="clear" w:color="auto" w:fill="auto"/>
            <w:vAlign w:val="bottom"/>
          </w:tcPr>
          <w:p w:rsidR="000500AF" w:rsidRPr="00DA3228" w:rsidRDefault="000500AF" w:rsidP="000500AF">
            <w:pPr>
              <w:tabs>
                <w:tab w:val="left" w:pos="-720"/>
                <w:tab w:val="left" w:pos="-432"/>
                <w:tab w:val="left" w:pos="1008"/>
                <w:tab w:val="left" w:pos="1440"/>
                <w:tab w:val="left" w:pos="6768"/>
                <w:tab w:val="decimal" w:pos="8028"/>
                <w:tab w:val="left" w:pos="8478"/>
                <w:tab w:val="decimal" w:pos="9648"/>
              </w:tabs>
              <w:spacing w:after="0" w:line="240" w:lineRule="auto"/>
              <w:ind w:left="-108" w:right="-36"/>
              <w:jc w:val="right"/>
              <w:rPr>
                <w:rFonts w:ascii="Arial" w:eastAsia="Times New Roman" w:hAnsi="Arial" w:cs="Times New Roman"/>
                <w:sz w:val="18"/>
                <w:szCs w:val="18"/>
                <w:lang w:val="en-GB"/>
              </w:rPr>
            </w:pPr>
            <w:r w:rsidRPr="00DA3228">
              <w:rPr>
                <w:rFonts w:ascii="Arial" w:eastAsia="Times New Roman" w:hAnsi="Arial" w:cs="Times New Roman"/>
                <w:sz w:val="18"/>
                <w:szCs w:val="18"/>
                <w:lang w:val="en-GB"/>
              </w:rPr>
              <w:t xml:space="preserve">$ </w:t>
            </w:r>
            <w:r>
              <w:rPr>
                <w:rFonts w:ascii="Arial" w:eastAsia="Times New Roman" w:hAnsi="Arial" w:cs="Times New Roman"/>
                <w:sz w:val="18"/>
                <w:szCs w:val="18"/>
                <w:lang w:val="en-GB"/>
              </w:rPr>
              <w:t xml:space="preserve">  </w:t>
            </w:r>
            <w:r w:rsidRPr="00DA3228">
              <w:rPr>
                <w:rFonts w:ascii="Arial" w:eastAsia="Times New Roman" w:hAnsi="Arial" w:cs="Times New Roman"/>
                <w:sz w:val="18"/>
                <w:szCs w:val="18"/>
                <w:lang w:val="en-GB"/>
              </w:rPr>
              <w:t>7,992,525</w:t>
            </w:r>
          </w:p>
        </w:tc>
        <w:tc>
          <w:tcPr>
            <w:tcW w:w="1080" w:type="dxa"/>
            <w:tcBorders>
              <w:top w:val="single" w:sz="4" w:space="0" w:color="auto"/>
            </w:tcBorders>
            <w:shd w:val="clear" w:color="auto" w:fill="auto"/>
            <w:vAlign w:val="bottom"/>
          </w:tcPr>
          <w:p w:rsidR="000500AF" w:rsidRPr="00DA3228" w:rsidRDefault="000500AF" w:rsidP="000500AF">
            <w:pPr>
              <w:tabs>
                <w:tab w:val="left" w:pos="-432"/>
                <w:tab w:val="left" w:pos="1008"/>
                <w:tab w:val="left" w:pos="1440"/>
                <w:tab w:val="left" w:pos="6768"/>
                <w:tab w:val="decimal" w:pos="8028"/>
                <w:tab w:val="left" w:pos="8478"/>
                <w:tab w:val="decimal" w:pos="9648"/>
              </w:tabs>
              <w:spacing w:after="0" w:line="240" w:lineRule="auto"/>
              <w:ind w:left="-108"/>
              <w:jc w:val="right"/>
              <w:rPr>
                <w:rFonts w:ascii="Arial" w:eastAsia="Times New Roman" w:hAnsi="Arial" w:cs="Times New Roman"/>
                <w:sz w:val="18"/>
                <w:szCs w:val="18"/>
                <w:lang w:val="en-GB"/>
              </w:rPr>
            </w:pPr>
            <w:r w:rsidRPr="00DA3228">
              <w:rPr>
                <w:rFonts w:ascii="Arial" w:eastAsia="Times New Roman" w:hAnsi="Arial" w:cs="Times New Roman"/>
                <w:sz w:val="18"/>
                <w:szCs w:val="18"/>
                <w:lang w:val="en-GB"/>
              </w:rPr>
              <w:t>$    183,383</w:t>
            </w:r>
          </w:p>
        </w:tc>
        <w:tc>
          <w:tcPr>
            <w:tcW w:w="1440" w:type="dxa"/>
            <w:tcBorders>
              <w:top w:val="single" w:sz="4" w:space="0" w:color="auto"/>
            </w:tcBorders>
            <w:vAlign w:val="bottom"/>
          </w:tcPr>
          <w:p w:rsidR="000500AF" w:rsidRPr="00DA3228" w:rsidRDefault="000500AF" w:rsidP="000500AF">
            <w:pPr>
              <w:tabs>
                <w:tab w:val="left" w:pos="6768"/>
                <w:tab w:val="decimal" w:pos="8028"/>
                <w:tab w:val="left" w:pos="8478"/>
                <w:tab w:val="decimal" w:pos="9648"/>
              </w:tabs>
              <w:spacing w:after="0" w:line="240" w:lineRule="auto"/>
              <w:ind w:right="-18"/>
              <w:jc w:val="right"/>
              <w:rPr>
                <w:rFonts w:ascii="Arial" w:eastAsia="Times New Roman" w:hAnsi="Arial" w:cs="Times New Roman"/>
                <w:sz w:val="18"/>
                <w:szCs w:val="18"/>
                <w:lang w:val="en-GB"/>
              </w:rPr>
            </w:pPr>
            <w:r>
              <w:rPr>
                <w:rFonts w:ascii="Arial" w:eastAsia="Times New Roman" w:hAnsi="Arial" w:cs="Times New Roman"/>
                <w:sz w:val="18"/>
                <w:szCs w:val="18"/>
                <w:lang w:val="en-GB"/>
              </w:rPr>
              <w:t xml:space="preserve">$         </w:t>
            </w:r>
            <w:r w:rsidRPr="00DA3228">
              <w:rPr>
                <w:rFonts w:ascii="Arial" w:eastAsia="Times New Roman" w:hAnsi="Arial" w:cs="Times New Roman"/>
                <w:sz w:val="18"/>
                <w:szCs w:val="18"/>
                <w:lang w:val="en-GB"/>
              </w:rPr>
              <w:t>(6,000)</w:t>
            </w:r>
          </w:p>
        </w:tc>
        <w:tc>
          <w:tcPr>
            <w:tcW w:w="1440" w:type="dxa"/>
            <w:tcBorders>
              <w:top w:val="single" w:sz="4" w:space="0" w:color="auto"/>
            </w:tcBorders>
            <w:vAlign w:val="bottom"/>
          </w:tcPr>
          <w:p w:rsidR="000500AF" w:rsidRPr="00DA3228" w:rsidRDefault="000500AF" w:rsidP="00221056">
            <w:pPr>
              <w:tabs>
                <w:tab w:val="left" w:pos="6768"/>
                <w:tab w:val="decimal" w:pos="8028"/>
                <w:tab w:val="left" w:pos="8478"/>
                <w:tab w:val="decimal" w:pos="9648"/>
              </w:tabs>
              <w:spacing w:after="0" w:line="240" w:lineRule="auto"/>
              <w:ind w:right="-18"/>
              <w:jc w:val="right"/>
              <w:rPr>
                <w:rFonts w:ascii="Arial" w:eastAsia="Times New Roman" w:hAnsi="Arial" w:cs="Times New Roman"/>
                <w:sz w:val="18"/>
                <w:szCs w:val="18"/>
                <w:lang w:val="en-GB"/>
              </w:rPr>
            </w:pPr>
            <w:r>
              <w:rPr>
                <w:rFonts w:ascii="Arial" w:eastAsia="Times New Roman" w:hAnsi="Arial" w:cs="Times New Roman"/>
                <w:sz w:val="18"/>
                <w:szCs w:val="18"/>
                <w:lang w:val="en-GB"/>
              </w:rPr>
              <w:t xml:space="preserve">$         </w:t>
            </w:r>
            <w:r w:rsidRPr="00DA3228">
              <w:rPr>
                <w:rFonts w:ascii="Arial" w:eastAsia="Times New Roman" w:hAnsi="Arial" w:cs="Times New Roman"/>
                <w:sz w:val="18"/>
                <w:szCs w:val="18"/>
                <w:lang w:val="en-GB"/>
              </w:rPr>
              <w:t>(6,000)</w:t>
            </w:r>
          </w:p>
        </w:tc>
        <w:tc>
          <w:tcPr>
            <w:tcW w:w="1530" w:type="dxa"/>
            <w:tcBorders>
              <w:top w:val="single" w:sz="4" w:space="0" w:color="auto"/>
            </w:tcBorders>
            <w:shd w:val="clear" w:color="auto" w:fill="auto"/>
            <w:vAlign w:val="bottom"/>
          </w:tcPr>
          <w:p w:rsidR="000500AF" w:rsidRPr="00DA3228" w:rsidRDefault="000500AF" w:rsidP="000500AF">
            <w:pPr>
              <w:tabs>
                <w:tab w:val="left" w:pos="6768"/>
                <w:tab w:val="decimal" w:pos="8028"/>
                <w:tab w:val="left" w:pos="8478"/>
                <w:tab w:val="decimal" w:pos="9648"/>
              </w:tabs>
              <w:spacing w:after="0" w:line="240" w:lineRule="auto"/>
              <w:ind w:hanging="18"/>
              <w:jc w:val="right"/>
              <w:rPr>
                <w:rFonts w:ascii="Arial" w:eastAsia="Times New Roman" w:hAnsi="Arial" w:cs="Times New Roman"/>
                <w:sz w:val="18"/>
                <w:szCs w:val="18"/>
                <w:lang w:val="en-GB"/>
              </w:rPr>
            </w:pPr>
            <w:r w:rsidRPr="00DA3228">
              <w:rPr>
                <w:rFonts w:ascii="Arial" w:eastAsia="Times New Roman" w:hAnsi="Arial" w:cs="Times New Roman"/>
                <w:sz w:val="18"/>
                <w:szCs w:val="18"/>
                <w:lang w:val="en-GB"/>
              </w:rPr>
              <w:t xml:space="preserve">$       </w:t>
            </w:r>
            <w:r>
              <w:rPr>
                <w:rFonts w:ascii="Arial" w:eastAsia="Times New Roman" w:hAnsi="Arial" w:cs="Times New Roman"/>
                <w:sz w:val="18"/>
                <w:szCs w:val="18"/>
                <w:lang w:val="en-GB"/>
              </w:rPr>
              <w:t xml:space="preserve">     </w:t>
            </w:r>
            <w:r w:rsidRPr="00DA3228">
              <w:rPr>
                <w:rFonts w:ascii="Arial" w:eastAsia="Times New Roman" w:hAnsi="Arial" w:cs="Times New Roman"/>
                <w:sz w:val="18"/>
                <w:szCs w:val="18"/>
                <w:lang w:val="en-GB"/>
              </w:rPr>
              <w:t>51,575</w:t>
            </w:r>
          </w:p>
        </w:tc>
        <w:tc>
          <w:tcPr>
            <w:tcW w:w="1350" w:type="dxa"/>
            <w:tcBorders>
              <w:top w:val="single" w:sz="4" w:space="0" w:color="auto"/>
            </w:tcBorders>
            <w:shd w:val="clear" w:color="auto" w:fill="auto"/>
            <w:vAlign w:val="bottom"/>
          </w:tcPr>
          <w:p w:rsidR="000500AF" w:rsidRPr="00DA3228" w:rsidRDefault="000500AF" w:rsidP="000500AF">
            <w:pPr>
              <w:tabs>
                <w:tab w:val="left" w:pos="6768"/>
                <w:tab w:val="decimal" w:pos="8028"/>
                <w:tab w:val="left" w:pos="8478"/>
                <w:tab w:val="decimal" w:pos="9648"/>
              </w:tabs>
              <w:spacing w:after="0" w:line="240" w:lineRule="auto"/>
              <w:ind w:left="-108" w:right="72"/>
              <w:jc w:val="right"/>
              <w:rPr>
                <w:rFonts w:ascii="Arial" w:eastAsia="Times New Roman" w:hAnsi="Arial" w:cs="Times New Roman"/>
                <w:sz w:val="18"/>
                <w:szCs w:val="18"/>
                <w:lang w:val="en-GB"/>
              </w:rPr>
            </w:pPr>
            <w:r>
              <w:rPr>
                <w:rFonts w:ascii="Arial" w:eastAsia="Times New Roman" w:hAnsi="Arial" w:cs="Times New Roman"/>
                <w:sz w:val="18"/>
                <w:szCs w:val="18"/>
                <w:lang w:val="en-GB"/>
              </w:rPr>
              <w:t xml:space="preserve">$  </w:t>
            </w:r>
            <w:r w:rsidRPr="00DA3228">
              <w:rPr>
                <w:rFonts w:ascii="Arial" w:eastAsia="Times New Roman" w:hAnsi="Arial" w:cs="Times New Roman"/>
                <w:sz w:val="18"/>
                <w:szCs w:val="18"/>
                <w:lang w:val="en-GB"/>
              </w:rPr>
              <w:t>(7,845,068)</w:t>
            </w:r>
          </w:p>
        </w:tc>
        <w:tc>
          <w:tcPr>
            <w:tcW w:w="1260" w:type="dxa"/>
            <w:tcBorders>
              <w:top w:val="single" w:sz="4" w:space="0" w:color="auto"/>
            </w:tcBorders>
            <w:shd w:val="clear" w:color="auto" w:fill="auto"/>
            <w:vAlign w:val="bottom"/>
          </w:tcPr>
          <w:p w:rsidR="000500AF" w:rsidRPr="00DA3228" w:rsidRDefault="000500AF" w:rsidP="000500AF">
            <w:pPr>
              <w:spacing w:after="0" w:line="240" w:lineRule="auto"/>
              <w:ind w:left="-108" w:right="18" w:hanging="36"/>
              <w:jc w:val="right"/>
              <w:rPr>
                <w:rFonts w:ascii="Arial" w:eastAsia="Times New Roman" w:hAnsi="Arial" w:cs="Times New Roman"/>
                <w:sz w:val="18"/>
                <w:szCs w:val="18"/>
                <w:lang w:val="en-GB"/>
              </w:rPr>
            </w:pPr>
            <w:r w:rsidRPr="00DA3228">
              <w:rPr>
                <w:rFonts w:ascii="Arial" w:eastAsia="Times New Roman" w:hAnsi="Arial" w:cs="Times New Roman"/>
                <w:sz w:val="18"/>
                <w:szCs w:val="18"/>
                <w:lang w:val="en-GB"/>
              </w:rPr>
              <w:t xml:space="preserve">$       </w:t>
            </w:r>
            <w:r w:rsidRPr="00DA3228">
              <w:rPr>
                <w:rFonts w:ascii="Arial" w:eastAsia="Times New Roman" w:hAnsi="Arial" w:cs="Times New Roman"/>
                <w:bCs/>
                <w:sz w:val="18"/>
                <w:szCs w:val="18"/>
                <w:lang w:val="en-GB"/>
              </w:rPr>
              <w:t>376,415</w:t>
            </w:r>
          </w:p>
        </w:tc>
      </w:tr>
      <w:tr w:rsidR="000500AF" w:rsidRPr="005D5C86" w:rsidTr="000500AF">
        <w:trPr>
          <w:trHeight w:val="205"/>
        </w:trPr>
        <w:tc>
          <w:tcPr>
            <w:tcW w:w="4050" w:type="dxa"/>
            <w:shd w:val="clear" w:color="auto" w:fill="auto"/>
          </w:tcPr>
          <w:p w:rsidR="000500AF" w:rsidRPr="00DA3228" w:rsidRDefault="000500AF" w:rsidP="00221056">
            <w:pPr>
              <w:tabs>
                <w:tab w:val="left" w:pos="-720"/>
                <w:tab w:val="left" w:pos="-432"/>
                <w:tab w:val="left" w:pos="288"/>
                <w:tab w:val="left" w:pos="576"/>
                <w:tab w:val="left" w:pos="1008"/>
                <w:tab w:val="left" w:pos="1440"/>
                <w:tab w:val="left" w:pos="6768"/>
                <w:tab w:val="decimal" w:pos="8028"/>
                <w:tab w:val="left" w:pos="8478"/>
                <w:tab w:val="decimal" w:pos="9648"/>
              </w:tabs>
              <w:spacing w:after="0" w:line="240" w:lineRule="auto"/>
              <w:ind w:right="-749"/>
              <w:rPr>
                <w:rFonts w:ascii="Arial" w:eastAsia="Times New Roman" w:hAnsi="Arial" w:cs="Times New Roman"/>
                <w:sz w:val="18"/>
                <w:szCs w:val="18"/>
                <w:lang w:val="en-GB"/>
              </w:rPr>
            </w:pPr>
            <w:r w:rsidRPr="00DA3228">
              <w:rPr>
                <w:rFonts w:ascii="Arial" w:eastAsia="Times New Roman" w:hAnsi="Arial" w:cs="Times New Roman"/>
                <w:sz w:val="18"/>
                <w:szCs w:val="18"/>
                <w:lang w:val="en-GB"/>
              </w:rPr>
              <w:t>Comprehensive loss for the period</w:t>
            </w:r>
          </w:p>
        </w:tc>
        <w:tc>
          <w:tcPr>
            <w:tcW w:w="1260" w:type="dxa"/>
            <w:shd w:val="clear" w:color="auto" w:fill="auto"/>
            <w:vAlign w:val="bottom"/>
          </w:tcPr>
          <w:p w:rsidR="000500AF" w:rsidRPr="00DA3228" w:rsidRDefault="000500AF" w:rsidP="000500AF">
            <w:pPr>
              <w:tabs>
                <w:tab w:val="left" w:pos="-720"/>
                <w:tab w:val="left" w:pos="-432"/>
                <w:tab w:val="left" w:pos="288"/>
                <w:tab w:val="left" w:pos="576"/>
                <w:tab w:val="left" w:pos="1440"/>
                <w:tab w:val="left" w:pos="6768"/>
                <w:tab w:val="decimal" w:pos="8028"/>
                <w:tab w:val="left" w:pos="8478"/>
                <w:tab w:val="decimal" w:pos="9648"/>
              </w:tabs>
              <w:spacing w:after="0" w:line="240" w:lineRule="auto"/>
              <w:ind w:left="-108"/>
              <w:jc w:val="right"/>
              <w:rPr>
                <w:rFonts w:ascii="Arial" w:eastAsia="Times New Roman" w:hAnsi="Arial" w:cs="Times New Roman"/>
                <w:sz w:val="18"/>
                <w:szCs w:val="18"/>
                <w:lang w:val="en-GB"/>
              </w:rPr>
            </w:pPr>
            <w:r w:rsidRPr="00DA3228">
              <w:rPr>
                <w:rFonts w:ascii="Arial" w:eastAsia="Times New Roman" w:hAnsi="Arial" w:cs="Times New Roman"/>
                <w:sz w:val="18"/>
                <w:szCs w:val="18"/>
                <w:lang w:val="en-GB"/>
              </w:rPr>
              <w:t xml:space="preserve">               -</w:t>
            </w:r>
          </w:p>
        </w:tc>
        <w:tc>
          <w:tcPr>
            <w:tcW w:w="1170" w:type="dxa"/>
            <w:shd w:val="clear" w:color="auto" w:fill="auto"/>
            <w:vAlign w:val="bottom"/>
          </w:tcPr>
          <w:p w:rsidR="000500AF" w:rsidRPr="00DA3228" w:rsidRDefault="000500AF" w:rsidP="000500AF">
            <w:pPr>
              <w:tabs>
                <w:tab w:val="left" w:pos="-720"/>
                <w:tab w:val="left" w:pos="-432"/>
                <w:tab w:val="left" w:pos="1008"/>
                <w:tab w:val="left" w:pos="1440"/>
                <w:tab w:val="left" w:pos="6768"/>
                <w:tab w:val="decimal" w:pos="8028"/>
                <w:tab w:val="left" w:pos="8478"/>
                <w:tab w:val="decimal" w:pos="9648"/>
              </w:tabs>
              <w:spacing w:after="0" w:line="240" w:lineRule="auto"/>
              <w:ind w:left="-108" w:right="-36"/>
              <w:jc w:val="right"/>
              <w:rPr>
                <w:rFonts w:ascii="Arial" w:eastAsia="Times New Roman" w:hAnsi="Arial" w:cs="Times New Roman"/>
                <w:sz w:val="18"/>
                <w:szCs w:val="18"/>
                <w:lang w:val="en-GB"/>
              </w:rPr>
            </w:pPr>
            <w:r w:rsidRPr="00DA3228">
              <w:rPr>
                <w:rFonts w:ascii="Arial" w:eastAsia="Times New Roman" w:hAnsi="Arial" w:cs="Times New Roman"/>
                <w:sz w:val="18"/>
                <w:szCs w:val="18"/>
                <w:lang w:val="en-GB"/>
              </w:rPr>
              <w:t xml:space="preserve">         -</w:t>
            </w:r>
          </w:p>
        </w:tc>
        <w:tc>
          <w:tcPr>
            <w:tcW w:w="1080" w:type="dxa"/>
            <w:shd w:val="clear" w:color="auto" w:fill="auto"/>
            <w:vAlign w:val="bottom"/>
          </w:tcPr>
          <w:p w:rsidR="000500AF" w:rsidRPr="00DA3228" w:rsidRDefault="000500AF" w:rsidP="000500AF">
            <w:pPr>
              <w:tabs>
                <w:tab w:val="left" w:pos="-432"/>
                <w:tab w:val="left" w:pos="630"/>
                <w:tab w:val="left" w:pos="1440"/>
                <w:tab w:val="left" w:pos="6768"/>
                <w:tab w:val="decimal" w:pos="8028"/>
                <w:tab w:val="left" w:pos="8478"/>
                <w:tab w:val="decimal" w:pos="9648"/>
              </w:tabs>
              <w:spacing w:after="0" w:line="240" w:lineRule="auto"/>
              <w:ind w:left="-108"/>
              <w:jc w:val="right"/>
              <w:rPr>
                <w:rFonts w:ascii="Arial" w:eastAsia="Times New Roman" w:hAnsi="Arial" w:cs="Times New Roman"/>
                <w:sz w:val="18"/>
                <w:szCs w:val="18"/>
                <w:lang w:val="en-GB"/>
              </w:rPr>
            </w:pPr>
            <w:r w:rsidRPr="00DA3228">
              <w:rPr>
                <w:rFonts w:ascii="Arial" w:eastAsia="Times New Roman" w:hAnsi="Arial" w:cs="Times New Roman"/>
                <w:sz w:val="18"/>
                <w:szCs w:val="18"/>
                <w:lang w:val="en-GB"/>
              </w:rPr>
              <w:t xml:space="preserve">         -</w:t>
            </w:r>
          </w:p>
        </w:tc>
        <w:tc>
          <w:tcPr>
            <w:tcW w:w="1440" w:type="dxa"/>
            <w:vAlign w:val="bottom"/>
          </w:tcPr>
          <w:p w:rsidR="000500AF" w:rsidRPr="00DA3228" w:rsidRDefault="000500AF" w:rsidP="000500AF">
            <w:pPr>
              <w:tabs>
                <w:tab w:val="left" w:pos="6768"/>
                <w:tab w:val="decimal" w:pos="8028"/>
                <w:tab w:val="left" w:pos="8478"/>
                <w:tab w:val="decimal" w:pos="9648"/>
              </w:tabs>
              <w:spacing w:after="0" w:line="240" w:lineRule="auto"/>
              <w:ind w:right="-18"/>
              <w:jc w:val="right"/>
              <w:rPr>
                <w:rFonts w:ascii="Arial" w:eastAsia="Times New Roman" w:hAnsi="Arial" w:cs="Times New Roman"/>
                <w:sz w:val="18"/>
                <w:szCs w:val="18"/>
                <w:lang w:val="en-GB"/>
              </w:rPr>
            </w:pPr>
            <w:r w:rsidRPr="00DA3228">
              <w:rPr>
                <w:rFonts w:ascii="Arial" w:eastAsia="Times New Roman" w:hAnsi="Arial" w:cs="Times New Roman"/>
                <w:sz w:val="18"/>
                <w:szCs w:val="18"/>
                <w:lang w:val="en-GB"/>
              </w:rPr>
              <w:t>-</w:t>
            </w:r>
          </w:p>
        </w:tc>
        <w:tc>
          <w:tcPr>
            <w:tcW w:w="1440" w:type="dxa"/>
            <w:vAlign w:val="bottom"/>
          </w:tcPr>
          <w:p w:rsidR="000500AF" w:rsidRPr="00DA3228" w:rsidRDefault="000500AF" w:rsidP="00221056">
            <w:pPr>
              <w:tabs>
                <w:tab w:val="left" w:pos="6768"/>
                <w:tab w:val="decimal" w:pos="8028"/>
                <w:tab w:val="left" w:pos="8478"/>
                <w:tab w:val="decimal" w:pos="9648"/>
              </w:tabs>
              <w:spacing w:after="0" w:line="240" w:lineRule="auto"/>
              <w:ind w:right="-18"/>
              <w:jc w:val="right"/>
              <w:rPr>
                <w:rFonts w:ascii="Arial" w:eastAsia="Times New Roman" w:hAnsi="Arial" w:cs="Times New Roman"/>
                <w:sz w:val="18"/>
                <w:szCs w:val="18"/>
                <w:lang w:val="en-GB"/>
              </w:rPr>
            </w:pPr>
            <w:r w:rsidRPr="00DA3228">
              <w:rPr>
                <w:rFonts w:ascii="Arial" w:eastAsia="Times New Roman" w:hAnsi="Arial" w:cs="Times New Roman"/>
                <w:sz w:val="18"/>
                <w:szCs w:val="18"/>
                <w:lang w:val="en-GB"/>
              </w:rPr>
              <w:t>-</w:t>
            </w:r>
          </w:p>
        </w:tc>
        <w:tc>
          <w:tcPr>
            <w:tcW w:w="1530" w:type="dxa"/>
            <w:shd w:val="clear" w:color="auto" w:fill="auto"/>
            <w:vAlign w:val="bottom"/>
          </w:tcPr>
          <w:p w:rsidR="000500AF" w:rsidRPr="00DA3228" w:rsidRDefault="000500AF" w:rsidP="000500AF">
            <w:pPr>
              <w:tabs>
                <w:tab w:val="left" w:pos="6768"/>
                <w:tab w:val="decimal" w:pos="8028"/>
                <w:tab w:val="left" w:pos="8478"/>
                <w:tab w:val="decimal" w:pos="9648"/>
              </w:tabs>
              <w:spacing w:after="0" w:line="240" w:lineRule="auto"/>
              <w:ind w:hanging="18"/>
              <w:jc w:val="right"/>
              <w:rPr>
                <w:rFonts w:ascii="Arial" w:eastAsia="Times New Roman" w:hAnsi="Arial" w:cs="Times New Roman"/>
                <w:sz w:val="18"/>
                <w:szCs w:val="18"/>
                <w:lang w:val="en-GB"/>
              </w:rPr>
            </w:pPr>
            <w:r w:rsidRPr="00DA3228">
              <w:rPr>
                <w:rFonts w:ascii="Arial" w:eastAsia="Times New Roman" w:hAnsi="Arial" w:cs="Times New Roman"/>
                <w:sz w:val="18"/>
                <w:szCs w:val="18"/>
                <w:lang w:val="en-GB"/>
              </w:rPr>
              <w:t xml:space="preserve">             -</w:t>
            </w:r>
          </w:p>
        </w:tc>
        <w:tc>
          <w:tcPr>
            <w:tcW w:w="1350" w:type="dxa"/>
            <w:shd w:val="clear" w:color="auto" w:fill="auto"/>
            <w:vAlign w:val="bottom"/>
          </w:tcPr>
          <w:p w:rsidR="000500AF" w:rsidRPr="00DA3228" w:rsidRDefault="000500AF" w:rsidP="000500AF">
            <w:pPr>
              <w:tabs>
                <w:tab w:val="left" w:pos="-720"/>
                <w:tab w:val="left" w:pos="6768"/>
                <w:tab w:val="decimal" w:pos="8028"/>
                <w:tab w:val="left" w:pos="8478"/>
                <w:tab w:val="decimal" w:pos="9648"/>
              </w:tabs>
              <w:spacing w:after="0" w:line="240" w:lineRule="auto"/>
              <w:ind w:right="72"/>
              <w:jc w:val="right"/>
              <w:rPr>
                <w:rFonts w:ascii="Arial" w:eastAsia="Times New Roman" w:hAnsi="Arial" w:cs="Times New Roman"/>
                <w:sz w:val="18"/>
                <w:szCs w:val="18"/>
                <w:lang w:val="en-GB"/>
              </w:rPr>
            </w:pPr>
            <w:r w:rsidRPr="00DA3228">
              <w:rPr>
                <w:rFonts w:ascii="Arial" w:eastAsia="Times New Roman" w:hAnsi="Arial" w:cs="Times New Roman"/>
                <w:sz w:val="18"/>
                <w:szCs w:val="18"/>
                <w:lang w:val="en-GB"/>
              </w:rPr>
              <w:t xml:space="preserve">  (744,723)</w:t>
            </w:r>
          </w:p>
        </w:tc>
        <w:tc>
          <w:tcPr>
            <w:tcW w:w="1260" w:type="dxa"/>
            <w:shd w:val="clear" w:color="auto" w:fill="auto"/>
            <w:vAlign w:val="bottom"/>
          </w:tcPr>
          <w:p w:rsidR="000500AF" w:rsidRPr="00DA3228" w:rsidRDefault="000500AF" w:rsidP="000500AF">
            <w:pPr>
              <w:tabs>
                <w:tab w:val="left" w:pos="288"/>
                <w:tab w:val="left" w:pos="576"/>
                <w:tab w:val="left" w:pos="1008"/>
                <w:tab w:val="left" w:pos="1440"/>
                <w:tab w:val="left" w:pos="6768"/>
                <w:tab w:val="decimal" w:pos="8028"/>
                <w:tab w:val="left" w:pos="8478"/>
                <w:tab w:val="decimal" w:pos="9648"/>
              </w:tabs>
              <w:spacing w:after="0" w:line="240" w:lineRule="auto"/>
              <w:ind w:left="-108" w:right="18" w:hanging="36"/>
              <w:jc w:val="right"/>
              <w:rPr>
                <w:rFonts w:ascii="Arial" w:eastAsia="Times New Roman" w:hAnsi="Arial" w:cs="Times New Roman"/>
                <w:sz w:val="18"/>
                <w:szCs w:val="18"/>
                <w:lang w:val="en-GB"/>
              </w:rPr>
            </w:pPr>
            <w:r w:rsidRPr="00DA3228">
              <w:rPr>
                <w:rFonts w:ascii="Arial" w:eastAsia="Times New Roman" w:hAnsi="Arial" w:cs="Times New Roman"/>
                <w:sz w:val="18"/>
                <w:szCs w:val="18"/>
                <w:lang w:val="en-GB"/>
              </w:rPr>
              <w:t xml:space="preserve">  (744,723)</w:t>
            </w:r>
          </w:p>
        </w:tc>
      </w:tr>
      <w:tr w:rsidR="000500AF" w:rsidRPr="005D5C86" w:rsidTr="000500AF">
        <w:trPr>
          <w:trHeight w:val="112"/>
        </w:trPr>
        <w:tc>
          <w:tcPr>
            <w:tcW w:w="4050" w:type="dxa"/>
            <w:shd w:val="clear" w:color="auto" w:fill="auto"/>
          </w:tcPr>
          <w:p w:rsidR="000500AF" w:rsidRPr="00DA3228" w:rsidRDefault="000500AF" w:rsidP="00221056">
            <w:pPr>
              <w:tabs>
                <w:tab w:val="left" w:pos="-720"/>
                <w:tab w:val="left" w:pos="-432"/>
                <w:tab w:val="left" w:pos="288"/>
                <w:tab w:val="left" w:pos="576"/>
                <w:tab w:val="left" w:pos="1008"/>
                <w:tab w:val="left" w:pos="1440"/>
                <w:tab w:val="left" w:pos="6768"/>
                <w:tab w:val="decimal" w:pos="8028"/>
                <w:tab w:val="left" w:pos="8478"/>
                <w:tab w:val="decimal" w:pos="9648"/>
              </w:tabs>
              <w:spacing w:after="0" w:line="240" w:lineRule="auto"/>
              <w:ind w:right="-749"/>
              <w:rPr>
                <w:rFonts w:ascii="Arial" w:eastAsia="Times New Roman" w:hAnsi="Arial" w:cs="Times New Roman"/>
                <w:sz w:val="18"/>
                <w:szCs w:val="18"/>
                <w:lang w:val="en-GB"/>
              </w:rPr>
            </w:pPr>
            <w:r w:rsidRPr="00DA3228">
              <w:rPr>
                <w:rFonts w:ascii="Arial" w:eastAsia="Times New Roman" w:hAnsi="Arial" w:cs="Times New Roman"/>
                <w:sz w:val="18"/>
                <w:szCs w:val="18"/>
                <w:lang w:val="en-GB"/>
              </w:rPr>
              <w:t xml:space="preserve">Shares issued in deposit </w:t>
            </w:r>
          </w:p>
        </w:tc>
        <w:tc>
          <w:tcPr>
            <w:tcW w:w="1260" w:type="dxa"/>
            <w:shd w:val="clear" w:color="auto" w:fill="auto"/>
            <w:vAlign w:val="bottom"/>
          </w:tcPr>
          <w:p w:rsidR="000500AF" w:rsidRPr="00DA3228" w:rsidRDefault="000500AF" w:rsidP="000500AF">
            <w:pPr>
              <w:tabs>
                <w:tab w:val="left" w:pos="-720"/>
                <w:tab w:val="left" w:pos="-432"/>
                <w:tab w:val="left" w:pos="288"/>
                <w:tab w:val="left" w:pos="576"/>
                <w:tab w:val="left" w:pos="1440"/>
                <w:tab w:val="left" w:pos="6768"/>
                <w:tab w:val="decimal" w:pos="8028"/>
                <w:tab w:val="left" w:pos="8478"/>
                <w:tab w:val="decimal" w:pos="9648"/>
              </w:tabs>
              <w:spacing w:after="0" w:line="240" w:lineRule="auto"/>
              <w:ind w:left="-108"/>
              <w:jc w:val="right"/>
              <w:rPr>
                <w:rFonts w:ascii="Arial" w:eastAsia="Times New Roman" w:hAnsi="Arial" w:cs="Times New Roman"/>
                <w:sz w:val="18"/>
                <w:szCs w:val="18"/>
                <w:lang w:val="en-GB"/>
              </w:rPr>
            </w:pPr>
            <w:r w:rsidRPr="00DA3228">
              <w:rPr>
                <w:rFonts w:ascii="Arial" w:eastAsia="Times New Roman" w:hAnsi="Arial" w:cs="Times New Roman"/>
                <w:sz w:val="18"/>
                <w:szCs w:val="18"/>
                <w:lang w:val="en-GB"/>
              </w:rPr>
              <w:t>700,000</w:t>
            </w:r>
          </w:p>
        </w:tc>
        <w:tc>
          <w:tcPr>
            <w:tcW w:w="1170" w:type="dxa"/>
            <w:shd w:val="clear" w:color="auto" w:fill="auto"/>
            <w:vAlign w:val="bottom"/>
          </w:tcPr>
          <w:p w:rsidR="000500AF" w:rsidRPr="00DA3228" w:rsidRDefault="000500AF" w:rsidP="000500AF">
            <w:pPr>
              <w:tabs>
                <w:tab w:val="left" w:pos="-720"/>
                <w:tab w:val="left" w:pos="-432"/>
                <w:tab w:val="left" w:pos="1008"/>
                <w:tab w:val="left" w:pos="1440"/>
                <w:tab w:val="left" w:pos="6768"/>
                <w:tab w:val="decimal" w:pos="8028"/>
                <w:tab w:val="left" w:pos="8478"/>
                <w:tab w:val="decimal" w:pos="9648"/>
              </w:tabs>
              <w:spacing w:after="0" w:line="240" w:lineRule="auto"/>
              <w:ind w:left="-108" w:right="-36"/>
              <w:jc w:val="right"/>
              <w:rPr>
                <w:rFonts w:ascii="Arial" w:eastAsia="Times New Roman" w:hAnsi="Arial" w:cs="Times New Roman"/>
                <w:sz w:val="18"/>
                <w:szCs w:val="18"/>
                <w:lang w:val="en-GB"/>
              </w:rPr>
            </w:pPr>
            <w:r w:rsidRPr="00DA3228">
              <w:rPr>
                <w:rFonts w:ascii="Arial" w:eastAsia="Times New Roman" w:hAnsi="Arial" w:cs="Times New Roman"/>
                <w:sz w:val="18"/>
                <w:szCs w:val="18"/>
                <w:lang w:val="en-GB"/>
              </w:rPr>
              <w:t xml:space="preserve">      105,000</w:t>
            </w:r>
          </w:p>
        </w:tc>
        <w:tc>
          <w:tcPr>
            <w:tcW w:w="1080" w:type="dxa"/>
            <w:shd w:val="clear" w:color="auto" w:fill="auto"/>
            <w:vAlign w:val="bottom"/>
          </w:tcPr>
          <w:p w:rsidR="000500AF" w:rsidRPr="00DA3228" w:rsidRDefault="000500AF" w:rsidP="000500AF">
            <w:pPr>
              <w:tabs>
                <w:tab w:val="left" w:pos="-432"/>
                <w:tab w:val="left" w:pos="630"/>
                <w:tab w:val="left" w:pos="1440"/>
                <w:tab w:val="left" w:pos="6768"/>
                <w:tab w:val="decimal" w:pos="8028"/>
                <w:tab w:val="left" w:pos="8478"/>
                <w:tab w:val="decimal" w:pos="9648"/>
              </w:tabs>
              <w:spacing w:after="0" w:line="240" w:lineRule="auto"/>
              <w:ind w:left="-108"/>
              <w:jc w:val="right"/>
              <w:rPr>
                <w:rFonts w:ascii="Arial" w:eastAsia="Times New Roman" w:hAnsi="Arial" w:cs="Times New Roman"/>
                <w:sz w:val="18"/>
                <w:szCs w:val="18"/>
                <w:lang w:val="en-GB"/>
              </w:rPr>
            </w:pPr>
            <w:r w:rsidRPr="00DA3228">
              <w:rPr>
                <w:rFonts w:ascii="Arial" w:eastAsia="Times New Roman" w:hAnsi="Arial" w:cs="Times New Roman"/>
                <w:sz w:val="18"/>
                <w:szCs w:val="18"/>
                <w:lang w:val="en-GB"/>
              </w:rPr>
              <w:t xml:space="preserve">         -</w:t>
            </w:r>
          </w:p>
        </w:tc>
        <w:tc>
          <w:tcPr>
            <w:tcW w:w="1440" w:type="dxa"/>
            <w:vAlign w:val="bottom"/>
          </w:tcPr>
          <w:p w:rsidR="000500AF" w:rsidRPr="00DA3228" w:rsidRDefault="000500AF" w:rsidP="000500AF">
            <w:pPr>
              <w:tabs>
                <w:tab w:val="left" w:pos="6768"/>
                <w:tab w:val="decimal" w:pos="8028"/>
                <w:tab w:val="left" w:pos="8478"/>
                <w:tab w:val="decimal" w:pos="9648"/>
              </w:tabs>
              <w:spacing w:after="0" w:line="240" w:lineRule="auto"/>
              <w:ind w:right="-18"/>
              <w:jc w:val="right"/>
              <w:rPr>
                <w:rFonts w:ascii="Arial" w:eastAsia="Times New Roman" w:hAnsi="Arial" w:cs="Times New Roman"/>
                <w:sz w:val="18"/>
                <w:szCs w:val="18"/>
                <w:lang w:val="en-GB"/>
              </w:rPr>
            </w:pPr>
            <w:r w:rsidRPr="00DA3228">
              <w:rPr>
                <w:rFonts w:ascii="Arial" w:eastAsia="Times New Roman" w:hAnsi="Arial" w:cs="Times New Roman"/>
                <w:sz w:val="18"/>
                <w:szCs w:val="18"/>
                <w:lang w:val="en-GB"/>
              </w:rPr>
              <w:t>-</w:t>
            </w:r>
          </w:p>
        </w:tc>
        <w:tc>
          <w:tcPr>
            <w:tcW w:w="1440" w:type="dxa"/>
            <w:vAlign w:val="bottom"/>
          </w:tcPr>
          <w:p w:rsidR="000500AF" w:rsidRPr="00DA3228" w:rsidRDefault="000500AF" w:rsidP="00221056">
            <w:pPr>
              <w:tabs>
                <w:tab w:val="left" w:pos="6768"/>
                <w:tab w:val="decimal" w:pos="8028"/>
                <w:tab w:val="left" w:pos="8478"/>
                <w:tab w:val="decimal" w:pos="9648"/>
              </w:tabs>
              <w:spacing w:after="0" w:line="240" w:lineRule="auto"/>
              <w:ind w:right="-18"/>
              <w:jc w:val="right"/>
              <w:rPr>
                <w:rFonts w:ascii="Arial" w:eastAsia="Times New Roman" w:hAnsi="Arial" w:cs="Times New Roman"/>
                <w:sz w:val="18"/>
                <w:szCs w:val="18"/>
                <w:lang w:val="en-GB"/>
              </w:rPr>
            </w:pPr>
            <w:r w:rsidRPr="00DA3228">
              <w:rPr>
                <w:rFonts w:ascii="Arial" w:eastAsia="Times New Roman" w:hAnsi="Arial" w:cs="Times New Roman"/>
                <w:sz w:val="18"/>
                <w:szCs w:val="18"/>
                <w:lang w:val="en-GB"/>
              </w:rPr>
              <w:t>-</w:t>
            </w:r>
          </w:p>
        </w:tc>
        <w:tc>
          <w:tcPr>
            <w:tcW w:w="1530" w:type="dxa"/>
            <w:shd w:val="clear" w:color="auto" w:fill="auto"/>
            <w:vAlign w:val="bottom"/>
          </w:tcPr>
          <w:p w:rsidR="000500AF" w:rsidRPr="00DA3228" w:rsidRDefault="000500AF" w:rsidP="000500AF">
            <w:pPr>
              <w:tabs>
                <w:tab w:val="left" w:pos="6768"/>
                <w:tab w:val="decimal" w:pos="8028"/>
                <w:tab w:val="left" w:pos="8478"/>
                <w:tab w:val="decimal" w:pos="9648"/>
              </w:tabs>
              <w:spacing w:after="0" w:line="240" w:lineRule="auto"/>
              <w:ind w:hanging="18"/>
              <w:jc w:val="right"/>
              <w:rPr>
                <w:rFonts w:ascii="Arial" w:eastAsia="Times New Roman" w:hAnsi="Arial" w:cs="Times New Roman"/>
                <w:sz w:val="18"/>
                <w:szCs w:val="18"/>
                <w:lang w:val="en-GB"/>
              </w:rPr>
            </w:pPr>
            <w:r w:rsidRPr="00DA3228">
              <w:rPr>
                <w:rFonts w:ascii="Arial" w:eastAsia="Times New Roman" w:hAnsi="Arial" w:cs="Times New Roman"/>
                <w:sz w:val="18"/>
                <w:szCs w:val="18"/>
                <w:lang w:val="en-GB"/>
              </w:rPr>
              <w:t xml:space="preserve">             -</w:t>
            </w:r>
          </w:p>
        </w:tc>
        <w:tc>
          <w:tcPr>
            <w:tcW w:w="1350" w:type="dxa"/>
            <w:shd w:val="clear" w:color="auto" w:fill="auto"/>
            <w:vAlign w:val="bottom"/>
          </w:tcPr>
          <w:p w:rsidR="000500AF" w:rsidRPr="00DA3228" w:rsidRDefault="000500AF" w:rsidP="000500AF">
            <w:pPr>
              <w:tabs>
                <w:tab w:val="left" w:pos="-720"/>
                <w:tab w:val="left" w:pos="6768"/>
                <w:tab w:val="decimal" w:pos="8028"/>
                <w:tab w:val="left" w:pos="8478"/>
                <w:tab w:val="decimal" w:pos="9648"/>
              </w:tabs>
              <w:spacing w:after="0" w:line="240" w:lineRule="auto"/>
              <w:ind w:right="72"/>
              <w:jc w:val="right"/>
              <w:rPr>
                <w:rFonts w:ascii="Arial" w:eastAsia="Times New Roman" w:hAnsi="Arial" w:cs="Times New Roman"/>
                <w:sz w:val="18"/>
                <w:szCs w:val="18"/>
                <w:lang w:val="en-GB"/>
              </w:rPr>
            </w:pPr>
            <w:r w:rsidRPr="00DA3228">
              <w:rPr>
                <w:rFonts w:ascii="Arial" w:eastAsia="Times New Roman" w:hAnsi="Arial" w:cs="Times New Roman"/>
                <w:sz w:val="18"/>
                <w:szCs w:val="18"/>
                <w:lang w:val="en-GB"/>
              </w:rPr>
              <w:t xml:space="preserve">           -</w:t>
            </w:r>
          </w:p>
        </w:tc>
        <w:tc>
          <w:tcPr>
            <w:tcW w:w="1260" w:type="dxa"/>
            <w:shd w:val="clear" w:color="auto" w:fill="auto"/>
            <w:vAlign w:val="bottom"/>
          </w:tcPr>
          <w:p w:rsidR="000500AF" w:rsidRPr="00DA3228" w:rsidRDefault="000500AF" w:rsidP="000500AF">
            <w:pPr>
              <w:tabs>
                <w:tab w:val="left" w:pos="288"/>
                <w:tab w:val="left" w:pos="576"/>
                <w:tab w:val="left" w:pos="1008"/>
                <w:tab w:val="left" w:pos="1440"/>
                <w:tab w:val="left" w:pos="6768"/>
                <w:tab w:val="decimal" w:pos="8028"/>
                <w:tab w:val="left" w:pos="8478"/>
                <w:tab w:val="decimal" w:pos="9648"/>
              </w:tabs>
              <w:spacing w:after="0" w:line="240" w:lineRule="auto"/>
              <w:ind w:left="-108" w:right="18" w:hanging="36"/>
              <w:jc w:val="right"/>
              <w:rPr>
                <w:rFonts w:ascii="Arial" w:eastAsia="Times New Roman" w:hAnsi="Arial" w:cs="Times New Roman"/>
                <w:sz w:val="18"/>
                <w:szCs w:val="18"/>
                <w:lang w:val="en-GB"/>
              </w:rPr>
            </w:pPr>
            <w:r w:rsidRPr="00DA3228">
              <w:rPr>
                <w:rFonts w:ascii="Arial" w:eastAsia="Times New Roman" w:hAnsi="Arial" w:cs="Times New Roman"/>
                <w:sz w:val="18"/>
                <w:szCs w:val="18"/>
                <w:lang w:val="en-GB"/>
              </w:rPr>
              <w:t xml:space="preserve">        105,000</w:t>
            </w:r>
          </w:p>
        </w:tc>
      </w:tr>
      <w:tr w:rsidR="000500AF" w:rsidRPr="005D5C86" w:rsidTr="000500AF">
        <w:trPr>
          <w:trHeight w:val="205"/>
        </w:trPr>
        <w:tc>
          <w:tcPr>
            <w:tcW w:w="4050" w:type="dxa"/>
            <w:shd w:val="clear" w:color="auto" w:fill="auto"/>
          </w:tcPr>
          <w:p w:rsidR="000500AF" w:rsidRPr="00DA3228" w:rsidRDefault="000500AF" w:rsidP="00221056">
            <w:pPr>
              <w:tabs>
                <w:tab w:val="left" w:pos="-720"/>
                <w:tab w:val="left" w:pos="-432"/>
                <w:tab w:val="left" w:pos="288"/>
                <w:tab w:val="left" w:pos="576"/>
                <w:tab w:val="left" w:pos="1008"/>
                <w:tab w:val="left" w:pos="1440"/>
                <w:tab w:val="left" w:pos="6768"/>
                <w:tab w:val="decimal" w:pos="8028"/>
                <w:tab w:val="left" w:pos="8478"/>
                <w:tab w:val="decimal" w:pos="9648"/>
              </w:tabs>
              <w:spacing w:after="0" w:line="240" w:lineRule="auto"/>
              <w:ind w:right="-749"/>
              <w:rPr>
                <w:rFonts w:ascii="Arial" w:eastAsia="Times New Roman" w:hAnsi="Arial" w:cs="Times New Roman"/>
                <w:sz w:val="18"/>
                <w:szCs w:val="18"/>
                <w:lang w:val="en-GB"/>
              </w:rPr>
            </w:pPr>
            <w:r w:rsidRPr="00DA3228">
              <w:rPr>
                <w:rFonts w:ascii="Arial" w:eastAsia="Times New Roman" w:hAnsi="Arial" w:cs="Times New Roman"/>
                <w:sz w:val="18"/>
                <w:szCs w:val="18"/>
                <w:lang w:val="en-GB"/>
              </w:rPr>
              <w:t>Subscriptions received (receivable)</w:t>
            </w:r>
          </w:p>
          <w:p w:rsidR="000500AF" w:rsidRPr="00DA3228" w:rsidRDefault="000500AF" w:rsidP="00221056">
            <w:pPr>
              <w:tabs>
                <w:tab w:val="left" w:pos="-720"/>
                <w:tab w:val="left" w:pos="-432"/>
                <w:tab w:val="left" w:pos="288"/>
                <w:tab w:val="left" w:pos="576"/>
                <w:tab w:val="left" w:pos="1008"/>
                <w:tab w:val="left" w:pos="1440"/>
                <w:tab w:val="left" w:pos="6768"/>
                <w:tab w:val="decimal" w:pos="8028"/>
                <w:tab w:val="left" w:pos="8478"/>
                <w:tab w:val="decimal" w:pos="9648"/>
              </w:tabs>
              <w:spacing w:after="0" w:line="240" w:lineRule="auto"/>
              <w:ind w:right="-749"/>
              <w:rPr>
                <w:rFonts w:ascii="Arial" w:eastAsia="Times New Roman" w:hAnsi="Arial" w:cs="Times New Roman"/>
                <w:sz w:val="18"/>
                <w:szCs w:val="18"/>
                <w:lang w:val="en-GB"/>
              </w:rPr>
            </w:pPr>
            <w:r w:rsidRPr="00DA3228">
              <w:rPr>
                <w:rFonts w:ascii="Arial" w:eastAsia="Times New Roman" w:hAnsi="Arial" w:cs="Times New Roman"/>
                <w:sz w:val="18"/>
                <w:szCs w:val="18"/>
                <w:lang w:val="en-GB"/>
              </w:rPr>
              <w:t>Share-based payments</w:t>
            </w:r>
          </w:p>
          <w:p w:rsidR="000500AF" w:rsidRPr="00DA3228" w:rsidRDefault="000500AF" w:rsidP="00221056">
            <w:pPr>
              <w:tabs>
                <w:tab w:val="left" w:pos="-720"/>
                <w:tab w:val="left" w:pos="-432"/>
                <w:tab w:val="left" w:pos="288"/>
                <w:tab w:val="left" w:pos="576"/>
                <w:tab w:val="left" w:pos="1008"/>
                <w:tab w:val="left" w:pos="1440"/>
                <w:tab w:val="left" w:pos="6768"/>
                <w:tab w:val="decimal" w:pos="8028"/>
                <w:tab w:val="left" w:pos="8478"/>
                <w:tab w:val="decimal" w:pos="9648"/>
              </w:tabs>
              <w:spacing w:after="0" w:line="240" w:lineRule="auto"/>
              <w:ind w:right="-749"/>
              <w:rPr>
                <w:rFonts w:ascii="Arial" w:eastAsia="Times New Roman" w:hAnsi="Arial" w:cs="Times New Roman"/>
                <w:sz w:val="18"/>
                <w:szCs w:val="18"/>
                <w:lang w:val="en-GB"/>
              </w:rPr>
            </w:pPr>
            <w:r w:rsidRPr="00DA3228">
              <w:rPr>
                <w:rFonts w:ascii="Arial" w:eastAsia="Times New Roman" w:hAnsi="Arial" w:cs="Times New Roman"/>
                <w:sz w:val="18"/>
                <w:szCs w:val="18"/>
                <w:lang w:val="en-GB"/>
              </w:rPr>
              <w:t>Transfer of OCI for sale of marketable securities</w:t>
            </w:r>
          </w:p>
        </w:tc>
        <w:tc>
          <w:tcPr>
            <w:tcW w:w="1260" w:type="dxa"/>
            <w:shd w:val="clear" w:color="auto" w:fill="auto"/>
            <w:vAlign w:val="bottom"/>
          </w:tcPr>
          <w:p w:rsidR="000500AF" w:rsidRPr="00DA3228" w:rsidRDefault="000500AF" w:rsidP="000500AF">
            <w:pPr>
              <w:tabs>
                <w:tab w:val="left" w:pos="-720"/>
                <w:tab w:val="left" w:pos="-432"/>
                <w:tab w:val="left" w:pos="288"/>
                <w:tab w:val="left" w:pos="576"/>
                <w:tab w:val="left" w:pos="882"/>
                <w:tab w:val="left" w:pos="1440"/>
                <w:tab w:val="left" w:pos="6768"/>
                <w:tab w:val="decimal" w:pos="8028"/>
                <w:tab w:val="left" w:pos="8478"/>
                <w:tab w:val="decimal" w:pos="9648"/>
              </w:tabs>
              <w:spacing w:after="0" w:line="240" w:lineRule="auto"/>
              <w:ind w:left="-108"/>
              <w:jc w:val="right"/>
              <w:rPr>
                <w:rFonts w:ascii="Arial" w:eastAsia="Times New Roman" w:hAnsi="Arial" w:cs="Times New Roman"/>
                <w:sz w:val="18"/>
                <w:szCs w:val="18"/>
                <w:lang w:val="en-GB"/>
              </w:rPr>
            </w:pPr>
            <w:r w:rsidRPr="00DA3228">
              <w:rPr>
                <w:rFonts w:ascii="Arial" w:eastAsia="Times New Roman" w:hAnsi="Arial" w:cs="Times New Roman"/>
                <w:sz w:val="18"/>
                <w:szCs w:val="18"/>
                <w:lang w:val="en-GB"/>
              </w:rPr>
              <w:t>-</w:t>
            </w:r>
          </w:p>
          <w:p w:rsidR="000500AF" w:rsidRPr="00DA3228" w:rsidRDefault="000500AF" w:rsidP="000500AF">
            <w:pPr>
              <w:tabs>
                <w:tab w:val="left" w:pos="-720"/>
                <w:tab w:val="left" w:pos="-432"/>
                <w:tab w:val="left" w:pos="288"/>
                <w:tab w:val="left" w:pos="576"/>
                <w:tab w:val="left" w:pos="882"/>
                <w:tab w:val="left" w:pos="1440"/>
                <w:tab w:val="left" w:pos="6768"/>
                <w:tab w:val="decimal" w:pos="8028"/>
                <w:tab w:val="left" w:pos="8478"/>
                <w:tab w:val="decimal" w:pos="9648"/>
              </w:tabs>
              <w:spacing w:after="0" w:line="240" w:lineRule="auto"/>
              <w:ind w:left="-108"/>
              <w:jc w:val="right"/>
              <w:rPr>
                <w:rFonts w:ascii="Arial" w:eastAsia="Times New Roman" w:hAnsi="Arial" w:cs="Times New Roman"/>
                <w:sz w:val="18"/>
                <w:szCs w:val="18"/>
                <w:lang w:val="en-GB"/>
              </w:rPr>
            </w:pPr>
            <w:r w:rsidRPr="00DA3228">
              <w:rPr>
                <w:rFonts w:ascii="Arial" w:eastAsia="Times New Roman" w:hAnsi="Arial" w:cs="Times New Roman"/>
                <w:sz w:val="18"/>
                <w:szCs w:val="18"/>
                <w:lang w:val="en-GB"/>
              </w:rPr>
              <w:t>-</w:t>
            </w:r>
          </w:p>
          <w:p w:rsidR="000500AF" w:rsidRPr="00DA3228" w:rsidRDefault="000500AF" w:rsidP="000500AF">
            <w:pPr>
              <w:tabs>
                <w:tab w:val="left" w:pos="-720"/>
                <w:tab w:val="left" w:pos="-432"/>
                <w:tab w:val="left" w:pos="288"/>
                <w:tab w:val="left" w:pos="576"/>
                <w:tab w:val="left" w:pos="882"/>
                <w:tab w:val="left" w:pos="1440"/>
                <w:tab w:val="left" w:pos="6768"/>
                <w:tab w:val="decimal" w:pos="8028"/>
                <w:tab w:val="left" w:pos="8478"/>
                <w:tab w:val="decimal" w:pos="9648"/>
              </w:tabs>
              <w:spacing w:after="0" w:line="240" w:lineRule="auto"/>
              <w:ind w:left="-108"/>
              <w:jc w:val="right"/>
              <w:rPr>
                <w:rFonts w:ascii="Arial" w:eastAsia="Times New Roman" w:hAnsi="Arial" w:cs="Times New Roman"/>
                <w:sz w:val="18"/>
                <w:szCs w:val="18"/>
                <w:lang w:val="en-GB"/>
              </w:rPr>
            </w:pPr>
            <w:r w:rsidRPr="00DA3228">
              <w:rPr>
                <w:rFonts w:ascii="Arial" w:eastAsia="Times New Roman" w:hAnsi="Arial" w:cs="Times New Roman"/>
                <w:sz w:val="18"/>
                <w:szCs w:val="18"/>
                <w:lang w:val="en-GB"/>
              </w:rPr>
              <w:t>-</w:t>
            </w:r>
          </w:p>
        </w:tc>
        <w:tc>
          <w:tcPr>
            <w:tcW w:w="1170" w:type="dxa"/>
            <w:shd w:val="clear" w:color="auto" w:fill="auto"/>
            <w:vAlign w:val="bottom"/>
          </w:tcPr>
          <w:p w:rsidR="000500AF" w:rsidRPr="00DA3228" w:rsidRDefault="000500AF" w:rsidP="000500AF">
            <w:pPr>
              <w:tabs>
                <w:tab w:val="left" w:pos="-720"/>
                <w:tab w:val="left" w:pos="-432"/>
                <w:tab w:val="left" w:pos="702"/>
                <w:tab w:val="left" w:pos="1008"/>
                <w:tab w:val="left" w:pos="1440"/>
                <w:tab w:val="left" w:pos="6768"/>
                <w:tab w:val="decimal" w:pos="8028"/>
                <w:tab w:val="left" w:pos="8478"/>
                <w:tab w:val="decimal" w:pos="9648"/>
              </w:tabs>
              <w:spacing w:after="0" w:line="240" w:lineRule="auto"/>
              <w:ind w:left="-108" w:right="-36"/>
              <w:jc w:val="right"/>
              <w:rPr>
                <w:rFonts w:ascii="Arial" w:eastAsia="Times New Roman" w:hAnsi="Arial" w:cs="Times New Roman"/>
                <w:sz w:val="18"/>
                <w:szCs w:val="18"/>
                <w:lang w:val="en-GB"/>
              </w:rPr>
            </w:pPr>
            <w:r w:rsidRPr="00DA3228">
              <w:rPr>
                <w:rFonts w:ascii="Arial" w:eastAsia="Times New Roman" w:hAnsi="Arial" w:cs="Times New Roman"/>
                <w:sz w:val="18"/>
                <w:szCs w:val="18"/>
                <w:lang w:val="en-GB"/>
              </w:rPr>
              <w:t>-</w:t>
            </w:r>
          </w:p>
          <w:p w:rsidR="000500AF" w:rsidRPr="00DA3228" w:rsidRDefault="000500AF" w:rsidP="000500AF">
            <w:pPr>
              <w:tabs>
                <w:tab w:val="left" w:pos="-720"/>
                <w:tab w:val="left" w:pos="-432"/>
                <w:tab w:val="left" w:pos="702"/>
                <w:tab w:val="left" w:pos="1008"/>
                <w:tab w:val="left" w:pos="1440"/>
                <w:tab w:val="left" w:pos="6768"/>
                <w:tab w:val="decimal" w:pos="8028"/>
                <w:tab w:val="left" w:pos="8478"/>
                <w:tab w:val="decimal" w:pos="9648"/>
              </w:tabs>
              <w:spacing w:after="0" w:line="240" w:lineRule="auto"/>
              <w:ind w:left="-108" w:right="-36"/>
              <w:jc w:val="right"/>
              <w:rPr>
                <w:rFonts w:ascii="Arial" w:eastAsia="Times New Roman" w:hAnsi="Arial" w:cs="Times New Roman"/>
                <w:sz w:val="18"/>
                <w:szCs w:val="18"/>
                <w:lang w:val="en-GB"/>
              </w:rPr>
            </w:pPr>
            <w:r w:rsidRPr="00DA3228">
              <w:rPr>
                <w:rFonts w:ascii="Arial" w:eastAsia="Times New Roman" w:hAnsi="Arial" w:cs="Times New Roman"/>
                <w:sz w:val="18"/>
                <w:szCs w:val="18"/>
                <w:lang w:val="en-GB"/>
              </w:rPr>
              <w:t>-</w:t>
            </w:r>
          </w:p>
          <w:p w:rsidR="000500AF" w:rsidRPr="00DA3228" w:rsidRDefault="000500AF" w:rsidP="000500AF">
            <w:pPr>
              <w:tabs>
                <w:tab w:val="left" w:pos="-720"/>
                <w:tab w:val="left" w:pos="-432"/>
                <w:tab w:val="left" w:pos="702"/>
                <w:tab w:val="left" w:pos="1008"/>
                <w:tab w:val="left" w:pos="1440"/>
                <w:tab w:val="left" w:pos="6768"/>
                <w:tab w:val="decimal" w:pos="8028"/>
                <w:tab w:val="left" w:pos="8478"/>
                <w:tab w:val="decimal" w:pos="9648"/>
              </w:tabs>
              <w:spacing w:after="0" w:line="240" w:lineRule="auto"/>
              <w:ind w:left="-108" w:right="-36"/>
              <w:jc w:val="right"/>
              <w:rPr>
                <w:rFonts w:ascii="Arial" w:eastAsia="Times New Roman" w:hAnsi="Arial" w:cs="Times New Roman"/>
                <w:sz w:val="18"/>
                <w:szCs w:val="18"/>
                <w:lang w:val="en-GB"/>
              </w:rPr>
            </w:pPr>
            <w:r w:rsidRPr="00DA3228">
              <w:rPr>
                <w:rFonts w:ascii="Arial" w:eastAsia="Times New Roman" w:hAnsi="Arial" w:cs="Times New Roman"/>
                <w:sz w:val="18"/>
                <w:szCs w:val="18"/>
                <w:lang w:val="en-GB"/>
              </w:rPr>
              <w:t>-</w:t>
            </w:r>
          </w:p>
        </w:tc>
        <w:tc>
          <w:tcPr>
            <w:tcW w:w="1080" w:type="dxa"/>
            <w:shd w:val="clear" w:color="auto" w:fill="auto"/>
            <w:vAlign w:val="bottom"/>
          </w:tcPr>
          <w:p w:rsidR="000500AF" w:rsidRPr="00DA3228" w:rsidRDefault="000500AF" w:rsidP="000500AF">
            <w:pPr>
              <w:tabs>
                <w:tab w:val="left" w:pos="-432"/>
                <w:tab w:val="left" w:pos="630"/>
                <w:tab w:val="left" w:pos="1440"/>
                <w:tab w:val="left" w:pos="6768"/>
                <w:tab w:val="decimal" w:pos="8028"/>
                <w:tab w:val="left" w:pos="8478"/>
                <w:tab w:val="decimal" w:pos="9648"/>
              </w:tabs>
              <w:spacing w:after="0" w:line="240" w:lineRule="auto"/>
              <w:ind w:left="-108"/>
              <w:jc w:val="right"/>
              <w:rPr>
                <w:rFonts w:ascii="Arial" w:eastAsia="Times New Roman" w:hAnsi="Arial" w:cs="Times New Roman"/>
                <w:sz w:val="18"/>
                <w:szCs w:val="18"/>
                <w:lang w:val="en-GB"/>
              </w:rPr>
            </w:pPr>
            <w:r w:rsidRPr="00DA3228">
              <w:rPr>
                <w:rFonts w:ascii="Arial" w:eastAsia="Times New Roman" w:hAnsi="Arial" w:cs="Times New Roman"/>
                <w:sz w:val="18"/>
                <w:szCs w:val="18"/>
                <w:lang w:val="en-GB"/>
              </w:rPr>
              <w:t>-</w:t>
            </w:r>
          </w:p>
          <w:p w:rsidR="000500AF" w:rsidRPr="00DA3228" w:rsidRDefault="000500AF" w:rsidP="000500AF">
            <w:pPr>
              <w:tabs>
                <w:tab w:val="left" w:pos="-432"/>
                <w:tab w:val="left" w:pos="630"/>
                <w:tab w:val="left" w:pos="1440"/>
                <w:tab w:val="left" w:pos="6768"/>
                <w:tab w:val="decimal" w:pos="8028"/>
                <w:tab w:val="left" w:pos="8478"/>
                <w:tab w:val="decimal" w:pos="9648"/>
              </w:tabs>
              <w:spacing w:after="0" w:line="240" w:lineRule="auto"/>
              <w:ind w:left="-108"/>
              <w:jc w:val="right"/>
              <w:rPr>
                <w:rFonts w:ascii="Arial" w:eastAsia="Times New Roman" w:hAnsi="Arial" w:cs="Times New Roman"/>
                <w:sz w:val="18"/>
                <w:szCs w:val="18"/>
                <w:lang w:val="en-GB"/>
              </w:rPr>
            </w:pPr>
            <w:r w:rsidRPr="00DA3228">
              <w:rPr>
                <w:rFonts w:ascii="Arial" w:eastAsia="Times New Roman" w:hAnsi="Arial" w:cs="Times New Roman"/>
                <w:sz w:val="18"/>
                <w:szCs w:val="18"/>
                <w:lang w:val="en-GB"/>
              </w:rPr>
              <w:t>390,293</w:t>
            </w:r>
          </w:p>
          <w:p w:rsidR="000500AF" w:rsidRPr="00DA3228" w:rsidRDefault="000500AF" w:rsidP="000500AF">
            <w:pPr>
              <w:tabs>
                <w:tab w:val="left" w:pos="-432"/>
                <w:tab w:val="left" w:pos="630"/>
                <w:tab w:val="left" w:pos="1440"/>
                <w:tab w:val="left" w:pos="6768"/>
                <w:tab w:val="decimal" w:pos="8028"/>
                <w:tab w:val="left" w:pos="8478"/>
                <w:tab w:val="decimal" w:pos="9648"/>
              </w:tabs>
              <w:spacing w:after="0" w:line="240" w:lineRule="auto"/>
              <w:ind w:left="-108"/>
              <w:jc w:val="right"/>
              <w:rPr>
                <w:rFonts w:ascii="Arial" w:eastAsia="Times New Roman" w:hAnsi="Arial" w:cs="Times New Roman"/>
                <w:sz w:val="18"/>
                <w:szCs w:val="18"/>
                <w:lang w:val="en-GB"/>
              </w:rPr>
            </w:pPr>
            <w:r w:rsidRPr="00DA3228">
              <w:rPr>
                <w:rFonts w:ascii="Arial" w:eastAsia="Times New Roman" w:hAnsi="Arial" w:cs="Times New Roman"/>
                <w:sz w:val="18"/>
                <w:szCs w:val="18"/>
                <w:lang w:val="en-GB"/>
              </w:rPr>
              <w:t>-</w:t>
            </w:r>
          </w:p>
        </w:tc>
        <w:tc>
          <w:tcPr>
            <w:tcW w:w="1440" w:type="dxa"/>
            <w:vAlign w:val="bottom"/>
          </w:tcPr>
          <w:p w:rsidR="000500AF" w:rsidRPr="00DA3228" w:rsidRDefault="000500AF" w:rsidP="000500AF">
            <w:pPr>
              <w:tabs>
                <w:tab w:val="left" w:pos="6768"/>
                <w:tab w:val="decimal" w:pos="8028"/>
                <w:tab w:val="left" w:pos="8478"/>
                <w:tab w:val="decimal" w:pos="9648"/>
              </w:tabs>
              <w:spacing w:after="0" w:line="240" w:lineRule="auto"/>
              <w:ind w:right="-18"/>
              <w:jc w:val="right"/>
              <w:rPr>
                <w:rFonts w:ascii="Arial" w:eastAsia="Times New Roman" w:hAnsi="Arial" w:cs="Times New Roman"/>
                <w:sz w:val="18"/>
                <w:szCs w:val="18"/>
                <w:lang w:val="en-GB"/>
              </w:rPr>
            </w:pPr>
            <w:r w:rsidRPr="00DA3228">
              <w:rPr>
                <w:rFonts w:ascii="Arial" w:eastAsia="Times New Roman" w:hAnsi="Arial" w:cs="Times New Roman"/>
                <w:sz w:val="18"/>
                <w:szCs w:val="18"/>
                <w:lang w:val="en-GB"/>
              </w:rPr>
              <w:t>83,500</w:t>
            </w:r>
          </w:p>
          <w:p w:rsidR="000500AF" w:rsidRPr="00DA3228" w:rsidRDefault="000500AF" w:rsidP="000500AF">
            <w:pPr>
              <w:tabs>
                <w:tab w:val="left" w:pos="6768"/>
                <w:tab w:val="decimal" w:pos="8028"/>
                <w:tab w:val="left" w:pos="8478"/>
                <w:tab w:val="decimal" w:pos="9648"/>
              </w:tabs>
              <w:spacing w:after="0" w:line="240" w:lineRule="auto"/>
              <w:ind w:right="-18"/>
              <w:jc w:val="right"/>
              <w:rPr>
                <w:rFonts w:ascii="Arial" w:eastAsia="Times New Roman" w:hAnsi="Arial" w:cs="Times New Roman"/>
                <w:sz w:val="18"/>
                <w:szCs w:val="18"/>
                <w:lang w:val="en-GB"/>
              </w:rPr>
            </w:pPr>
            <w:r w:rsidRPr="00DA3228">
              <w:rPr>
                <w:rFonts w:ascii="Arial" w:eastAsia="Times New Roman" w:hAnsi="Arial" w:cs="Times New Roman"/>
                <w:sz w:val="18"/>
                <w:szCs w:val="18"/>
                <w:lang w:val="en-GB"/>
              </w:rPr>
              <w:t>-</w:t>
            </w:r>
          </w:p>
          <w:p w:rsidR="000500AF" w:rsidRPr="00DA3228" w:rsidRDefault="000500AF" w:rsidP="000500AF">
            <w:pPr>
              <w:tabs>
                <w:tab w:val="left" w:pos="6768"/>
                <w:tab w:val="decimal" w:pos="8028"/>
                <w:tab w:val="left" w:pos="8478"/>
                <w:tab w:val="decimal" w:pos="9648"/>
              </w:tabs>
              <w:spacing w:after="0" w:line="240" w:lineRule="auto"/>
              <w:ind w:right="-18"/>
              <w:jc w:val="right"/>
              <w:rPr>
                <w:rFonts w:ascii="Arial" w:eastAsia="Times New Roman" w:hAnsi="Arial" w:cs="Times New Roman"/>
                <w:sz w:val="18"/>
                <w:szCs w:val="18"/>
                <w:lang w:val="en-GB"/>
              </w:rPr>
            </w:pPr>
            <w:r w:rsidRPr="00DA3228">
              <w:rPr>
                <w:rFonts w:ascii="Arial" w:eastAsia="Times New Roman" w:hAnsi="Arial" w:cs="Times New Roman"/>
                <w:sz w:val="18"/>
                <w:szCs w:val="18"/>
                <w:lang w:val="en-GB"/>
              </w:rPr>
              <w:t>-</w:t>
            </w:r>
          </w:p>
        </w:tc>
        <w:tc>
          <w:tcPr>
            <w:tcW w:w="1440" w:type="dxa"/>
            <w:vAlign w:val="bottom"/>
          </w:tcPr>
          <w:p w:rsidR="000500AF" w:rsidRPr="00DA3228" w:rsidRDefault="000500AF" w:rsidP="00221056">
            <w:pPr>
              <w:tabs>
                <w:tab w:val="left" w:pos="6768"/>
                <w:tab w:val="decimal" w:pos="8028"/>
                <w:tab w:val="left" w:pos="8478"/>
                <w:tab w:val="decimal" w:pos="9648"/>
              </w:tabs>
              <w:spacing w:after="0" w:line="240" w:lineRule="auto"/>
              <w:ind w:right="-18"/>
              <w:jc w:val="right"/>
              <w:rPr>
                <w:rFonts w:ascii="Arial" w:eastAsia="Times New Roman" w:hAnsi="Arial" w:cs="Times New Roman"/>
                <w:sz w:val="18"/>
                <w:szCs w:val="18"/>
                <w:lang w:val="en-GB"/>
              </w:rPr>
            </w:pPr>
            <w:r w:rsidRPr="00DA3228">
              <w:rPr>
                <w:rFonts w:ascii="Arial" w:eastAsia="Times New Roman" w:hAnsi="Arial" w:cs="Times New Roman"/>
                <w:sz w:val="18"/>
                <w:szCs w:val="18"/>
                <w:lang w:val="en-GB"/>
              </w:rPr>
              <w:t>83,500</w:t>
            </w:r>
          </w:p>
          <w:p w:rsidR="000500AF" w:rsidRPr="00DA3228" w:rsidRDefault="000500AF" w:rsidP="00221056">
            <w:pPr>
              <w:tabs>
                <w:tab w:val="left" w:pos="6768"/>
                <w:tab w:val="decimal" w:pos="8028"/>
                <w:tab w:val="left" w:pos="8478"/>
                <w:tab w:val="decimal" w:pos="9648"/>
              </w:tabs>
              <w:spacing w:after="0" w:line="240" w:lineRule="auto"/>
              <w:ind w:right="-18"/>
              <w:jc w:val="right"/>
              <w:rPr>
                <w:rFonts w:ascii="Arial" w:eastAsia="Times New Roman" w:hAnsi="Arial" w:cs="Times New Roman"/>
                <w:sz w:val="18"/>
                <w:szCs w:val="18"/>
                <w:lang w:val="en-GB"/>
              </w:rPr>
            </w:pPr>
            <w:r w:rsidRPr="00DA3228">
              <w:rPr>
                <w:rFonts w:ascii="Arial" w:eastAsia="Times New Roman" w:hAnsi="Arial" w:cs="Times New Roman"/>
                <w:sz w:val="18"/>
                <w:szCs w:val="18"/>
                <w:lang w:val="en-GB"/>
              </w:rPr>
              <w:t>-</w:t>
            </w:r>
          </w:p>
          <w:p w:rsidR="000500AF" w:rsidRPr="00DA3228" w:rsidRDefault="000500AF" w:rsidP="00221056">
            <w:pPr>
              <w:tabs>
                <w:tab w:val="left" w:pos="6768"/>
                <w:tab w:val="decimal" w:pos="8028"/>
                <w:tab w:val="left" w:pos="8478"/>
                <w:tab w:val="decimal" w:pos="9648"/>
              </w:tabs>
              <w:spacing w:after="0" w:line="240" w:lineRule="auto"/>
              <w:ind w:right="-18"/>
              <w:jc w:val="right"/>
              <w:rPr>
                <w:rFonts w:ascii="Arial" w:eastAsia="Times New Roman" w:hAnsi="Arial" w:cs="Times New Roman"/>
                <w:sz w:val="18"/>
                <w:szCs w:val="18"/>
                <w:lang w:val="en-GB"/>
              </w:rPr>
            </w:pPr>
            <w:r w:rsidRPr="00DA3228">
              <w:rPr>
                <w:rFonts w:ascii="Arial" w:eastAsia="Times New Roman" w:hAnsi="Arial" w:cs="Times New Roman"/>
                <w:sz w:val="18"/>
                <w:szCs w:val="18"/>
                <w:lang w:val="en-GB"/>
              </w:rPr>
              <w:t>-</w:t>
            </w:r>
          </w:p>
        </w:tc>
        <w:tc>
          <w:tcPr>
            <w:tcW w:w="1530" w:type="dxa"/>
            <w:shd w:val="clear" w:color="auto" w:fill="auto"/>
            <w:vAlign w:val="bottom"/>
          </w:tcPr>
          <w:p w:rsidR="000500AF" w:rsidRPr="00DA3228" w:rsidRDefault="000500AF" w:rsidP="000500AF">
            <w:pPr>
              <w:tabs>
                <w:tab w:val="left" w:pos="6768"/>
                <w:tab w:val="decimal" w:pos="8028"/>
                <w:tab w:val="left" w:pos="8478"/>
                <w:tab w:val="decimal" w:pos="9648"/>
              </w:tabs>
              <w:spacing w:after="0" w:line="240" w:lineRule="auto"/>
              <w:ind w:hanging="18"/>
              <w:jc w:val="right"/>
              <w:rPr>
                <w:rFonts w:ascii="Arial" w:eastAsia="Times New Roman" w:hAnsi="Arial" w:cs="Times New Roman"/>
                <w:sz w:val="18"/>
                <w:szCs w:val="18"/>
                <w:lang w:val="en-GB"/>
              </w:rPr>
            </w:pPr>
            <w:r w:rsidRPr="00DA3228">
              <w:rPr>
                <w:rFonts w:ascii="Arial" w:eastAsia="Times New Roman" w:hAnsi="Arial" w:cs="Times New Roman"/>
                <w:sz w:val="18"/>
                <w:szCs w:val="18"/>
                <w:lang w:val="en-GB"/>
              </w:rPr>
              <w:t>-</w:t>
            </w:r>
          </w:p>
          <w:p w:rsidR="000500AF" w:rsidRPr="00DA3228" w:rsidRDefault="000500AF" w:rsidP="000500AF">
            <w:pPr>
              <w:tabs>
                <w:tab w:val="left" w:pos="6768"/>
                <w:tab w:val="decimal" w:pos="8028"/>
                <w:tab w:val="left" w:pos="8478"/>
                <w:tab w:val="decimal" w:pos="9648"/>
              </w:tabs>
              <w:spacing w:after="0" w:line="240" w:lineRule="auto"/>
              <w:ind w:hanging="18"/>
              <w:jc w:val="right"/>
              <w:rPr>
                <w:rFonts w:ascii="Arial" w:eastAsia="Times New Roman" w:hAnsi="Arial" w:cs="Times New Roman"/>
                <w:sz w:val="18"/>
                <w:szCs w:val="18"/>
                <w:lang w:val="en-GB"/>
              </w:rPr>
            </w:pPr>
            <w:r w:rsidRPr="00DA3228">
              <w:rPr>
                <w:rFonts w:ascii="Arial" w:eastAsia="Times New Roman" w:hAnsi="Arial" w:cs="Times New Roman"/>
                <w:sz w:val="18"/>
                <w:szCs w:val="18"/>
                <w:lang w:val="en-GB"/>
              </w:rPr>
              <w:t>-</w:t>
            </w:r>
          </w:p>
          <w:p w:rsidR="000500AF" w:rsidRPr="00DA3228" w:rsidRDefault="000500AF" w:rsidP="000500AF">
            <w:pPr>
              <w:tabs>
                <w:tab w:val="left" w:pos="6768"/>
                <w:tab w:val="decimal" w:pos="8028"/>
                <w:tab w:val="left" w:pos="8478"/>
                <w:tab w:val="decimal" w:pos="9648"/>
              </w:tabs>
              <w:spacing w:after="0" w:line="240" w:lineRule="auto"/>
              <w:ind w:hanging="18"/>
              <w:jc w:val="right"/>
              <w:rPr>
                <w:rFonts w:ascii="Arial" w:eastAsia="Times New Roman" w:hAnsi="Arial" w:cs="Times New Roman"/>
                <w:sz w:val="18"/>
                <w:szCs w:val="18"/>
                <w:lang w:val="en-GB"/>
              </w:rPr>
            </w:pPr>
            <w:r w:rsidRPr="00DA3228">
              <w:rPr>
                <w:rFonts w:ascii="Arial" w:eastAsia="Times New Roman" w:hAnsi="Arial" w:cs="Times New Roman"/>
                <w:sz w:val="18"/>
                <w:szCs w:val="18"/>
                <w:lang w:val="en-GB"/>
              </w:rPr>
              <w:t>(35,568)</w:t>
            </w:r>
          </w:p>
        </w:tc>
        <w:tc>
          <w:tcPr>
            <w:tcW w:w="1350" w:type="dxa"/>
            <w:shd w:val="clear" w:color="auto" w:fill="auto"/>
            <w:vAlign w:val="bottom"/>
          </w:tcPr>
          <w:p w:rsidR="000500AF" w:rsidRPr="00DA3228" w:rsidRDefault="000500AF" w:rsidP="000500AF">
            <w:pPr>
              <w:tabs>
                <w:tab w:val="left" w:pos="-720"/>
                <w:tab w:val="left" w:pos="6768"/>
                <w:tab w:val="decimal" w:pos="8028"/>
                <w:tab w:val="left" w:pos="8478"/>
                <w:tab w:val="decimal" w:pos="9648"/>
              </w:tabs>
              <w:spacing w:after="0" w:line="240" w:lineRule="auto"/>
              <w:ind w:right="72"/>
              <w:jc w:val="right"/>
              <w:rPr>
                <w:rFonts w:ascii="Arial" w:eastAsia="Times New Roman" w:hAnsi="Arial" w:cs="Times New Roman"/>
                <w:sz w:val="18"/>
                <w:szCs w:val="18"/>
                <w:lang w:val="en-GB"/>
              </w:rPr>
            </w:pPr>
            <w:r w:rsidRPr="00DA3228">
              <w:rPr>
                <w:rFonts w:ascii="Arial" w:eastAsia="Times New Roman" w:hAnsi="Arial" w:cs="Times New Roman"/>
                <w:sz w:val="18"/>
                <w:szCs w:val="18"/>
                <w:lang w:val="en-GB"/>
              </w:rPr>
              <w:t>-</w:t>
            </w:r>
          </w:p>
          <w:p w:rsidR="000500AF" w:rsidRPr="00DA3228" w:rsidRDefault="000500AF" w:rsidP="000500AF">
            <w:pPr>
              <w:tabs>
                <w:tab w:val="left" w:pos="-720"/>
                <w:tab w:val="left" w:pos="6768"/>
                <w:tab w:val="decimal" w:pos="8028"/>
                <w:tab w:val="left" w:pos="8478"/>
                <w:tab w:val="decimal" w:pos="9648"/>
              </w:tabs>
              <w:spacing w:after="0" w:line="240" w:lineRule="auto"/>
              <w:ind w:right="72"/>
              <w:jc w:val="right"/>
              <w:rPr>
                <w:rFonts w:ascii="Arial" w:eastAsia="Times New Roman" w:hAnsi="Arial" w:cs="Times New Roman"/>
                <w:sz w:val="18"/>
                <w:szCs w:val="18"/>
                <w:lang w:val="en-GB"/>
              </w:rPr>
            </w:pPr>
            <w:r w:rsidRPr="00DA3228">
              <w:rPr>
                <w:rFonts w:ascii="Arial" w:eastAsia="Times New Roman" w:hAnsi="Arial" w:cs="Times New Roman"/>
                <w:sz w:val="18"/>
                <w:szCs w:val="18"/>
                <w:lang w:val="en-GB"/>
              </w:rPr>
              <w:t>-</w:t>
            </w:r>
          </w:p>
          <w:p w:rsidR="000500AF" w:rsidRPr="00DA3228" w:rsidRDefault="000500AF" w:rsidP="000500AF">
            <w:pPr>
              <w:tabs>
                <w:tab w:val="left" w:pos="-720"/>
                <w:tab w:val="left" w:pos="6768"/>
                <w:tab w:val="decimal" w:pos="8028"/>
                <w:tab w:val="left" w:pos="8478"/>
                <w:tab w:val="decimal" w:pos="9648"/>
              </w:tabs>
              <w:spacing w:after="0" w:line="240" w:lineRule="auto"/>
              <w:ind w:right="72"/>
              <w:jc w:val="right"/>
              <w:rPr>
                <w:rFonts w:ascii="Arial" w:eastAsia="Times New Roman" w:hAnsi="Arial" w:cs="Times New Roman"/>
                <w:sz w:val="18"/>
                <w:szCs w:val="18"/>
                <w:lang w:val="en-GB"/>
              </w:rPr>
            </w:pPr>
            <w:r w:rsidRPr="00DA3228">
              <w:rPr>
                <w:rFonts w:ascii="Arial" w:eastAsia="Times New Roman" w:hAnsi="Arial" w:cs="Times New Roman"/>
                <w:sz w:val="18"/>
                <w:szCs w:val="18"/>
                <w:lang w:val="en-GB"/>
              </w:rPr>
              <w:t>-</w:t>
            </w:r>
          </w:p>
        </w:tc>
        <w:tc>
          <w:tcPr>
            <w:tcW w:w="1260" w:type="dxa"/>
            <w:shd w:val="clear" w:color="auto" w:fill="auto"/>
            <w:vAlign w:val="bottom"/>
          </w:tcPr>
          <w:p w:rsidR="000500AF" w:rsidRPr="00DA3228" w:rsidRDefault="000500AF" w:rsidP="000500AF">
            <w:pPr>
              <w:tabs>
                <w:tab w:val="left" w:pos="288"/>
                <w:tab w:val="left" w:pos="576"/>
                <w:tab w:val="left" w:pos="1008"/>
                <w:tab w:val="left" w:pos="1440"/>
                <w:tab w:val="left" w:pos="6768"/>
                <w:tab w:val="decimal" w:pos="8028"/>
                <w:tab w:val="left" w:pos="8478"/>
                <w:tab w:val="decimal" w:pos="9648"/>
              </w:tabs>
              <w:spacing w:after="0" w:line="240" w:lineRule="auto"/>
              <w:ind w:left="-108" w:right="18" w:hanging="36"/>
              <w:jc w:val="right"/>
              <w:rPr>
                <w:rFonts w:ascii="Arial" w:eastAsia="Times New Roman" w:hAnsi="Arial" w:cs="Times New Roman"/>
                <w:sz w:val="18"/>
                <w:szCs w:val="18"/>
                <w:lang w:val="en-GB"/>
              </w:rPr>
            </w:pPr>
            <w:r w:rsidRPr="00DA3228">
              <w:rPr>
                <w:rFonts w:ascii="Arial" w:eastAsia="Times New Roman" w:hAnsi="Arial" w:cs="Times New Roman"/>
                <w:sz w:val="18"/>
                <w:szCs w:val="18"/>
                <w:lang w:val="en-GB"/>
              </w:rPr>
              <w:t>83,500</w:t>
            </w:r>
          </w:p>
          <w:p w:rsidR="000500AF" w:rsidRPr="00DA3228" w:rsidRDefault="000500AF" w:rsidP="000500AF">
            <w:pPr>
              <w:tabs>
                <w:tab w:val="left" w:pos="288"/>
                <w:tab w:val="left" w:pos="576"/>
                <w:tab w:val="left" w:pos="1008"/>
                <w:tab w:val="left" w:pos="1440"/>
                <w:tab w:val="left" w:pos="6768"/>
                <w:tab w:val="decimal" w:pos="8028"/>
                <w:tab w:val="left" w:pos="8478"/>
                <w:tab w:val="decimal" w:pos="9648"/>
              </w:tabs>
              <w:spacing w:after="0" w:line="240" w:lineRule="auto"/>
              <w:ind w:left="-108" w:right="18" w:hanging="36"/>
              <w:jc w:val="right"/>
              <w:rPr>
                <w:rFonts w:ascii="Arial" w:eastAsia="Times New Roman" w:hAnsi="Arial" w:cs="Times New Roman"/>
                <w:sz w:val="18"/>
                <w:szCs w:val="18"/>
                <w:lang w:val="en-GB"/>
              </w:rPr>
            </w:pPr>
            <w:r w:rsidRPr="00DA3228">
              <w:rPr>
                <w:rFonts w:ascii="Arial" w:eastAsia="Times New Roman" w:hAnsi="Arial" w:cs="Times New Roman"/>
                <w:sz w:val="18"/>
                <w:szCs w:val="18"/>
                <w:lang w:val="en-GB"/>
              </w:rPr>
              <w:t>390,293</w:t>
            </w:r>
          </w:p>
          <w:p w:rsidR="000500AF" w:rsidRPr="00DA3228" w:rsidRDefault="000500AF" w:rsidP="000500AF">
            <w:pPr>
              <w:tabs>
                <w:tab w:val="left" w:pos="288"/>
                <w:tab w:val="left" w:pos="576"/>
                <w:tab w:val="left" w:pos="1008"/>
                <w:tab w:val="left" w:pos="1440"/>
                <w:tab w:val="left" w:pos="6768"/>
                <w:tab w:val="decimal" w:pos="8028"/>
                <w:tab w:val="left" w:pos="8478"/>
                <w:tab w:val="decimal" w:pos="9648"/>
              </w:tabs>
              <w:spacing w:after="0" w:line="240" w:lineRule="auto"/>
              <w:ind w:left="-108" w:right="18" w:hanging="36"/>
              <w:jc w:val="right"/>
              <w:rPr>
                <w:rFonts w:ascii="Arial" w:eastAsia="Times New Roman" w:hAnsi="Arial" w:cs="Times New Roman"/>
                <w:sz w:val="18"/>
                <w:szCs w:val="18"/>
                <w:lang w:val="en-GB"/>
              </w:rPr>
            </w:pPr>
            <w:r w:rsidRPr="00DA3228">
              <w:rPr>
                <w:rFonts w:ascii="Arial" w:eastAsia="Times New Roman" w:hAnsi="Arial" w:cs="Times New Roman"/>
                <w:sz w:val="18"/>
                <w:szCs w:val="18"/>
                <w:lang w:val="en-GB"/>
              </w:rPr>
              <w:t>(35,568)</w:t>
            </w:r>
          </w:p>
        </w:tc>
      </w:tr>
      <w:tr w:rsidR="000500AF" w:rsidRPr="005D5C86" w:rsidTr="000500AF">
        <w:trPr>
          <w:trHeight w:val="205"/>
        </w:trPr>
        <w:tc>
          <w:tcPr>
            <w:tcW w:w="4050" w:type="dxa"/>
            <w:tcBorders>
              <w:bottom w:val="single" w:sz="4" w:space="0" w:color="auto"/>
            </w:tcBorders>
            <w:shd w:val="clear" w:color="auto" w:fill="auto"/>
          </w:tcPr>
          <w:p w:rsidR="000500AF" w:rsidRPr="00DA3228" w:rsidRDefault="000500AF" w:rsidP="00221056">
            <w:pPr>
              <w:tabs>
                <w:tab w:val="left" w:pos="-720"/>
                <w:tab w:val="left" w:pos="-432"/>
                <w:tab w:val="left" w:pos="288"/>
                <w:tab w:val="left" w:pos="576"/>
                <w:tab w:val="left" w:pos="1008"/>
                <w:tab w:val="left" w:pos="1440"/>
                <w:tab w:val="left" w:pos="6768"/>
                <w:tab w:val="decimal" w:pos="8028"/>
                <w:tab w:val="left" w:pos="8478"/>
                <w:tab w:val="decimal" w:pos="9648"/>
              </w:tabs>
              <w:spacing w:after="0" w:line="240" w:lineRule="auto"/>
              <w:ind w:right="-749"/>
              <w:rPr>
                <w:rFonts w:ascii="Arial" w:eastAsia="Times New Roman" w:hAnsi="Arial" w:cs="Times New Roman"/>
                <w:sz w:val="18"/>
                <w:szCs w:val="18"/>
                <w:lang w:val="en-GB"/>
              </w:rPr>
            </w:pPr>
            <w:r w:rsidRPr="00DA3228">
              <w:rPr>
                <w:rFonts w:ascii="Arial" w:eastAsia="Times New Roman" w:hAnsi="Arial" w:cs="Times New Roman"/>
                <w:sz w:val="18"/>
                <w:szCs w:val="18"/>
                <w:lang w:val="en-GB"/>
              </w:rPr>
              <w:t>Unrealized loss on marketable securities</w:t>
            </w:r>
          </w:p>
        </w:tc>
        <w:tc>
          <w:tcPr>
            <w:tcW w:w="1260" w:type="dxa"/>
            <w:tcBorders>
              <w:bottom w:val="single" w:sz="4" w:space="0" w:color="auto"/>
            </w:tcBorders>
            <w:shd w:val="clear" w:color="auto" w:fill="auto"/>
            <w:vAlign w:val="bottom"/>
          </w:tcPr>
          <w:p w:rsidR="000500AF" w:rsidRPr="00DA3228" w:rsidRDefault="000500AF" w:rsidP="000500AF">
            <w:pPr>
              <w:tabs>
                <w:tab w:val="left" w:pos="-720"/>
                <w:tab w:val="left" w:pos="-432"/>
                <w:tab w:val="left" w:pos="288"/>
                <w:tab w:val="left" w:pos="576"/>
                <w:tab w:val="left" w:pos="882"/>
                <w:tab w:val="left" w:pos="1440"/>
                <w:tab w:val="left" w:pos="6768"/>
                <w:tab w:val="decimal" w:pos="8028"/>
                <w:tab w:val="left" w:pos="8478"/>
                <w:tab w:val="decimal" w:pos="9648"/>
              </w:tabs>
              <w:spacing w:after="0" w:line="240" w:lineRule="auto"/>
              <w:ind w:left="-108"/>
              <w:jc w:val="right"/>
              <w:rPr>
                <w:rFonts w:ascii="Arial" w:eastAsia="Times New Roman" w:hAnsi="Arial" w:cs="Times New Roman"/>
                <w:sz w:val="18"/>
                <w:szCs w:val="18"/>
                <w:lang w:val="en-GB"/>
              </w:rPr>
            </w:pPr>
            <w:r w:rsidRPr="00DA3228">
              <w:rPr>
                <w:rFonts w:ascii="Arial" w:eastAsia="Times New Roman" w:hAnsi="Arial" w:cs="Times New Roman"/>
                <w:sz w:val="18"/>
                <w:szCs w:val="18"/>
                <w:lang w:val="en-GB"/>
              </w:rPr>
              <w:t>-</w:t>
            </w:r>
          </w:p>
        </w:tc>
        <w:tc>
          <w:tcPr>
            <w:tcW w:w="1170" w:type="dxa"/>
            <w:tcBorders>
              <w:bottom w:val="single" w:sz="4" w:space="0" w:color="auto"/>
            </w:tcBorders>
            <w:shd w:val="clear" w:color="auto" w:fill="auto"/>
            <w:vAlign w:val="bottom"/>
          </w:tcPr>
          <w:p w:rsidR="000500AF" w:rsidRPr="00DA3228" w:rsidRDefault="000500AF" w:rsidP="000500AF">
            <w:pPr>
              <w:tabs>
                <w:tab w:val="left" w:pos="-720"/>
                <w:tab w:val="left" w:pos="-432"/>
                <w:tab w:val="left" w:pos="702"/>
                <w:tab w:val="left" w:pos="1008"/>
                <w:tab w:val="left" w:pos="1440"/>
                <w:tab w:val="left" w:pos="6768"/>
                <w:tab w:val="decimal" w:pos="8028"/>
                <w:tab w:val="left" w:pos="8478"/>
                <w:tab w:val="decimal" w:pos="9648"/>
              </w:tabs>
              <w:spacing w:after="0" w:line="240" w:lineRule="auto"/>
              <w:ind w:left="-108" w:right="-36"/>
              <w:jc w:val="right"/>
              <w:rPr>
                <w:rFonts w:ascii="Arial" w:eastAsia="Times New Roman" w:hAnsi="Arial" w:cs="Times New Roman"/>
                <w:sz w:val="18"/>
                <w:szCs w:val="18"/>
                <w:lang w:val="en-GB"/>
              </w:rPr>
            </w:pPr>
            <w:r w:rsidRPr="00DA3228">
              <w:rPr>
                <w:rFonts w:ascii="Arial" w:eastAsia="Times New Roman" w:hAnsi="Arial" w:cs="Times New Roman"/>
                <w:sz w:val="18"/>
                <w:szCs w:val="18"/>
                <w:lang w:val="en-GB"/>
              </w:rPr>
              <w:t>-</w:t>
            </w:r>
          </w:p>
        </w:tc>
        <w:tc>
          <w:tcPr>
            <w:tcW w:w="1080" w:type="dxa"/>
            <w:tcBorders>
              <w:bottom w:val="single" w:sz="4" w:space="0" w:color="auto"/>
            </w:tcBorders>
            <w:shd w:val="clear" w:color="auto" w:fill="auto"/>
            <w:vAlign w:val="bottom"/>
          </w:tcPr>
          <w:p w:rsidR="000500AF" w:rsidRPr="00DA3228" w:rsidRDefault="000500AF" w:rsidP="000500AF">
            <w:pPr>
              <w:tabs>
                <w:tab w:val="left" w:pos="-432"/>
                <w:tab w:val="left" w:pos="630"/>
                <w:tab w:val="left" w:pos="1440"/>
                <w:tab w:val="left" w:pos="6768"/>
                <w:tab w:val="decimal" w:pos="8028"/>
                <w:tab w:val="left" w:pos="8478"/>
                <w:tab w:val="decimal" w:pos="9648"/>
              </w:tabs>
              <w:spacing w:after="0" w:line="240" w:lineRule="auto"/>
              <w:ind w:left="-108"/>
              <w:jc w:val="right"/>
              <w:rPr>
                <w:rFonts w:ascii="Arial" w:eastAsia="Times New Roman" w:hAnsi="Arial" w:cs="Times New Roman"/>
                <w:sz w:val="18"/>
                <w:szCs w:val="18"/>
                <w:lang w:val="en-GB"/>
              </w:rPr>
            </w:pPr>
            <w:r w:rsidRPr="00DA3228">
              <w:rPr>
                <w:rFonts w:ascii="Arial" w:eastAsia="Times New Roman" w:hAnsi="Arial" w:cs="Times New Roman"/>
                <w:sz w:val="18"/>
                <w:szCs w:val="18"/>
                <w:lang w:val="en-GB"/>
              </w:rPr>
              <w:t>-</w:t>
            </w:r>
          </w:p>
        </w:tc>
        <w:tc>
          <w:tcPr>
            <w:tcW w:w="1440" w:type="dxa"/>
            <w:tcBorders>
              <w:bottom w:val="single" w:sz="4" w:space="0" w:color="auto"/>
            </w:tcBorders>
            <w:vAlign w:val="bottom"/>
          </w:tcPr>
          <w:p w:rsidR="000500AF" w:rsidRPr="00DA3228" w:rsidRDefault="000500AF" w:rsidP="000500AF">
            <w:pPr>
              <w:tabs>
                <w:tab w:val="left" w:pos="6768"/>
                <w:tab w:val="decimal" w:pos="8028"/>
                <w:tab w:val="left" w:pos="8478"/>
                <w:tab w:val="decimal" w:pos="9648"/>
              </w:tabs>
              <w:spacing w:after="0" w:line="240" w:lineRule="auto"/>
              <w:ind w:right="-18"/>
              <w:jc w:val="right"/>
              <w:rPr>
                <w:rFonts w:ascii="Arial" w:eastAsia="Times New Roman" w:hAnsi="Arial" w:cs="Times New Roman"/>
                <w:sz w:val="18"/>
                <w:szCs w:val="18"/>
                <w:lang w:val="en-GB"/>
              </w:rPr>
            </w:pPr>
            <w:r w:rsidRPr="00DA3228">
              <w:rPr>
                <w:rFonts w:ascii="Arial" w:eastAsia="Times New Roman" w:hAnsi="Arial" w:cs="Times New Roman"/>
                <w:sz w:val="18"/>
                <w:szCs w:val="18"/>
                <w:lang w:val="en-GB"/>
              </w:rPr>
              <w:t>-</w:t>
            </w:r>
          </w:p>
        </w:tc>
        <w:tc>
          <w:tcPr>
            <w:tcW w:w="1440" w:type="dxa"/>
            <w:tcBorders>
              <w:bottom w:val="single" w:sz="4" w:space="0" w:color="auto"/>
            </w:tcBorders>
            <w:vAlign w:val="bottom"/>
          </w:tcPr>
          <w:p w:rsidR="000500AF" w:rsidRPr="00DA3228" w:rsidRDefault="000500AF" w:rsidP="00221056">
            <w:pPr>
              <w:tabs>
                <w:tab w:val="left" w:pos="6768"/>
                <w:tab w:val="decimal" w:pos="8028"/>
                <w:tab w:val="left" w:pos="8478"/>
                <w:tab w:val="decimal" w:pos="9648"/>
              </w:tabs>
              <w:spacing w:after="0" w:line="240" w:lineRule="auto"/>
              <w:ind w:right="-18"/>
              <w:jc w:val="right"/>
              <w:rPr>
                <w:rFonts w:ascii="Arial" w:eastAsia="Times New Roman" w:hAnsi="Arial" w:cs="Times New Roman"/>
                <w:sz w:val="18"/>
                <w:szCs w:val="18"/>
                <w:lang w:val="en-GB"/>
              </w:rPr>
            </w:pPr>
            <w:r w:rsidRPr="00DA3228">
              <w:rPr>
                <w:rFonts w:ascii="Arial" w:eastAsia="Times New Roman" w:hAnsi="Arial" w:cs="Times New Roman"/>
                <w:sz w:val="18"/>
                <w:szCs w:val="18"/>
                <w:lang w:val="en-GB"/>
              </w:rPr>
              <w:t>-</w:t>
            </w:r>
          </w:p>
        </w:tc>
        <w:tc>
          <w:tcPr>
            <w:tcW w:w="1530" w:type="dxa"/>
            <w:tcBorders>
              <w:bottom w:val="single" w:sz="4" w:space="0" w:color="auto"/>
            </w:tcBorders>
            <w:shd w:val="clear" w:color="auto" w:fill="auto"/>
            <w:vAlign w:val="bottom"/>
          </w:tcPr>
          <w:p w:rsidR="000500AF" w:rsidRPr="00DA3228" w:rsidRDefault="000500AF" w:rsidP="000500AF">
            <w:pPr>
              <w:tabs>
                <w:tab w:val="left" w:pos="6768"/>
                <w:tab w:val="decimal" w:pos="8028"/>
                <w:tab w:val="left" w:pos="8478"/>
                <w:tab w:val="decimal" w:pos="9648"/>
              </w:tabs>
              <w:spacing w:after="0" w:line="240" w:lineRule="auto"/>
              <w:ind w:hanging="18"/>
              <w:jc w:val="right"/>
              <w:rPr>
                <w:rFonts w:ascii="Arial" w:eastAsia="Times New Roman" w:hAnsi="Arial" w:cs="Times New Roman"/>
                <w:sz w:val="18"/>
                <w:szCs w:val="18"/>
                <w:lang w:val="en-GB"/>
              </w:rPr>
            </w:pPr>
            <w:r w:rsidRPr="00DA3228">
              <w:rPr>
                <w:rFonts w:ascii="Arial" w:eastAsia="Times New Roman" w:hAnsi="Arial" w:cs="Times New Roman"/>
                <w:sz w:val="18"/>
                <w:szCs w:val="18"/>
                <w:lang w:val="en-GB"/>
              </w:rPr>
              <w:t>(16,007)</w:t>
            </w:r>
          </w:p>
        </w:tc>
        <w:tc>
          <w:tcPr>
            <w:tcW w:w="1350" w:type="dxa"/>
            <w:tcBorders>
              <w:bottom w:val="single" w:sz="4" w:space="0" w:color="auto"/>
            </w:tcBorders>
            <w:shd w:val="clear" w:color="auto" w:fill="auto"/>
            <w:vAlign w:val="bottom"/>
          </w:tcPr>
          <w:p w:rsidR="000500AF" w:rsidRPr="00DA3228" w:rsidRDefault="000500AF" w:rsidP="000500AF">
            <w:pPr>
              <w:tabs>
                <w:tab w:val="left" w:pos="-720"/>
                <w:tab w:val="left" w:pos="6768"/>
                <w:tab w:val="decimal" w:pos="8028"/>
                <w:tab w:val="left" w:pos="8478"/>
                <w:tab w:val="decimal" w:pos="9648"/>
              </w:tabs>
              <w:spacing w:after="0" w:line="240" w:lineRule="auto"/>
              <w:ind w:right="72"/>
              <w:jc w:val="right"/>
              <w:rPr>
                <w:rFonts w:ascii="Arial" w:eastAsia="Times New Roman" w:hAnsi="Arial" w:cs="Times New Roman"/>
                <w:sz w:val="18"/>
                <w:szCs w:val="18"/>
                <w:lang w:val="en-GB"/>
              </w:rPr>
            </w:pPr>
            <w:r w:rsidRPr="00DA3228">
              <w:rPr>
                <w:rFonts w:ascii="Arial" w:eastAsia="Times New Roman" w:hAnsi="Arial" w:cs="Times New Roman"/>
                <w:sz w:val="18"/>
                <w:szCs w:val="18"/>
                <w:lang w:val="en-GB"/>
              </w:rPr>
              <w:t>-</w:t>
            </w:r>
          </w:p>
        </w:tc>
        <w:tc>
          <w:tcPr>
            <w:tcW w:w="1260" w:type="dxa"/>
            <w:tcBorders>
              <w:bottom w:val="single" w:sz="4" w:space="0" w:color="auto"/>
            </w:tcBorders>
            <w:shd w:val="clear" w:color="auto" w:fill="auto"/>
            <w:vAlign w:val="bottom"/>
          </w:tcPr>
          <w:p w:rsidR="000500AF" w:rsidRPr="00DA3228" w:rsidRDefault="000500AF" w:rsidP="000500AF">
            <w:pPr>
              <w:tabs>
                <w:tab w:val="left" w:pos="288"/>
                <w:tab w:val="left" w:pos="576"/>
                <w:tab w:val="left" w:pos="1008"/>
                <w:tab w:val="left" w:pos="1440"/>
                <w:tab w:val="left" w:pos="6768"/>
                <w:tab w:val="decimal" w:pos="8028"/>
                <w:tab w:val="left" w:pos="8478"/>
                <w:tab w:val="decimal" w:pos="9648"/>
              </w:tabs>
              <w:spacing w:after="0" w:line="240" w:lineRule="auto"/>
              <w:ind w:left="-108" w:right="18" w:hanging="36"/>
              <w:jc w:val="right"/>
              <w:rPr>
                <w:rFonts w:ascii="Arial" w:eastAsia="Times New Roman" w:hAnsi="Arial" w:cs="Times New Roman"/>
                <w:sz w:val="18"/>
                <w:szCs w:val="18"/>
                <w:lang w:val="en-GB"/>
              </w:rPr>
            </w:pPr>
            <w:r w:rsidRPr="00DA3228">
              <w:rPr>
                <w:rFonts w:ascii="Arial" w:eastAsia="Times New Roman" w:hAnsi="Arial" w:cs="Times New Roman"/>
                <w:sz w:val="18"/>
                <w:szCs w:val="18"/>
                <w:lang w:val="en-GB"/>
              </w:rPr>
              <w:t>(16,007)</w:t>
            </w:r>
          </w:p>
        </w:tc>
      </w:tr>
      <w:tr w:rsidR="000500AF" w:rsidRPr="005D5C86" w:rsidTr="000500AF">
        <w:trPr>
          <w:trHeight w:val="205"/>
        </w:trPr>
        <w:tc>
          <w:tcPr>
            <w:tcW w:w="4050" w:type="dxa"/>
            <w:tcBorders>
              <w:top w:val="single" w:sz="4" w:space="0" w:color="auto"/>
            </w:tcBorders>
            <w:shd w:val="clear" w:color="auto" w:fill="auto"/>
          </w:tcPr>
          <w:p w:rsidR="000500AF" w:rsidRPr="00DA3228" w:rsidRDefault="000500AF" w:rsidP="00221056">
            <w:pPr>
              <w:tabs>
                <w:tab w:val="left" w:pos="-720"/>
                <w:tab w:val="left" w:pos="-432"/>
                <w:tab w:val="left" w:pos="1752"/>
              </w:tabs>
              <w:spacing w:after="0" w:line="240" w:lineRule="auto"/>
              <w:ind w:right="-749"/>
              <w:rPr>
                <w:rFonts w:ascii="Arial" w:eastAsia="Times New Roman" w:hAnsi="Arial" w:cs="Times New Roman"/>
                <w:sz w:val="2"/>
                <w:szCs w:val="2"/>
                <w:lang w:val="en-GB"/>
              </w:rPr>
            </w:pPr>
          </w:p>
        </w:tc>
        <w:tc>
          <w:tcPr>
            <w:tcW w:w="1260" w:type="dxa"/>
            <w:tcBorders>
              <w:top w:val="single" w:sz="4" w:space="0" w:color="auto"/>
            </w:tcBorders>
            <w:shd w:val="clear" w:color="auto" w:fill="auto"/>
            <w:vAlign w:val="bottom"/>
          </w:tcPr>
          <w:p w:rsidR="000500AF" w:rsidRPr="00DA3228" w:rsidRDefault="000500AF" w:rsidP="000500AF">
            <w:pPr>
              <w:tabs>
                <w:tab w:val="left" w:pos="-720"/>
                <w:tab w:val="left" w:pos="-432"/>
                <w:tab w:val="left" w:pos="288"/>
                <w:tab w:val="left" w:pos="576"/>
                <w:tab w:val="left" w:pos="882"/>
                <w:tab w:val="left" w:pos="1440"/>
                <w:tab w:val="left" w:pos="6768"/>
                <w:tab w:val="decimal" w:pos="8028"/>
                <w:tab w:val="left" w:pos="8478"/>
                <w:tab w:val="decimal" w:pos="9648"/>
              </w:tabs>
              <w:spacing w:after="0" w:line="240" w:lineRule="auto"/>
              <w:ind w:left="-108"/>
              <w:jc w:val="right"/>
              <w:rPr>
                <w:rFonts w:ascii="Arial" w:eastAsia="Times New Roman" w:hAnsi="Arial" w:cs="Times New Roman"/>
                <w:sz w:val="2"/>
                <w:szCs w:val="2"/>
                <w:lang w:val="en-GB"/>
              </w:rPr>
            </w:pPr>
          </w:p>
        </w:tc>
        <w:tc>
          <w:tcPr>
            <w:tcW w:w="1170" w:type="dxa"/>
            <w:tcBorders>
              <w:top w:val="single" w:sz="4" w:space="0" w:color="auto"/>
            </w:tcBorders>
            <w:shd w:val="clear" w:color="auto" w:fill="auto"/>
            <w:vAlign w:val="bottom"/>
          </w:tcPr>
          <w:p w:rsidR="000500AF" w:rsidRPr="00DA3228" w:rsidRDefault="000500AF" w:rsidP="000500AF">
            <w:pPr>
              <w:tabs>
                <w:tab w:val="left" w:pos="-720"/>
                <w:tab w:val="left" w:pos="-432"/>
                <w:tab w:val="left" w:pos="702"/>
                <w:tab w:val="left" w:pos="1008"/>
                <w:tab w:val="left" w:pos="1440"/>
                <w:tab w:val="left" w:pos="6768"/>
                <w:tab w:val="decimal" w:pos="8028"/>
                <w:tab w:val="left" w:pos="8478"/>
                <w:tab w:val="decimal" w:pos="9648"/>
              </w:tabs>
              <w:spacing w:after="0" w:line="240" w:lineRule="auto"/>
              <w:ind w:left="-108" w:right="-36"/>
              <w:jc w:val="right"/>
              <w:rPr>
                <w:rFonts w:ascii="Arial" w:eastAsia="Times New Roman" w:hAnsi="Arial" w:cs="Times New Roman"/>
                <w:sz w:val="2"/>
                <w:szCs w:val="2"/>
                <w:lang w:val="en-GB"/>
              </w:rPr>
            </w:pPr>
          </w:p>
        </w:tc>
        <w:tc>
          <w:tcPr>
            <w:tcW w:w="1080" w:type="dxa"/>
            <w:tcBorders>
              <w:top w:val="single" w:sz="4" w:space="0" w:color="auto"/>
            </w:tcBorders>
            <w:shd w:val="clear" w:color="auto" w:fill="auto"/>
            <w:vAlign w:val="bottom"/>
          </w:tcPr>
          <w:p w:rsidR="000500AF" w:rsidRPr="00DA3228" w:rsidRDefault="000500AF" w:rsidP="000500AF">
            <w:pPr>
              <w:tabs>
                <w:tab w:val="left" w:pos="-432"/>
                <w:tab w:val="left" w:pos="630"/>
                <w:tab w:val="left" w:pos="1440"/>
                <w:tab w:val="left" w:pos="6768"/>
                <w:tab w:val="decimal" w:pos="8028"/>
                <w:tab w:val="left" w:pos="8478"/>
                <w:tab w:val="decimal" w:pos="9648"/>
              </w:tabs>
              <w:spacing w:after="0" w:line="240" w:lineRule="auto"/>
              <w:ind w:left="-108"/>
              <w:jc w:val="right"/>
              <w:rPr>
                <w:rFonts w:ascii="Arial" w:eastAsia="Times New Roman" w:hAnsi="Arial" w:cs="Times New Roman"/>
                <w:sz w:val="2"/>
                <w:szCs w:val="2"/>
                <w:lang w:val="en-GB"/>
              </w:rPr>
            </w:pPr>
          </w:p>
        </w:tc>
        <w:tc>
          <w:tcPr>
            <w:tcW w:w="1440" w:type="dxa"/>
            <w:tcBorders>
              <w:top w:val="single" w:sz="4" w:space="0" w:color="auto"/>
            </w:tcBorders>
            <w:vAlign w:val="bottom"/>
          </w:tcPr>
          <w:p w:rsidR="000500AF" w:rsidRPr="00DA3228" w:rsidRDefault="000500AF" w:rsidP="000500AF">
            <w:pPr>
              <w:tabs>
                <w:tab w:val="left" w:pos="6768"/>
                <w:tab w:val="decimal" w:pos="8028"/>
                <w:tab w:val="left" w:pos="8478"/>
                <w:tab w:val="decimal" w:pos="9648"/>
              </w:tabs>
              <w:spacing w:after="0" w:line="240" w:lineRule="auto"/>
              <w:ind w:right="-18"/>
              <w:jc w:val="right"/>
              <w:rPr>
                <w:rFonts w:ascii="Arial" w:eastAsia="Times New Roman" w:hAnsi="Arial" w:cs="Times New Roman"/>
                <w:sz w:val="2"/>
                <w:szCs w:val="2"/>
                <w:lang w:val="en-GB"/>
              </w:rPr>
            </w:pPr>
          </w:p>
        </w:tc>
        <w:tc>
          <w:tcPr>
            <w:tcW w:w="1440" w:type="dxa"/>
            <w:tcBorders>
              <w:top w:val="single" w:sz="4" w:space="0" w:color="auto"/>
            </w:tcBorders>
            <w:vAlign w:val="bottom"/>
          </w:tcPr>
          <w:p w:rsidR="000500AF" w:rsidRPr="00DA3228" w:rsidRDefault="000500AF" w:rsidP="00221056">
            <w:pPr>
              <w:tabs>
                <w:tab w:val="left" w:pos="6768"/>
                <w:tab w:val="decimal" w:pos="8028"/>
                <w:tab w:val="left" w:pos="8478"/>
                <w:tab w:val="decimal" w:pos="9648"/>
              </w:tabs>
              <w:spacing w:after="0" w:line="240" w:lineRule="auto"/>
              <w:ind w:right="-18"/>
              <w:jc w:val="right"/>
              <w:rPr>
                <w:rFonts w:ascii="Arial" w:eastAsia="Times New Roman" w:hAnsi="Arial" w:cs="Times New Roman"/>
                <w:sz w:val="2"/>
                <w:szCs w:val="2"/>
                <w:lang w:val="en-GB"/>
              </w:rPr>
            </w:pPr>
          </w:p>
        </w:tc>
        <w:tc>
          <w:tcPr>
            <w:tcW w:w="1530" w:type="dxa"/>
            <w:tcBorders>
              <w:top w:val="single" w:sz="4" w:space="0" w:color="auto"/>
            </w:tcBorders>
            <w:shd w:val="clear" w:color="auto" w:fill="auto"/>
            <w:vAlign w:val="bottom"/>
          </w:tcPr>
          <w:p w:rsidR="000500AF" w:rsidRPr="00DA3228" w:rsidRDefault="000500AF" w:rsidP="000500AF">
            <w:pPr>
              <w:tabs>
                <w:tab w:val="left" w:pos="6768"/>
                <w:tab w:val="decimal" w:pos="8028"/>
                <w:tab w:val="left" w:pos="8478"/>
                <w:tab w:val="decimal" w:pos="9648"/>
              </w:tabs>
              <w:spacing w:after="0" w:line="240" w:lineRule="auto"/>
              <w:ind w:hanging="18"/>
              <w:jc w:val="right"/>
              <w:rPr>
                <w:rFonts w:ascii="Arial" w:eastAsia="Times New Roman" w:hAnsi="Arial" w:cs="Times New Roman"/>
                <w:sz w:val="2"/>
                <w:szCs w:val="2"/>
                <w:lang w:val="en-GB"/>
              </w:rPr>
            </w:pPr>
          </w:p>
        </w:tc>
        <w:tc>
          <w:tcPr>
            <w:tcW w:w="1350" w:type="dxa"/>
            <w:tcBorders>
              <w:top w:val="single" w:sz="4" w:space="0" w:color="auto"/>
            </w:tcBorders>
            <w:shd w:val="clear" w:color="auto" w:fill="auto"/>
            <w:vAlign w:val="bottom"/>
          </w:tcPr>
          <w:p w:rsidR="000500AF" w:rsidRPr="00DA3228" w:rsidRDefault="000500AF" w:rsidP="000500AF">
            <w:pPr>
              <w:tabs>
                <w:tab w:val="left" w:pos="-720"/>
                <w:tab w:val="left" w:pos="6768"/>
                <w:tab w:val="decimal" w:pos="8028"/>
                <w:tab w:val="left" w:pos="8478"/>
                <w:tab w:val="decimal" w:pos="9648"/>
              </w:tabs>
              <w:spacing w:after="0" w:line="240" w:lineRule="auto"/>
              <w:ind w:right="72"/>
              <w:jc w:val="right"/>
              <w:rPr>
                <w:rFonts w:ascii="Arial" w:eastAsia="Times New Roman" w:hAnsi="Arial" w:cs="Times New Roman"/>
                <w:sz w:val="2"/>
                <w:szCs w:val="2"/>
                <w:lang w:val="en-GB"/>
              </w:rPr>
            </w:pPr>
          </w:p>
        </w:tc>
        <w:tc>
          <w:tcPr>
            <w:tcW w:w="1260" w:type="dxa"/>
            <w:tcBorders>
              <w:top w:val="single" w:sz="4" w:space="0" w:color="auto"/>
            </w:tcBorders>
            <w:shd w:val="clear" w:color="auto" w:fill="auto"/>
            <w:vAlign w:val="bottom"/>
          </w:tcPr>
          <w:p w:rsidR="000500AF" w:rsidRPr="00DA3228" w:rsidRDefault="000500AF" w:rsidP="000500AF">
            <w:pPr>
              <w:spacing w:after="0" w:line="240" w:lineRule="auto"/>
              <w:ind w:left="-108" w:right="18" w:hanging="36"/>
              <w:jc w:val="right"/>
              <w:rPr>
                <w:rFonts w:ascii="Arial" w:eastAsia="Times New Roman" w:hAnsi="Arial" w:cs="Times New Roman"/>
                <w:sz w:val="2"/>
                <w:szCs w:val="2"/>
                <w:lang w:val="en-GB"/>
              </w:rPr>
            </w:pPr>
          </w:p>
        </w:tc>
      </w:tr>
      <w:tr w:rsidR="000500AF" w:rsidRPr="005D5C86" w:rsidTr="000500AF">
        <w:trPr>
          <w:trHeight w:val="310"/>
        </w:trPr>
        <w:tc>
          <w:tcPr>
            <w:tcW w:w="4050" w:type="dxa"/>
            <w:tcBorders>
              <w:bottom w:val="single" w:sz="12" w:space="0" w:color="auto"/>
            </w:tcBorders>
            <w:shd w:val="clear" w:color="auto" w:fill="auto"/>
            <w:vAlign w:val="center"/>
          </w:tcPr>
          <w:p w:rsidR="000500AF" w:rsidRPr="00DA3228" w:rsidRDefault="000500AF" w:rsidP="00221056">
            <w:pPr>
              <w:tabs>
                <w:tab w:val="left" w:pos="-720"/>
                <w:tab w:val="left" w:pos="-432"/>
                <w:tab w:val="left" w:pos="288"/>
                <w:tab w:val="left" w:pos="576"/>
                <w:tab w:val="left" w:pos="1008"/>
                <w:tab w:val="left" w:pos="1440"/>
                <w:tab w:val="left" w:pos="6768"/>
                <w:tab w:val="decimal" w:pos="8028"/>
                <w:tab w:val="left" w:pos="8478"/>
                <w:tab w:val="decimal" w:pos="9648"/>
              </w:tabs>
              <w:spacing w:after="0" w:line="240" w:lineRule="auto"/>
              <w:ind w:right="-749"/>
              <w:rPr>
                <w:rFonts w:ascii="Arial" w:eastAsia="Times New Roman" w:hAnsi="Arial" w:cs="Times New Roman"/>
                <w:sz w:val="18"/>
                <w:szCs w:val="18"/>
                <w:lang w:val="en-GB"/>
              </w:rPr>
            </w:pPr>
            <w:r w:rsidRPr="00DA3228">
              <w:rPr>
                <w:rFonts w:ascii="Arial" w:eastAsia="Times New Roman" w:hAnsi="Arial" w:cs="Times New Roman"/>
                <w:sz w:val="18"/>
                <w:szCs w:val="18"/>
                <w:lang w:val="en-GB"/>
              </w:rPr>
              <w:t>Balance at December 31, 2014</w:t>
            </w:r>
          </w:p>
        </w:tc>
        <w:tc>
          <w:tcPr>
            <w:tcW w:w="1260" w:type="dxa"/>
            <w:tcBorders>
              <w:bottom w:val="single" w:sz="12" w:space="0" w:color="auto"/>
            </w:tcBorders>
            <w:shd w:val="clear" w:color="auto" w:fill="auto"/>
            <w:vAlign w:val="bottom"/>
          </w:tcPr>
          <w:p w:rsidR="000500AF" w:rsidRPr="00DA3228" w:rsidRDefault="000500AF" w:rsidP="000500AF">
            <w:pPr>
              <w:tabs>
                <w:tab w:val="left" w:pos="-720"/>
                <w:tab w:val="left" w:pos="-432"/>
                <w:tab w:val="left" w:pos="288"/>
                <w:tab w:val="left" w:pos="576"/>
                <w:tab w:val="left" w:pos="1440"/>
                <w:tab w:val="left" w:pos="6768"/>
                <w:tab w:val="decimal" w:pos="8028"/>
                <w:tab w:val="left" w:pos="8478"/>
                <w:tab w:val="decimal" w:pos="9648"/>
              </w:tabs>
              <w:spacing w:after="0" w:line="240" w:lineRule="auto"/>
              <w:ind w:left="-108"/>
              <w:jc w:val="right"/>
              <w:rPr>
                <w:rFonts w:ascii="Arial" w:eastAsia="Times New Roman" w:hAnsi="Arial" w:cs="Times New Roman"/>
                <w:sz w:val="18"/>
                <w:szCs w:val="18"/>
                <w:lang w:val="en-GB"/>
              </w:rPr>
            </w:pPr>
            <w:r w:rsidRPr="00DA3228">
              <w:rPr>
                <w:rFonts w:ascii="Arial" w:eastAsia="Times New Roman" w:hAnsi="Arial" w:cs="Times New Roman"/>
                <w:sz w:val="18"/>
                <w:szCs w:val="18"/>
                <w:lang w:val="en-GB"/>
              </w:rPr>
              <w:t>30,706,700</w:t>
            </w:r>
          </w:p>
        </w:tc>
        <w:tc>
          <w:tcPr>
            <w:tcW w:w="1170" w:type="dxa"/>
            <w:tcBorders>
              <w:bottom w:val="single" w:sz="12" w:space="0" w:color="auto"/>
            </w:tcBorders>
            <w:shd w:val="clear" w:color="auto" w:fill="auto"/>
            <w:vAlign w:val="bottom"/>
          </w:tcPr>
          <w:p w:rsidR="000500AF" w:rsidRPr="00DA3228" w:rsidRDefault="000500AF" w:rsidP="000500AF">
            <w:pPr>
              <w:tabs>
                <w:tab w:val="left" w:pos="-720"/>
                <w:tab w:val="left" w:pos="-432"/>
                <w:tab w:val="left" w:pos="1008"/>
                <w:tab w:val="left" w:pos="1440"/>
                <w:tab w:val="left" w:pos="6768"/>
                <w:tab w:val="decimal" w:pos="8028"/>
                <w:tab w:val="left" w:pos="8478"/>
                <w:tab w:val="decimal" w:pos="9648"/>
              </w:tabs>
              <w:spacing w:after="0" w:line="240" w:lineRule="auto"/>
              <w:ind w:left="-108" w:right="-36"/>
              <w:jc w:val="right"/>
              <w:rPr>
                <w:rFonts w:ascii="Arial" w:eastAsia="Times New Roman" w:hAnsi="Arial" w:cs="Times New Roman"/>
                <w:sz w:val="18"/>
                <w:szCs w:val="18"/>
                <w:lang w:val="en-GB"/>
              </w:rPr>
            </w:pPr>
            <w:r w:rsidRPr="00DA3228">
              <w:rPr>
                <w:rFonts w:ascii="Arial" w:eastAsia="Times New Roman" w:hAnsi="Arial" w:cs="Times New Roman"/>
                <w:sz w:val="18"/>
                <w:szCs w:val="18"/>
                <w:lang w:val="en-GB"/>
              </w:rPr>
              <w:t>$</w:t>
            </w:r>
            <w:r>
              <w:rPr>
                <w:rFonts w:ascii="Arial" w:eastAsia="Times New Roman" w:hAnsi="Arial" w:cs="Times New Roman"/>
                <w:sz w:val="18"/>
                <w:szCs w:val="18"/>
                <w:lang w:val="en-GB"/>
              </w:rPr>
              <w:t xml:space="preserve">  </w:t>
            </w:r>
            <w:r w:rsidRPr="00DA3228">
              <w:rPr>
                <w:rFonts w:ascii="Arial" w:eastAsia="Times New Roman" w:hAnsi="Arial" w:cs="Times New Roman"/>
                <w:sz w:val="18"/>
                <w:szCs w:val="18"/>
                <w:lang w:val="en-GB"/>
              </w:rPr>
              <w:t xml:space="preserve"> 8,097,525</w:t>
            </w:r>
          </w:p>
        </w:tc>
        <w:tc>
          <w:tcPr>
            <w:tcW w:w="1080" w:type="dxa"/>
            <w:tcBorders>
              <w:bottom w:val="single" w:sz="12" w:space="0" w:color="auto"/>
            </w:tcBorders>
            <w:shd w:val="clear" w:color="auto" w:fill="auto"/>
            <w:vAlign w:val="bottom"/>
          </w:tcPr>
          <w:p w:rsidR="000500AF" w:rsidRPr="00DA3228" w:rsidRDefault="000500AF" w:rsidP="000500AF">
            <w:pPr>
              <w:tabs>
                <w:tab w:val="left" w:pos="-432"/>
                <w:tab w:val="left" w:pos="1008"/>
                <w:tab w:val="left" w:pos="1440"/>
                <w:tab w:val="left" w:pos="6768"/>
                <w:tab w:val="decimal" w:pos="8028"/>
                <w:tab w:val="left" w:pos="8478"/>
                <w:tab w:val="decimal" w:pos="9648"/>
              </w:tabs>
              <w:spacing w:after="0" w:line="240" w:lineRule="auto"/>
              <w:ind w:left="-108"/>
              <w:jc w:val="right"/>
              <w:rPr>
                <w:rFonts w:ascii="Arial" w:eastAsia="Times New Roman" w:hAnsi="Arial" w:cs="Times New Roman"/>
                <w:sz w:val="18"/>
                <w:szCs w:val="18"/>
                <w:lang w:val="en-GB"/>
              </w:rPr>
            </w:pPr>
            <w:r w:rsidRPr="00DA3228">
              <w:rPr>
                <w:rFonts w:ascii="Arial" w:eastAsia="Times New Roman" w:hAnsi="Arial" w:cs="Times New Roman"/>
                <w:sz w:val="18"/>
                <w:szCs w:val="18"/>
                <w:lang w:val="en-GB"/>
              </w:rPr>
              <w:t>$    573,676</w:t>
            </w:r>
          </w:p>
        </w:tc>
        <w:tc>
          <w:tcPr>
            <w:tcW w:w="1440" w:type="dxa"/>
            <w:tcBorders>
              <w:bottom w:val="single" w:sz="12" w:space="0" w:color="auto"/>
            </w:tcBorders>
            <w:vAlign w:val="bottom"/>
          </w:tcPr>
          <w:p w:rsidR="000500AF" w:rsidRPr="00DA3228" w:rsidRDefault="000500AF" w:rsidP="000500AF">
            <w:pPr>
              <w:tabs>
                <w:tab w:val="left" w:pos="6768"/>
                <w:tab w:val="decimal" w:pos="8028"/>
                <w:tab w:val="left" w:pos="8478"/>
                <w:tab w:val="decimal" w:pos="9648"/>
              </w:tabs>
              <w:spacing w:after="0" w:line="240" w:lineRule="auto"/>
              <w:ind w:right="-18"/>
              <w:jc w:val="right"/>
              <w:rPr>
                <w:rFonts w:ascii="Arial" w:eastAsia="Times New Roman" w:hAnsi="Arial" w:cs="Times New Roman"/>
                <w:sz w:val="18"/>
                <w:szCs w:val="18"/>
                <w:lang w:val="en-GB"/>
              </w:rPr>
            </w:pPr>
            <w:r>
              <w:rPr>
                <w:rFonts w:ascii="Arial" w:eastAsia="Times New Roman" w:hAnsi="Arial" w:cs="Times New Roman"/>
                <w:sz w:val="18"/>
                <w:szCs w:val="18"/>
                <w:lang w:val="en-GB"/>
              </w:rPr>
              <w:t xml:space="preserve">$          </w:t>
            </w:r>
            <w:r w:rsidRPr="00DA3228">
              <w:rPr>
                <w:rFonts w:ascii="Arial" w:eastAsia="Times New Roman" w:hAnsi="Arial" w:cs="Times New Roman"/>
                <w:sz w:val="18"/>
                <w:szCs w:val="18"/>
                <w:lang w:val="en-GB"/>
              </w:rPr>
              <w:t>77,500</w:t>
            </w:r>
          </w:p>
        </w:tc>
        <w:tc>
          <w:tcPr>
            <w:tcW w:w="1440" w:type="dxa"/>
            <w:tcBorders>
              <w:bottom w:val="single" w:sz="12" w:space="0" w:color="auto"/>
            </w:tcBorders>
            <w:vAlign w:val="bottom"/>
          </w:tcPr>
          <w:p w:rsidR="000500AF" w:rsidRPr="00DA3228" w:rsidRDefault="000500AF" w:rsidP="00221056">
            <w:pPr>
              <w:tabs>
                <w:tab w:val="left" w:pos="6768"/>
                <w:tab w:val="decimal" w:pos="8028"/>
                <w:tab w:val="left" w:pos="8478"/>
                <w:tab w:val="decimal" w:pos="9648"/>
              </w:tabs>
              <w:spacing w:after="0" w:line="240" w:lineRule="auto"/>
              <w:ind w:right="-18"/>
              <w:jc w:val="right"/>
              <w:rPr>
                <w:rFonts w:ascii="Arial" w:eastAsia="Times New Roman" w:hAnsi="Arial" w:cs="Times New Roman"/>
                <w:sz w:val="18"/>
                <w:szCs w:val="18"/>
                <w:lang w:val="en-GB"/>
              </w:rPr>
            </w:pPr>
            <w:r>
              <w:rPr>
                <w:rFonts w:ascii="Arial" w:eastAsia="Times New Roman" w:hAnsi="Arial" w:cs="Times New Roman"/>
                <w:sz w:val="18"/>
                <w:szCs w:val="18"/>
                <w:lang w:val="en-GB"/>
              </w:rPr>
              <w:t xml:space="preserve">$          </w:t>
            </w:r>
            <w:r w:rsidRPr="00DA3228">
              <w:rPr>
                <w:rFonts w:ascii="Arial" w:eastAsia="Times New Roman" w:hAnsi="Arial" w:cs="Times New Roman"/>
                <w:sz w:val="18"/>
                <w:szCs w:val="18"/>
                <w:lang w:val="en-GB"/>
              </w:rPr>
              <w:t>77,500</w:t>
            </w:r>
          </w:p>
        </w:tc>
        <w:tc>
          <w:tcPr>
            <w:tcW w:w="1530" w:type="dxa"/>
            <w:tcBorders>
              <w:bottom w:val="single" w:sz="12" w:space="0" w:color="auto"/>
            </w:tcBorders>
            <w:shd w:val="clear" w:color="auto" w:fill="auto"/>
            <w:vAlign w:val="bottom"/>
          </w:tcPr>
          <w:p w:rsidR="000500AF" w:rsidRPr="00DA3228" w:rsidRDefault="000500AF" w:rsidP="000500AF">
            <w:pPr>
              <w:tabs>
                <w:tab w:val="left" w:pos="6768"/>
                <w:tab w:val="decimal" w:pos="8028"/>
                <w:tab w:val="left" w:pos="8478"/>
                <w:tab w:val="decimal" w:pos="9648"/>
              </w:tabs>
              <w:spacing w:after="0" w:line="240" w:lineRule="auto"/>
              <w:ind w:hanging="18"/>
              <w:jc w:val="right"/>
              <w:rPr>
                <w:rFonts w:ascii="Arial" w:eastAsia="Times New Roman" w:hAnsi="Arial" w:cs="Times New Roman"/>
                <w:sz w:val="18"/>
                <w:szCs w:val="18"/>
                <w:lang w:val="en-GB"/>
              </w:rPr>
            </w:pPr>
            <w:r w:rsidRPr="00DA3228">
              <w:rPr>
                <w:rFonts w:ascii="Arial" w:eastAsia="Times New Roman" w:hAnsi="Arial" w:cs="Times New Roman"/>
                <w:sz w:val="18"/>
                <w:szCs w:val="18"/>
                <w:lang w:val="en-GB"/>
              </w:rPr>
              <w:t xml:space="preserve">$       </w:t>
            </w:r>
            <w:r>
              <w:rPr>
                <w:rFonts w:ascii="Arial" w:eastAsia="Times New Roman" w:hAnsi="Arial" w:cs="Times New Roman"/>
                <w:sz w:val="18"/>
                <w:szCs w:val="18"/>
                <w:lang w:val="en-GB"/>
              </w:rPr>
              <w:t xml:space="preserve">       </w:t>
            </w:r>
            <w:r w:rsidRPr="00DA3228">
              <w:rPr>
                <w:rFonts w:ascii="Arial" w:eastAsia="Times New Roman" w:hAnsi="Arial" w:cs="Times New Roman"/>
                <w:sz w:val="18"/>
                <w:szCs w:val="18"/>
                <w:lang w:val="en-GB"/>
              </w:rPr>
              <w:t xml:space="preserve">        </w:t>
            </w:r>
            <w:r>
              <w:rPr>
                <w:rFonts w:ascii="Arial" w:eastAsia="Times New Roman" w:hAnsi="Arial" w:cs="Times New Roman"/>
                <w:sz w:val="18"/>
                <w:szCs w:val="18"/>
                <w:lang w:val="en-GB"/>
              </w:rPr>
              <w:t xml:space="preserve"> </w:t>
            </w:r>
            <w:r w:rsidRPr="00DA3228">
              <w:rPr>
                <w:rFonts w:ascii="Arial" w:eastAsia="Times New Roman" w:hAnsi="Arial" w:cs="Times New Roman"/>
                <w:sz w:val="18"/>
                <w:szCs w:val="18"/>
                <w:lang w:val="en-GB"/>
              </w:rPr>
              <w:t>-</w:t>
            </w:r>
          </w:p>
        </w:tc>
        <w:tc>
          <w:tcPr>
            <w:tcW w:w="1350" w:type="dxa"/>
            <w:tcBorders>
              <w:bottom w:val="single" w:sz="12" w:space="0" w:color="auto"/>
            </w:tcBorders>
            <w:shd w:val="clear" w:color="auto" w:fill="auto"/>
            <w:vAlign w:val="bottom"/>
          </w:tcPr>
          <w:p w:rsidR="000500AF" w:rsidRPr="00DA3228" w:rsidRDefault="000500AF" w:rsidP="000500AF">
            <w:pPr>
              <w:tabs>
                <w:tab w:val="left" w:pos="-720"/>
                <w:tab w:val="left" w:pos="6768"/>
                <w:tab w:val="decimal" w:pos="8028"/>
                <w:tab w:val="left" w:pos="8478"/>
                <w:tab w:val="decimal" w:pos="9648"/>
              </w:tabs>
              <w:spacing w:after="0" w:line="240" w:lineRule="auto"/>
              <w:ind w:left="-108" w:right="72"/>
              <w:jc w:val="right"/>
              <w:rPr>
                <w:rFonts w:ascii="Arial" w:eastAsia="Times New Roman" w:hAnsi="Arial" w:cs="Times New Roman"/>
                <w:sz w:val="18"/>
                <w:szCs w:val="18"/>
                <w:lang w:val="en-GB"/>
              </w:rPr>
            </w:pPr>
            <w:r w:rsidRPr="00DA3228">
              <w:rPr>
                <w:rFonts w:ascii="Arial" w:eastAsia="Times New Roman" w:hAnsi="Arial" w:cs="Times New Roman"/>
                <w:sz w:val="18"/>
                <w:szCs w:val="18"/>
                <w:lang w:val="en-GB"/>
              </w:rPr>
              <w:t xml:space="preserve">$ </w:t>
            </w:r>
            <w:r>
              <w:rPr>
                <w:rFonts w:ascii="Arial" w:eastAsia="Times New Roman" w:hAnsi="Arial" w:cs="Times New Roman"/>
                <w:sz w:val="18"/>
                <w:szCs w:val="18"/>
                <w:lang w:val="en-GB"/>
              </w:rPr>
              <w:t xml:space="preserve"> </w:t>
            </w:r>
            <w:r w:rsidRPr="00DA3228">
              <w:rPr>
                <w:rFonts w:ascii="Arial" w:eastAsia="Times New Roman" w:hAnsi="Arial" w:cs="Times New Roman"/>
                <w:sz w:val="18"/>
                <w:szCs w:val="18"/>
                <w:lang w:val="en-GB"/>
              </w:rPr>
              <w:t>(8,589,791)</w:t>
            </w:r>
          </w:p>
        </w:tc>
        <w:tc>
          <w:tcPr>
            <w:tcW w:w="1260" w:type="dxa"/>
            <w:tcBorders>
              <w:bottom w:val="single" w:sz="12" w:space="0" w:color="auto"/>
            </w:tcBorders>
            <w:shd w:val="clear" w:color="auto" w:fill="auto"/>
            <w:vAlign w:val="bottom"/>
          </w:tcPr>
          <w:p w:rsidR="000500AF" w:rsidRPr="00DA3228" w:rsidRDefault="000500AF" w:rsidP="000500AF">
            <w:pPr>
              <w:spacing w:after="0" w:line="240" w:lineRule="auto"/>
              <w:ind w:left="-108" w:right="18" w:hanging="36"/>
              <w:jc w:val="right"/>
              <w:rPr>
                <w:rFonts w:ascii="Arial" w:eastAsia="Times New Roman" w:hAnsi="Arial" w:cs="Times New Roman"/>
                <w:sz w:val="18"/>
                <w:szCs w:val="18"/>
                <w:lang w:val="en-GB"/>
              </w:rPr>
            </w:pPr>
            <w:r w:rsidRPr="00DA3228">
              <w:rPr>
                <w:rFonts w:ascii="Arial" w:eastAsia="Times New Roman" w:hAnsi="Arial" w:cs="Times New Roman"/>
                <w:sz w:val="18"/>
                <w:szCs w:val="18"/>
                <w:lang w:val="en-GB"/>
              </w:rPr>
              <w:t xml:space="preserve">$       </w:t>
            </w:r>
            <w:r w:rsidRPr="00DA3228">
              <w:rPr>
                <w:rFonts w:ascii="Arial" w:eastAsia="Times New Roman" w:hAnsi="Arial" w:cs="Times New Roman"/>
                <w:bCs/>
                <w:sz w:val="18"/>
                <w:szCs w:val="18"/>
                <w:lang w:val="en-GB"/>
              </w:rPr>
              <w:t>158,910</w:t>
            </w:r>
          </w:p>
        </w:tc>
      </w:tr>
      <w:tr w:rsidR="000500AF" w:rsidRPr="00DA3228" w:rsidTr="000500AF">
        <w:trPr>
          <w:trHeight w:val="427"/>
        </w:trPr>
        <w:tc>
          <w:tcPr>
            <w:tcW w:w="4050" w:type="dxa"/>
            <w:tcBorders>
              <w:top w:val="single" w:sz="4" w:space="0" w:color="auto"/>
            </w:tcBorders>
            <w:shd w:val="clear" w:color="auto" w:fill="auto"/>
            <w:vAlign w:val="bottom"/>
          </w:tcPr>
          <w:p w:rsidR="000500AF" w:rsidRDefault="000500AF" w:rsidP="00221056">
            <w:pPr>
              <w:tabs>
                <w:tab w:val="left" w:pos="-720"/>
                <w:tab w:val="left" w:pos="2460"/>
              </w:tabs>
              <w:spacing w:after="0" w:line="240" w:lineRule="auto"/>
              <w:ind w:right="-749"/>
              <w:rPr>
                <w:rFonts w:ascii="Arial" w:eastAsia="Times New Roman" w:hAnsi="Arial" w:cs="Times New Roman"/>
                <w:b/>
                <w:sz w:val="18"/>
                <w:szCs w:val="18"/>
                <w:lang w:val="en-GB"/>
              </w:rPr>
            </w:pPr>
          </w:p>
          <w:p w:rsidR="000500AF" w:rsidRDefault="000500AF" w:rsidP="00221056">
            <w:pPr>
              <w:tabs>
                <w:tab w:val="left" w:pos="-720"/>
                <w:tab w:val="left" w:pos="2460"/>
              </w:tabs>
              <w:spacing w:after="0" w:line="240" w:lineRule="auto"/>
              <w:ind w:right="-749"/>
              <w:rPr>
                <w:rFonts w:ascii="Arial" w:eastAsia="Times New Roman" w:hAnsi="Arial" w:cs="Times New Roman"/>
                <w:b/>
                <w:sz w:val="18"/>
                <w:szCs w:val="18"/>
                <w:lang w:val="en-GB"/>
              </w:rPr>
            </w:pPr>
          </w:p>
          <w:p w:rsidR="000500AF" w:rsidRDefault="000500AF" w:rsidP="00221056">
            <w:pPr>
              <w:tabs>
                <w:tab w:val="left" w:pos="-720"/>
                <w:tab w:val="left" w:pos="2460"/>
              </w:tabs>
              <w:spacing w:after="0" w:line="240" w:lineRule="auto"/>
              <w:ind w:right="-749"/>
              <w:rPr>
                <w:rFonts w:ascii="Arial" w:eastAsia="Times New Roman" w:hAnsi="Arial" w:cs="Times New Roman"/>
                <w:b/>
                <w:sz w:val="18"/>
                <w:szCs w:val="18"/>
                <w:lang w:val="en-GB"/>
              </w:rPr>
            </w:pPr>
          </w:p>
          <w:p w:rsidR="000500AF" w:rsidRPr="00BA31F1" w:rsidRDefault="000500AF" w:rsidP="00221056">
            <w:pPr>
              <w:tabs>
                <w:tab w:val="left" w:pos="-720"/>
                <w:tab w:val="left" w:pos="2460"/>
              </w:tabs>
              <w:spacing w:after="0" w:line="240" w:lineRule="auto"/>
              <w:ind w:right="-749"/>
              <w:rPr>
                <w:rFonts w:ascii="Arial" w:eastAsia="Times New Roman" w:hAnsi="Arial" w:cs="Times New Roman"/>
                <w:b/>
                <w:sz w:val="18"/>
                <w:szCs w:val="18"/>
                <w:lang w:val="en-GB"/>
              </w:rPr>
            </w:pPr>
            <w:r w:rsidRPr="00BA31F1">
              <w:rPr>
                <w:rFonts w:ascii="Arial" w:eastAsia="Times New Roman" w:hAnsi="Arial" w:cs="Times New Roman"/>
                <w:b/>
                <w:sz w:val="18"/>
                <w:szCs w:val="18"/>
                <w:lang w:val="en-GB"/>
              </w:rPr>
              <w:t xml:space="preserve">Balance at June 30, </w:t>
            </w:r>
            <w:r>
              <w:rPr>
                <w:rFonts w:ascii="Arial" w:eastAsia="Times New Roman" w:hAnsi="Arial" w:cs="Times New Roman"/>
                <w:b/>
                <w:sz w:val="18"/>
                <w:szCs w:val="18"/>
                <w:lang w:val="en-GB"/>
              </w:rPr>
              <w:t>2015</w:t>
            </w:r>
          </w:p>
        </w:tc>
        <w:tc>
          <w:tcPr>
            <w:tcW w:w="1260" w:type="dxa"/>
            <w:tcBorders>
              <w:top w:val="single" w:sz="4" w:space="0" w:color="auto"/>
            </w:tcBorders>
            <w:shd w:val="clear" w:color="auto" w:fill="auto"/>
            <w:vAlign w:val="bottom"/>
          </w:tcPr>
          <w:p w:rsidR="000500AF" w:rsidRPr="00001137" w:rsidRDefault="000500AF" w:rsidP="000500AF">
            <w:pPr>
              <w:tabs>
                <w:tab w:val="left" w:pos="-720"/>
                <w:tab w:val="left" w:pos="-432"/>
                <w:tab w:val="left" w:pos="288"/>
                <w:tab w:val="left" w:pos="576"/>
                <w:tab w:val="left" w:pos="1440"/>
                <w:tab w:val="left" w:pos="6768"/>
                <w:tab w:val="decimal" w:pos="8028"/>
                <w:tab w:val="left" w:pos="8478"/>
                <w:tab w:val="decimal" w:pos="9648"/>
              </w:tabs>
              <w:spacing w:after="0" w:line="240" w:lineRule="auto"/>
              <w:ind w:right="44"/>
              <w:jc w:val="right"/>
              <w:rPr>
                <w:rFonts w:ascii="Arial" w:eastAsia="Times New Roman" w:hAnsi="Arial" w:cs="Times New Roman"/>
                <w:b/>
                <w:sz w:val="18"/>
                <w:szCs w:val="18"/>
                <w:lang w:val="en-GB"/>
              </w:rPr>
            </w:pPr>
            <w:r>
              <w:rPr>
                <w:rFonts w:ascii="Arial" w:eastAsia="Times New Roman" w:hAnsi="Arial" w:cs="Times New Roman"/>
                <w:b/>
                <w:sz w:val="18"/>
                <w:szCs w:val="18"/>
                <w:lang w:val="en-GB"/>
              </w:rPr>
              <w:t>35,571,770</w:t>
            </w:r>
          </w:p>
        </w:tc>
        <w:tc>
          <w:tcPr>
            <w:tcW w:w="1170" w:type="dxa"/>
            <w:tcBorders>
              <w:top w:val="single" w:sz="4" w:space="0" w:color="auto"/>
            </w:tcBorders>
            <w:shd w:val="clear" w:color="auto" w:fill="auto"/>
            <w:vAlign w:val="bottom"/>
          </w:tcPr>
          <w:p w:rsidR="000500AF" w:rsidRPr="00001137" w:rsidRDefault="000500AF" w:rsidP="000500AF">
            <w:pPr>
              <w:tabs>
                <w:tab w:val="left" w:pos="-720"/>
                <w:tab w:val="left" w:pos="-432"/>
                <w:tab w:val="left" w:pos="288"/>
                <w:tab w:val="left" w:pos="576"/>
                <w:tab w:val="left" w:pos="1008"/>
                <w:tab w:val="left" w:pos="1440"/>
                <w:tab w:val="left" w:pos="6768"/>
                <w:tab w:val="decimal" w:pos="8028"/>
                <w:tab w:val="left" w:pos="8478"/>
                <w:tab w:val="decimal" w:pos="9648"/>
              </w:tabs>
              <w:spacing w:after="0" w:line="240" w:lineRule="auto"/>
              <w:ind w:right="-36"/>
              <w:jc w:val="right"/>
              <w:rPr>
                <w:rFonts w:ascii="Arial" w:eastAsia="Times New Roman" w:hAnsi="Arial" w:cs="Times New Roman"/>
                <w:b/>
                <w:sz w:val="18"/>
                <w:szCs w:val="18"/>
                <w:lang w:val="en-GB"/>
              </w:rPr>
            </w:pPr>
            <w:r>
              <w:rPr>
                <w:rFonts w:ascii="Arial" w:eastAsia="Times New Roman" w:hAnsi="Arial" w:cs="Times New Roman"/>
                <w:b/>
                <w:sz w:val="18"/>
                <w:szCs w:val="18"/>
                <w:lang w:val="en-GB"/>
              </w:rPr>
              <w:t>$ 8,431,158</w:t>
            </w:r>
          </w:p>
        </w:tc>
        <w:tc>
          <w:tcPr>
            <w:tcW w:w="1080" w:type="dxa"/>
            <w:tcBorders>
              <w:top w:val="single" w:sz="4" w:space="0" w:color="auto"/>
            </w:tcBorders>
            <w:shd w:val="clear" w:color="auto" w:fill="auto"/>
            <w:vAlign w:val="bottom"/>
          </w:tcPr>
          <w:p w:rsidR="000500AF" w:rsidRPr="00001137" w:rsidRDefault="000500AF" w:rsidP="000500AF">
            <w:pPr>
              <w:tabs>
                <w:tab w:val="left" w:pos="-720"/>
                <w:tab w:val="left" w:pos="-432"/>
                <w:tab w:val="left" w:pos="288"/>
                <w:tab w:val="left" w:pos="576"/>
                <w:tab w:val="left" w:pos="1008"/>
                <w:tab w:val="left" w:pos="1440"/>
                <w:tab w:val="left" w:pos="6768"/>
                <w:tab w:val="decimal" w:pos="8028"/>
                <w:tab w:val="left" w:pos="8478"/>
                <w:tab w:val="decimal" w:pos="9648"/>
              </w:tabs>
              <w:spacing w:after="0" w:line="240" w:lineRule="auto"/>
              <w:ind w:left="-720"/>
              <w:jc w:val="right"/>
              <w:rPr>
                <w:rFonts w:ascii="Arial" w:eastAsia="Times New Roman" w:hAnsi="Arial" w:cs="Times New Roman"/>
                <w:b/>
                <w:sz w:val="18"/>
                <w:szCs w:val="18"/>
                <w:lang w:val="en-GB"/>
              </w:rPr>
            </w:pPr>
            <w:r w:rsidRPr="00001137">
              <w:rPr>
                <w:rFonts w:ascii="Arial" w:eastAsia="Times New Roman" w:hAnsi="Arial" w:cs="Times New Roman"/>
                <w:b/>
                <w:sz w:val="18"/>
                <w:szCs w:val="18"/>
                <w:lang w:val="en-GB"/>
              </w:rPr>
              <w:t xml:space="preserve">$    </w:t>
            </w:r>
            <w:r>
              <w:rPr>
                <w:rFonts w:ascii="Arial" w:eastAsia="Times New Roman" w:hAnsi="Arial" w:cs="Times New Roman"/>
                <w:b/>
                <w:sz w:val="18"/>
                <w:szCs w:val="18"/>
                <w:lang w:val="en-GB"/>
              </w:rPr>
              <w:t>818,045</w:t>
            </w:r>
          </w:p>
        </w:tc>
        <w:tc>
          <w:tcPr>
            <w:tcW w:w="1440" w:type="dxa"/>
            <w:tcBorders>
              <w:top w:val="single" w:sz="4" w:space="0" w:color="auto"/>
            </w:tcBorders>
            <w:vAlign w:val="bottom"/>
          </w:tcPr>
          <w:p w:rsidR="000500AF" w:rsidRDefault="000500AF" w:rsidP="000500AF">
            <w:pPr>
              <w:tabs>
                <w:tab w:val="left" w:pos="-720"/>
                <w:tab w:val="left" w:pos="-432"/>
                <w:tab w:val="left" w:pos="288"/>
                <w:tab w:val="left" w:pos="576"/>
                <w:tab w:val="left" w:pos="1008"/>
                <w:tab w:val="left" w:pos="1440"/>
                <w:tab w:val="left" w:pos="6768"/>
                <w:tab w:val="decimal" w:pos="8028"/>
                <w:tab w:val="left" w:pos="8478"/>
                <w:tab w:val="decimal" w:pos="9648"/>
              </w:tabs>
              <w:spacing w:after="0" w:line="240" w:lineRule="auto"/>
              <w:ind w:left="-720" w:right="-18" w:firstLine="720"/>
              <w:jc w:val="right"/>
              <w:rPr>
                <w:rFonts w:ascii="Arial" w:eastAsia="Times New Roman" w:hAnsi="Arial" w:cs="Times New Roman"/>
                <w:b/>
                <w:sz w:val="18"/>
                <w:szCs w:val="18"/>
                <w:lang w:val="en-GB"/>
              </w:rPr>
            </w:pPr>
          </w:p>
          <w:p w:rsidR="000500AF" w:rsidRPr="00001137" w:rsidRDefault="000500AF" w:rsidP="000500AF">
            <w:pPr>
              <w:tabs>
                <w:tab w:val="left" w:pos="-720"/>
                <w:tab w:val="left" w:pos="-432"/>
                <w:tab w:val="left" w:pos="288"/>
                <w:tab w:val="left" w:pos="576"/>
                <w:tab w:val="left" w:pos="1008"/>
                <w:tab w:val="left" w:pos="1440"/>
                <w:tab w:val="left" w:pos="6768"/>
                <w:tab w:val="decimal" w:pos="8028"/>
                <w:tab w:val="left" w:pos="8478"/>
                <w:tab w:val="decimal" w:pos="9648"/>
              </w:tabs>
              <w:spacing w:after="0" w:line="240" w:lineRule="auto"/>
              <w:ind w:left="-720" w:right="-18" w:firstLine="720"/>
              <w:jc w:val="right"/>
              <w:rPr>
                <w:rFonts w:ascii="Arial" w:eastAsia="Times New Roman" w:hAnsi="Arial" w:cs="Times New Roman"/>
                <w:b/>
                <w:sz w:val="18"/>
                <w:szCs w:val="18"/>
                <w:lang w:val="en-GB"/>
              </w:rPr>
            </w:pPr>
            <w:r>
              <w:rPr>
                <w:rFonts w:ascii="Arial" w:eastAsia="Times New Roman" w:hAnsi="Arial" w:cs="Times New Roman"/>
                <w:b/>
                <w:sz w:val="18"/>
                <w:szCs w:val="18"/>
                <w:lang w:val="en-GB"/>
              </w:rPr>
              <w:t>$      180,367</w:t>
            </w:r>
          </w:p>
        </w:tc>
        <w:tc>
          <w:tcPr>
            <w:tcW w:w="1440" w:type="dxa"/>
            <w:tcBorders>
              <w:top w:val="single" w:sz="4" w:space="0" w:color="auto"/>
            </w:tcBorders>
            <w:vAlign w:val="bottom"/>
          </w:tcPr>
          <w:p w:rsidR="000500AF" w:rsidRPr="00001137" w:rsidRDefault="000500AF" w:rsidP="000500AF">
            <w:pPr>
              <w:tabs>
                <w:tab w:val="left" w:pos="-720"/>
                <w:tab w:val="left" w:pos="-432"/>
                <w:tab w:val="left" w:pos="288"/>
                <w:tab w:val="left" w:pos="576"/>
                <w:tab w:val="left" w:pos="1008"/>
                <w:tab w:val="left" w:pos="1440"/>
                <w:tab w:val="left" w:pos="6768"/>
                <w:tab w:val="decimal" w:pos="8028"/>
                <w:tab w:val="left" w:pos="8478"/>
                <w:tab w:val="decimal" w:pos="9648"/>
              </w:tabs>
              <w:spacing w:after="0" w:line="240" w:lineRule="auto"/>
              <w:ind w:left="-720" w:firstLine="720"/>
              <w:jc w:val="right"/>
              <w:rPr>
                <w:rFonts w:ascii="Arial" w:eastAsia="Times New Roman" w:hAnsi="Arial" w:cs="Times New Roman"/>
                <w:b/>
                <w:sz w:val="18"/>
                <w:szCs w:val="18"/>
                <w:lang w:val="en-GB"/>
              </w:rPr>
            </w:pPr>
            <w:r>
              <w:rPr>
                <w:rFonts w:ascii="Arial" w:eastAsia="Times New Roman" w:hAnsi="Arial" w:cs="Times New Roman"/>
                <w:b/>
                <w:sz w:val="18"/>
                <w:szCs w:val="18"/>
                <w:lang w:val="en-GB"/>
              </w:rPr>
              <w:t>$     127,500</w:t>
            </w:r>
          </w:p>
        </w:tc>
        <w:tc>
          <w:tcPr>
            <w:tcW w:w="1530" w:type="dxa"/>
            <w:tcBorders>
              <w:top w:val="single" w:sz="4" w:space="0" w:color="auto"/>
            </w:tcBorders>
            <w:shd w:val="clear" w:color="auto" w:fill="auto"/>
            <w:vAlign w:val="bottom"/>
          </w:tcPr>
          <w:p w:rsidR="000500AF" w:rsidRPr="00001137" w:rsidRDefault="000500AF" w:rsidP="000500AF">
            <w:pPr>
              <w:tabs>
                <w:tab w:val="left" w:pos="-432"/>
                <w:tab w:val="left" w:pos="288"/>
                <w:tab w:val="left" w:pos="576"/>
                <w:tab w:val="left" w:pos="1008"/>
                <w:tab w:val="left" w:pos="1242"/>
                <w:tab w:val="left" w:pos="1440"/>
                <w:tab w:val="left" w:pos="6768"/>
                <w:tab w:val="decimal" w:pos="8028"/>
                <w:tab w:val="left" w:pos="8478"/>
                <w:tab w:val="decimal" w:pos="9648"/>
              </w:tabs>
              <w:spacing w:after="0" w:line="240" w:lineRule="auto"/>
              <w:ind w:left="-720" w:right="108" w:firstLine="720"/>
              <w:jc w:val="right"/>
              <w:rPr>
                <w:rFonts w:ascii="Arial" w:eastAsia="Times New Roman" w:hAnsi="Arial" w:cs="Times New Roman"/>
                <w:b/>
                <w:sz w:val="18"/>
                <w:szCs w:val="18"/>
                <w:lang w:val="en-GB"/>
              </w:rPr>
            </w:pPr>
            <w:r w:rsidRPr="00EF26D1">
              <w:rPr>
                <w:rFonts w:ascii="Arial" w:eastAsia="Times New Roman" w:hAnsi="Arial" w:cs="Times New Roman"/>
                <w:b/>
                <w:sz w:val="18"/>
                <w:szCs w:val="18"/>
                <w:lang w:val="en-GB"/>
              </w:rPr>
              <w:t xml:space="preserve">$     </w:t>
            </w:r>
            <w:r>
              <w:rPr>
                <w:rFonts w:ascii="Arial" w:eastAsia="Times New Roman" w:hAnsi="Arial" w:cs="Times New Roman"/>
                <w:b/>
                <w:sz w:val="18"/>
                <w:szCs w:val="18"/>
                <w:lang w:val="en-GB"/>
              </w:rPr>
              <w:t xml:space="preserve">  </w:t>
            </w:r>
            <w:r w:rsidRPr="00EF26D1">
              <w:rPr>
                <w:rFonts w:ascii="Arial" w:eastAsia="Times New Roman" w:hAnsi="Arial" w:cs="Times New Roman"/>
                <w:b/>
                <w:sz w:val="18"/>
                <w:szCs w:val="18"/>
                <w:lang w:val="en-GB"/>
              </w:rPr>
              <w:t xml:space="preserve">             -</w:t>
            </w:r>
          </w:p>
        </w:tc>
        <w:tc>
          <w:tcPr>
            <w:tcW w:w="1350" w:type="dxa"/>
            <w:tcBorders>
              <w:top w:val="single" w:sz="4" w:space="0" w:color="auto"/>
            </w:tcBorders>
            <w:shd w:val="clear" w:color="auto" w:fill="auto"/>
            <w:vAlign w:val="bottom"/>
          </w:tcPr>
          <w:p w:rsidR="000500AF" w:rsidRPr="00001137" w:rsidRDefault="000500AF" w:rsidP="000500AF">
            <w:pPr>
              <w:tabs>
                <w:tab w:val="left" w:pos="-720"/>
                <w:tab w:val="left" w:pos="-432"/>
                <w:tab w:val="left" w:pos="288"/>
                <w:tab w:val="left" w:pos="576"/>
                <w:tab w:val="left" w:pos="1008"/>
                <w:tab w:val="left" w:pos="1440"/>
                <w:tab w:val="left" w:pos="6768"/>
                <w:tab w:val="decimal" w:pos="8028"/>
                <w:tab w:val="left" w:pos="8478"/>
                <w:tab w:val="decimal" w:pos="9648"/>
              </w:tabs>
              <w:spacing w:after="0" w:line="240" w:lineRule="auto"/>
              <w:ind w:left="-720" w:right="18" w:firstLine="720"/>
              <w:jc w:val="right"/>
              <w:rPr>
                <w:rFonts w:ascii="Arial" w:eastAsia="Times New Roman" w:hAnsi="Arial" w:cs="Times New Roman"/>
                <w:b/>
                <w:sz w:val="18"/>
                <w:szCs w:val="18"/>
                <w:lang w:val="en-GB"/>
              </w:rPr>
            </w:pPr>
            <w:r w:rsidRPr="00001137">
              <w:rPr>
                <w:rFonts w:ascii="Arial" w:eastAsia="Times New Roman" w:hAnsi="Arial" w:cs="Times New Roman"/>
                <w:b/>
                <w:sz w:val="18"/>
                <w:szCs w:val="18"/>
                <w:lang w:val="en-GB"/>
              </w:rPr>
              <w:t>$ (</w:t>
            </w:r>
            <w:r>
              <w:rPr>
                <w:rFonts w:ascii="Arial" w:eastAsia="Times New Roman" w:hAnsi="Arial" w:cs="Times New Roman"/>
                <w:b/>
                <w:sz w:val="18"/>
                <w:szCs w:val="18"/>
                <w:lang w:val="en-GB"/>
              </w:rPr>
              <w:t>9,298,767</w:t>
            </w:r>
            <w:r w:rsidRPr="00001137">
              <w:rPr>
                <w:rFonts w:ascii="Arial" w:eastAsia="Times New Roman" w:hAnsi="Arial" w:cs="Times New Roman"/>
                <w:b/>
                <w:sz w:val="18"/>
                <w:szCs w:val="18"/>
                <w:lang w:val="en-GB"/>
              </w:rPr>
              <w:t>)</w:t>
            </w:r>
          </w:p>
        </w:tc>
        <w:tc>
          <w:tcPr>
            <w:tcW w:w="1260" w:type="dxa"/>
            <w:tcBorders>
              <w:top w:val="single" w:sz="4" w:space="0" w:color="auto"/>
            </w:tcBorders>
            <w:shd w:val="clear" w:color="auto" w:fill="auto"/>
            <w:vAlign w:val="bottom"/>
          </w:tcPr>
          <w:p w:rsidR="000500AF" w:rsidRPr="00001137" w:rsidRDefault="000500AF" w:rsidP="000500AF">
            <w:pPr>
              <w:tabs>
                <w:tab w:val="left" w:pos="-720"/>
              </w:tabs>
              <w:spacing w:after="0" w:line="240" w:lineRule="auto"/>
              <w:ind w:left="-720"/>
              <w:jc w:val="right"/>
              <w:rPr>
                <w:rFonts w:ascii="Arial" w:eastAsia="Times New Roman" w:hAnsi="Arial" w:cs="Times New Roman"/>
                <w:b/>
                <w:sz w:val="18"/>
                <w:szCs w:val="18"/>
                <w:lang w:val="en-GB"/>
              </w:rPr>
            </w:pPr>
            <w:r w:rsidRPr="00001137">
              <w:rPr>
                <w:rFonts w:ascii="Arial" w:eastAsia="Times New Roman" w:hAnsi="Arial" w:cs="Times New Roman"/>
                <w:b/>
                <w:sz w:val="18"/>
                <w:szCs w:val="18"/>
                <w:lang w:val="en-GB"/>
              </w:rPr>
              <w:t xml:space="preserve">$       </w:t>
            </w:r>
            <w:r>
              <w:rPr>
                <w:rFonts w:ascii="Arial" w:eastAsia="Times New Roman" w:hAnsi="Arial" w:cs="Times New Roman"/>
                <w:b/>
                <w:bCs/>
                <w:sz w:val="18"/>
                <w:szCs w:val="18"/>
                <w:lang w:val="en-GB"/>
              </w:rPr>
              <w:t>258,303</w:t>
            </w:r>
          </w:p>
        </w:tc>
      </w:tr>
      <w:tr w:rsidR="00EC025D" w:rsidRPr="00BA31F1" w:rsidTr="000500AF">
        <w:trPr>
          <w:trHeight w:val="205"/>
        </w:trPr>
        <w:tc>
          <w:tcPr>
            <w:tcW w:w="4050" w:type="dxa"/>
            <w:shd w:val="clear" w:color="auto" w:fill="auto"/>
          </w:tcPr>
          <w:p w:rsidR="00EC025D" w:rsidRPr="00BA31F1" w:rsidRDefault="00EC025D" w:rsidP="00221056">
            <w:pPr>
              <w:tabs>
                <w:tab w:val="left" w:pos="-720"/>
                <w:tab w:val="left" w:pos="-432"/>
                <w:tab w:val="left" w:pos="288"/>
                <w:tab w:val="left" w:pos="576"/>
                <w:tab w:val="left" w:pos="1008"/>
                <w:tab w:val="left" w:pos="1440"/>
                <w:tab w:val="left" w:pos="6768"/>
                <w:tab w:val="decimal" w:pos="8028"/>
                <w:tab w:val="left" w:pos="8478"/>
                <w:tab w:val="decimal" w:pos="9648"/>
              </w:tabs>
              <w:spacing w:after="0" w:line="240" w:lineRule="auto"/>
              <w:ind w:right="-749"/>
              <w:rPr>
                <w:rFonts w:ascii="Arial" w:eastAsia="Times New Roman" w:hAnsi="Arial" w:cs="Times New Roman"/>
                <w:sz w:val="18"/>
                <w:szCs w:val="18"/>
                <w:lang w:val="en-GB"/>
              </w:rPr>
            </w:pPr>
            <w:r w:rsidRPr="00BA31F1">
              <w:rPr>
                <w:rFonts w:ascii="Arial" w:eastAsia="Times New Roman" w:hAnsi="Arial" w:cs="Times New Roman"/>
                <w:sz w:val="18"/>
                <w:szCs w:val="18"/>
                <w:lang w:val="en-GB"/>
              </w:rPr>
              <w:t>Comprehensive loss for the period</w:t>
            </w:r>
          </w:p>
        </w:tc>
        <w:tc>
          <w:tcPr>
            <w:tcW w:w="1260" w:type="dxa"/>
            <w:shd w:val="clear" w:color="auto" w:fill="auto"/>
            <w:vAlign w:val="bottom"/>
          </w:tcPr>
          <w:p w:rsidR="00EC025D" w:rsidRPr="00DA3228" w:rsidRDefault="00EC025D" w:rsidP="00962A65">
            <w:pPr>
              <w:tabs>
                <w:tab w:val="left" w:pos="-720"/>
                <w:tab w:val="left" w:pos="-432"/>
                <w:tab w:val="left" w:pos="288"/>
                <w:tab w:val="left" w:pos="576"/>
                <w:tab w:val="left" w:pos="1440"/>
                <w:tab w:val="left" w:pos="6768"/>
                <w:tab w:val="decimal" w:pos="8028"/>
                <w:tab w:val="left" w:pos="8478"/>
                <w:tab w:val="decimal" w:pos="9648"/>
              </w:tabs>
              <w:spacing w:after="0" w:line="240" w:lineRule="auto"/>
              <w:ind w:left="-108"/>
              <w:jc w:val="right"/>
              <w:rPr>
                <w:rFonts w:ascii="Arial" w:eastAsia="Times New Roman" w:hAnsi="Arial" w:cs="Times New Roman"/>
                <w:sz w:val="18"/>
                <w:szCs w:val="18"/>
                <w:lang w:val="en-GB"/>
              </w:rPr>
            </w:pPr>
            <w:r w:rsidRPr="00DA3228">
              <w:rPr>
                <w:rFonts w:ascii="Arial" w:eastAsia="Times New Roman" w:hAnsi="Arial" w:cs="Times New Roman"/>
                <w:sz w:val="18"/>
                <w:szCs w:val="18"/>
                <w:lang w:val="en-GB"/>
              </w:rPr>
              <w:t xml:space="preserve">               -</w:t>
            </w:r>
          </w:p>
        </w:tc>
        <w:tc>
          <w:tcPr>
            <w:tcW w:w="1170" w:type="dxa"/>
            <w:shd w:val="clear" w:color="auto" w:fill="auto"/>
            <w:vAlign w:val="bottom"/>
          </w:tcPr>
          <w:p w:rsidR="00EC025D" w:rsidRPr="00DA3228" w:rsidRDefault="00EC025D" w:rsidP="00962A65">
            <w:pPr>
              <w:tabs>
                <w:tab w:val="left" w:pos="-720"/>
                <w:tab w:val="left" w:pos="-432"/>
                <w:tab w:val="left" w:pos="1008"/>
                <w:tab w:val="left" w:pos="1440"/>
                <w:tab w:val="left" w:pos="6768"/>
                <w:tab w:val="decimal" w:pos="8028"/>
                <w:tab w:val="left" w:pos="8478"/>
                <w:tab w:val="decimal" w:pos="9648"/>
              </w:tabs>
              <w:spacing w:after="0" w:line="240" w:lineRule="auto"/>
              <w:ind w:left="-108" w:right="-36"/>
              <w:jc w:val="right"/>
              <w:rPr>
                <w:rFonts w:ascii="Arial" w:eastAsia="Times New Roman" w:hAnsi="Arial" w:cs="Times New Roman"/>
                <w:sz w:val="18"/>
                <w:szCs w:val="18"/>
                <w:lang w:val="en-GB"/>
              </w:rPr>
            </w:pPr>
            <w:r w:rsidRPr="00DA3228">
              <w:rPr>
                <w:rFonts w:ascii="Arial" w:eastAsia="Times New Roman" w:hAnsi="Arial" w:cs="Times New Roman"/>
                <w:sz w:val="18"/>
                <w:szCs w:val="18"/>
                <w:lang w:val="en-GB"/>
              </w:rPr>
              <w:t xml:space="preserve">         -</w:t>
            </w:r>
          </w:p>
        </w:tc>
        <w:tc>
          <w:tcPr>
            <w:tcW w:w="1080" w:type="dxa"/>
            <w:shd w:val="clear" w:color="auto" w:fill="auto"/>
            <w:vAlign w:val="bottom"/>
          </w:tcPr>
          <w:p w:rsidR="00EC025D" w:rsidRPr="00DA3228" w:rsidRDefault="00EC025D" w:rsidP="00962A65">
            <w:pPr>
              <w:tabs>
                <w:tab w:val="left" w:pos="-432"/>
                <w:tab w:val="left" w:pos="630"/>
                <w:tab w:val="left" w:pos="1440"/>
                <w:tab w:val="left" w:pos="6768"/>
                <w:tab w:val="decimal" w:pos="8028"/>
                <w:tab w:val="left" w:pos="8478"/>
                <w:tab w:val="decimal" w:pos="9648"/>
              </w:tabs>
              <w:spacing w:after="0" w:line="240" w:lineRule="auto"/>
              <w:ind w:left="-108"/>
              <w:jc w:val="right"/>
              <w:rPr>
                <w:rFonts w:ascii="Arial" w:eastAsia="Times New Roman" w:hAnsi="Arial" w:cs="Times New Roman"/>
                <w:sz w:val="18"/>
                <w:szCs w:val="18"/>
                <w:lang w:val="en-GB"/>
              </w:rPr>
            </w:pPr>
            <w:r w:rsidRPr="00DA3228">
              <w:rPr>
                <w:rFonts w:ascii="Arial" w:eastAsia="Times New Roman" w:hAnsi="Arial" w:cs="Times New Roman"/>
                <w:sz w:val="18"/>
                <w:szCs w:val="18"/>
                <w:lang w:val="en-GB"/>
              </w:rPr>
              <w:t xml:space="preserve">         -</w:t>
            </w:r>
          </w:p>
        </w:tc>
        <w:tc>
          <w:tcPr>
            <w:tcW w:w="1440" w:type="dxa"/>
            <w:vAlign w:val="bottom"/>
          </w:tcPr>
          <w:p w:rsidR="00EC025D" w:rsidRPr="00DA3228" w:rsidRDefault="00EC025D" w:rsidP="00962A65">
            <w:pPr>
              <w:tabs>
                <w:tab w:val="left" w:pos="6768"/>
                <w:tab w:val="decimal" w:pos="8028"/>
                <w:tab w:val="left" w:pos="8478"/>
                <w:tab w:val="decimal" w:pos="9648"/>
              </w:tabs>
              <w:spacing w:after="0" w:line="240" w:lineRule="auto"/>
              <w:ind w:right="-18"/>
              <w:jc w:val="right"/>
              <w:rPr>
                <w:rFonts w:ascii="Arial" w:eastAsia="Times New Roman" w:hAnsi="Arial" w:cs="Times New Roman"/>
                <w:sz w:val="18"/>
                <w:szCs w:val="18"/>
                <w:lang w:val="en-GB"/>
              </w:rPr>
            </w:pPr>
            <w:r w:rsidRPr="00DA3228">
              <w:rPr>
                <w:rFonts w:ascii="Arial" w:eastAsia="Times New Roman" w:hAnsi="Arial" w:cs="Times New Roman"/>
                <w:sz w:val="18"/>
                <w:szCs w:val="18"/>
                <w:lang w:val="en-GB"/>
              </w:rPr>
              <w:t>-</w:t>
            </w:r>
          </w:p>
        </w:tc>
        <w:tc>
          <w:tcPr>
            <w:tcW w:w="1440" w:type="dxa"/>
            <w:vAlign w:val="bottom"/>
          </w:tcPr>
          <w:p w:rsidR="00EC025D" w:rsidRPr="00DA3228" w:rsidRDefault="00EC025D" w:rsidP="00962A65">
            <w:pPr>
              <w:tabs>
                <w:tab w:val="left" w:pos="6768"/>
                <w:tab w:val="decimal" w:pos="8028"/>
                <w:tab w:val="left" w:pos="8478"/>
                <w:tab w:val="decimal" w:pos="9648"/>
              </w:tabs>
              <w:spacing w:after="0" w:line="240" w:lineRule="auto"/>
              <w:ind w:right="-18"/>
              <w:jc w:val="right"/>
              <w:rPr>
                <w:rFonts w:ascii="Arial" w:eastAsia="Times New Roman" w:hAnsi="Arial" w:cs="Times New Roman"/>
                <w:sz w:val="18"/>
                <w:szCs w:val="18"/>
                <w:lang w:val="en-GB"/>
              </w:rPr>
            </w:pPr>
            <w:r w:rsidRPr="00DA3228">
              <w:rPr>
                <w:rFonts w:ascii="Arial" w:eastAsia="Times New Roman" w:hAnsi="Arial" w:cs="Times New Roman"/>
                <w:sz w:val="18"/>
                <w:szCs w:val="18"/>
                <w:lang w:val="en-GB"/>
              </w:rPr>
              <w:t>-</w:t>
            </w:r>
          </w:p>
        </w:tc>
        <w:tc>
          <w:tcPr>
            <w:tcW w:w="1530" w:type="dxa"/>
            <w:shd w:val="clear" w:color="auto" w:fill="auto"/>
            <w:vAlign w:val="bottom"/>
          </w:tcPr>
          <w:p w:rsidR="00EC025D" w:rsidRPr="00DA3228" w:rsidRDefault="00EC025D" w:rsidP="00962A65">
            <w:pPr>
              <w:tabs>
                <w:tab w:val="left" w:pos="6768"/>
                <w:tab w:val="decimal" w:pos="8028"/>
                <w:tab w:val="left" w:pos="8478"/>
                <w:tab w:val="decimal" w:pos="9648"/>
              </w:tabs>
              <w:spacing w:after="0" w:line="240" w:lineRule="auto"/>
              <w:ind w:hanging="18"/>
              <w:jc w:val="right"/>
              <w:rPr>
                <w:rFonts w:ascii="Arial" w:eastAsia="Times New Roman" w:hAnsi="Arial" w:cs="Times New Roman"/>
                <w:sz w:val="18"/>
                <w:szCs w:val="18"/>
                <w:lang w:val="en-GB"/>
              </w:rPr>
            </w:pPr>
            <w:r w:rsidRPr="00DA3228">
              <w:rPr>
                <w:rFonts w:ascii="Arial" w:eastAsia="Times New Roman" w:hAnsi="Arial" w:cs="Times New Roman"/>
                <w:sz w:val="18"/>
                <w:szCs w:val="18"/>
                <w:lang w:val="en-GB"/>
              </w:rPr>
              <w:t xml:space="preserve">             -</w:t>
            </w:r>
          </w:p>
        </w:tc>
        <w:tc>
          <w:tcPr>
            <w:tcW w:w="1350" w:type="dxa"/>
            <w:shd w:val="clear" w:color="auto" w:fill="auto"/>
            <w:vAlign w:val="bottom"/>
          </w:tcPr>
          <w:p w:rsidR="00EC025D" w:rsidRPr="00BA31F1" w:rsidRDefault="00EC025D" w:rsidP="00FC055D">
            <w:pPr>
              <w:tabs>
                <w:tab w:val="left" w:pos="-720"/>
                <w:tab w:val="left" w:pos="6768"/>
                <w:tab w:val="decimal" w:pos="8028"/>
                <w:tab w:val="left" w:pos="8478"/>
                <w:tab w:val="decimal" w:pos="9648"/>
              </w:tabs>
              <w:spacing w:after="0" w:line="240" w:lineRule="auto"/>
              <w:ind w:right="72"/>
              <w:jc w:val="right"/>
              <w:rPr>
                <w:rFonts w:ascii="Arial" w:eastAsia="Times New Roman" w:hAnsi="Arial" w:cs="Times New Roman"/>
                <w:sz w:val="18"/>
                <w:szCs w:val="18"/>
                <w:lang w:val="en-GB"/>
              </w:rPr>
            </w:pPr>
            <w:r>
              <w:rPr>
                <w:rFonts w:ascii="Arial" w:eastAsia="Times New Roman" w:hAnsi="Arial" w:cs="Times New Roman"/>
                <w:sz w:val="18"/>
                <w:szCs w:val="18"/>
                <w:lang w:val="en-GB"/>
              </w:rPr>
              <w:t>(</w:t>
            </w:r>
            <w:r w:rsidR="00FC055D">
              <w:rPr>
                <w:rFonts w:ascii="Arial" w:eastAsia="Times New Roman" w:hAnsi="Arial" w:cs="Times New Roman"/>
                <w:sz w:val="18"/>
                <w:szCs w:val="18"/>
                <w:lang w:val="en-GB"/>
              </w:rPr>
              <w:t>352,520</w:t>
            </w:r>
            <w:r>
              <w:rPr>
                <w:rFonts w:ascii="Arial" w:eastAsia="Times New Roman" w:hAnsi="Arial" w:cs="Times New Roman"/>
                <w:sz w:val="18"/>
                <w:szCs w:val="18"/>
                <w:lang w:val="en-GB"/>
              </w:rPr>
              <w:t>)</w:t>
            </w:r>
          </w:p>
        </w:tc>
        <w:tc>
          <w:tcPr>
            <w:tcW w:w="1260" w:type="dxa"/>
            <w:shd w:val="clear" w:color="auto" w:fill="auto"/>
            <w:vAlign w:val="bottom"/>
          </w:tcPr>
          <w:p w:rsidR="00EC025D" w:rsidRPr="00BA31F1" w:rsidRDefault="00EC025D" w:rsidP="00FC055D">
            <w:pPr>
              <w:tabs>
                <w:tab w:val="left" w:pos="288"/>
                <w:tab w:val="left" w:pos="576"/>
                <w:tab w:val="left" w:pos="1008"/>
                <w:tab w:val="left" w:pos="1440"/>
                <w:tab w:val="left" w:pos="6768"/>
                <w:tab w:val="decimal" w:pos="8028"/>
                <w:tab w:val="left" w:pos="8478"/>
                <w:tab w:val="decimal" w:pos="9648"/>
              </w:tabs>
              <w:spacing w:after="0" w:line="240" w:lineRule="auto"/>
              <w:ind w:left="-108" w:right="18" w:hanging="36"/>
              <w:jc w:val="right"/>
              <w:rPr>
                <w:rFonts w:ascii="Arial" w:eastAsia="Times New Roman" w:hAnsi="Arial" w:cs="Times New Roman"/>
                <w:sz w:val="18"/>
                <w:szCs w:val="18"/>
                <w:lang w:val="en-GB"/>
              </w:rPr>
            </w:pPr>
            <w:r>
              <w:rPr>
                <w:rFonts w:ascii="Arial" w:eastAsia="Times New Roman" w:hAnsi="Arial" w:cs="Times New Roman"/>
                <w:sz w:val="18"/>
                <w:szCs w:val="18"/>
                <w:lang w:val="en-GB"/>
              </w:rPr>
              <w:t>(</w:t>
            </w:r>
            <w:r w:rsidR="00FC055D">
              <w:rPr>
                <w:rFonts w:ascii="Arial" w:eastAsia="Times New Roman" w:hAnsi="Arial" w:cs="Times New Roman"/>
                <w:sz w:val="18"/>
                <w:szCs w:val="18"/>
                <w:lang w:val="en-GB"/>
              </w:rPr>
              <w:t>352,520</w:t>
            </w:r>
            <w:r>
              <w:rPr>
                <w:rFonts w:ascii="Arial" w:eastAsia="Times New Roman" w:hAnsi="Arial" w:cs="Times New Roman"/>
                <w:sz w:val="18"/>
                <w:szCs w:val="18"/>
                <w:lang w:val="en-GB"/>
              </w:rPr>
              <w:t>)</w:t>
            </w:r>
          </w:p>
        </w:tc>
      </w:tr>
      <w:tr w:rsidR="00EC025D" w:rsidRPr="00BA31F1" w:rsidTr="000500AF">
        <w:trPr>
          <w:trHeight w:val="205"/>
        </w:trPr>
        <w:tc>
          <w:tcPr>
            <w:tcW w:w="4050" w:type="dxa"/>
            <w:shd w:val="clear" w:color="auto" w:fill="auto"/>
          </w:tcPr>
          <w:p w:rsidR="00EC025D" w:rsidRPr="00BA31F1" w:rsidRDefault="00EC025D" w:rsidP="00962A65">
            <w:pPr>
              <w:tabs>
                <w:tab w:val="left" w:pos="-720"/>
                <w:tab w:val="left" w:pos="-432"/>
                <w:tab w:val="left" w:pos="288"/>
                <w:tab w:val="left" w:pos="576"/>
                <w:tab w:val="left" w:pos="1008"/>
                <w:tab w:val="left" w:pos="1440"/>
                <w:tab w:val="left" w:pos="6768"/>
                <w:tab w:val="decimal" w:pos="8028"/>
                <w:tab w:val="left" w:pos="8478"/>
                <w:tab w:val="decimal" w:pos="9648"/>
              </w:tabs>
              <w:spacing w:after="0" w:line="240" w:lineRule="auto"/>
              <w:ind w:right="-749"/>
              <w:rPr>
                <w:rFonts w:ascii="Arial" w:eastAsia="Times New Roman" w:hAnsi="Arial" w:cs="Times New Roman"/>
                <w:sz w:val="18"/>
                <w:szCs w:val="18"/>
                <w:lang w:val="en-GB"/>
              </w:rPr>
            </w:pPr>
            <w:r>
              <w:rPr>
                <w:rFonts w:ascii="Arial" w:eastAsia="Times New Roman" w:hAnsi="Arial" w:cs="Times New Roman"/>
                <w:sz w:val="18"/>
                <w:szCs w:val="18"/>
                <w:lang w:val="en-GB"/>
              </w:rPr>
              <w:t>Shares issued for cash</w:t>
            </w:r>
          </w:p>
        </w:tc>
        <w:tc>
          <w:tcPr>
            <w:tcW w:w="1260" w:type="dxa"/>
            <w:shd w:val="clear" w:color="auto" w:fill="auto"/>
            <w:vAlign w:val="bottom"/>
          </w:tcPr>
          <w:p w:rsidR="00EC025D" w:rsidRPr="00DA3228" w:rsidRDefault="00EC025D" w:rsidP="00962A65">
            <w:pPr>
              <w:tabs>
                <w:tab w:val="left" w:pos="-720"/>
                <w:tab w:val="left" w:pos="-432"/>
                <w:tab w:val="left" w:pos="288"/>
                <w:tab w:val="left" w:pos="576"/>
                <w:tab w:val="left" w:pos="1440"/>
                <w:tab w:val="left" w:pos="6768"/>
                <w:tab w:val="decimal" w:pos="8028"/>
                <w:tab w:val="left" w:pos="8478"/>
                <w:tab w:val="decimal" w:pos="9648"/>
              </w:tabs>
              <w:spacing w:after="0" w:line="240" w:lineRule="auto"/>
              <w:ind w:left="-108"/>
              <w:jc w:val="right"/>
              <w:rPr>
                <w:rFonts w:ascii="Arial" w:eastAsia="Times New Roman" w:hAnsi="Arial" w:cs="Times New Roman"/>
                <w:sz w:val="18"/>
                <w:szCs w:val="18"/>
                <w:lang w:val="en-GB"/>
              </w:rPr>
            </w:pPr>
            <w:r>
              <w:rPr>
                <w:rFonts w:ascii="Arial" w:eastAsia="Times New Roman" w:hAnsi="Arial" w:cs="Times New Roman"/>
                <w:sz w:val="18"/>
                <w:szCs w:val="18"/>
                <w:lang w:val="en-GB"/>
              </w:rPr>
              <w:t>3,287,830</w:t>
            </w:r>
          </w:p>
        </w:tc>
        <w:tc>
          <w:tcPr>
            <w:tcW w:w="1170" w:type="dxa"/>
            <w:shd w:val="clear" w:color="auto" w:fill="auto"/>
            <w:vAlign w:val="bottom"/>
          </w:tcPr>
          <w:p w:rsidR="00EC025D" w:rsidRPr="00DA3228" w:rsidRDefault="00EC025D" w:rsidP="00962A65">
            <w:pPr>
              <w:tabs>
                <w:tab w:val="left" w:pos="-720"/>
                <w:tab w:val="left" w:pos="-432"/>
                <w:tab w:val="left" w:pos="1008"/>
                <w:tab w:val="left" w:pos="1440"/>
                <w:tab w:val="left" w:pos="6768"/>
                <w:tab w:val="decimal" w:pos="8028"/>
                <w:tab w:val="left" w:pos="8478"/>
                <w:tab w:val="decimal" w:pos="9648"/>
              </w:tabs>
              <w:spacing w:after="0" w:line="240" w:lineRule="auto"/>
              <w:ind w:left="-108" w:right="-36"/>
              <w:jc w:val="right"/>
              <w:rPr>
                <w:rFonts w:ascii="Arial" w:eastAsia="Times New Roman" w:hAnsi="Arial" w:cs="Times New Roman"/>
                <w:sz w:val="18"/>
                <w:szCs w:val="18"/>
                <w:lang w:val="en-GB"/>
              </w:rPr>
            </w:pPr>
            <w:r>
              <w:rPr>
                <w:rFonts w:ascii="Arial" w:eastAsia="Times New Roman" w:hAnsi="Arial" w:cs="Times New Roman"/>
                <w:sz w:val="18"/>
                <w:szCs w:val="18"/>
                <w:lang w:val="en-GB"/>
              </w:rPr>
              <w:t>236,607</w:t>
            </w:r>
          </w:p>
        </w:tc>
        <w:tc>
          <w:tcPr>
            <w:tcW w:w="1080" w:type="dxa"/>
            <w:shd w:val="clear" w:color="auto" w:fill="auto"/>
            <w:vAlign w:val="bottom"/>
          </w:tcPr>
          <w:p w:rsidR="00EC025D" w:rsidRPr="00DA3228" w:rsidRDefault="00EC025D" w:rsidP="00962A65">
            <w:pPr>
              <w:tabs>
                <w:tab w:val="left" w:pos="-432"/>
                <w:tab w:val="left" w:pos="630"/>
                <w:tab w:val="left" w:pos="1440"/>
                <w:tab w:val="left" w:pos="6768"/>
                <w:tab w:val="decimal" w:pos="8028"/>
                <w:tab w:val="left" w:pos="8478"/>
                <w:tab w:val="decimal" w:pos="9648"/>
              </w:tabs>
              <w:spacing w:after="0" w:line="240" w:lineRule="auto"/>
              <w:ind w:left="-108"/>
              <w:jc w:val="right"/>
              <w:rPr>
                <w:rFonts w:ascii="Arial" w:eastAsia="Times New Roman" w:hAnsi="Arial" w:cs="Times New Roman"/>
                <w:sz w:val="18"/>
                <w:szCs w:val="18"/>
                <w:lang w:val="en-GB"/>
              </w:rPr>
            </w:pPr>
            <w:r w:rsidRPr="00DA3228">
              <w:rPr>
                <w:rFonts w:ascii="Arial" w:eastAsia="Times New Roman" w:hAnsi="Arial" w:cs="Times New Roman"/>
                <w:sz w:val="18"/>
                <w:szCs w:val="18"/>
                <w:lang w:val="en-GB"/>
              </w:rPr>
              <w:t xml:space="preserve">         -</w:t>
            </w:r>
          </w:p>
        </w:tc>
        <w:tc>
          <w:tcPr>
            <w:tcW w:w="1440" w:type="dxa"/>
            <w:vAlign w:val="bottom"/>
          </w:tcPr>
          <w:p w:rsidR="00EC025D" w:rsidRPr="00DA3228" w:rsidRDefault="00EC025D" w:rsidP="00962A65">
            <w:pPr>
              <w:tabs>
                <w:tab w:val="left" w:pos="6768"/>
                <w:tab w:val="decimal" w:pos="8028"/>
                <w:tab w:val="left" w:pos="8478"/>
                <w:tab w:val="decimal" w:pos="9648"/>
              </w:tabs>
              <w:spacing w:after="0" w:line="240" w:lineRule="auto"/>
              <w:ind w:right="-18"/>
              <w:jc w:val="right"/>
              <w:rPr>
                <w:rFonts w:ascii="Arial" w:eastAsia="Times New Roman" w:hAnsi="Arial" w:cs="Times New Roman"/>
                <w:sz w:val="18"/>
                <w:szCs w:val="18"/>
                <w:lang w:val="en-GB"/>
              </w:rPr>
            </w:pPr>
            <w:r w:rsidRPr="00DA3228">
              <w:rPr>
                <w:rFonts w:ascii="Arial" w:eastAsia="Times New Roman" w:hAnsi="Arial" w:cs="Times New Roman"/>
                <w:sz w:val="18"/>
                <w:szCs w:val="18"/>
                <w:lang w:val="en-GB"/>
              </w:rPr>
              <w:t>-</w:t>
            </w:r>
          </w:p>
        </w:tc>
        <w:tc>
          <w:tcPr>
            <w:tcW w:w="1440" w:type="dxa"/>
            <w:vAlign w:val="bottom"/>
          </w:tcPr>
          <w:p w:rsidR="00EC025D" w:rsidRPr="00DA3228" w:rsidRDefault="00EC025D" w:rsidP="00962A65">
            <w:pPr>
              <w:tabs>
                <w:tab w:val="left" w:pos="6768"/>
                <w:tab w:val="decimal" w:pos="8028"/>
                <w:tab w:val="left" w:pos="8478"/>
                <w:tab w:val="decimal" w:pos="9648"/>
              </w:tabs>
              <w:spacing w:after="0" w:line="240" w:lineRule="auto"/>
              <w:ind w:right="-18"/>
              <w:jc w:val="right"/>
              <w:rPr>
                <w:rFonts w:ascii="Arial" w:eastAsia="Times New Roman" w:hAnsi="Arial" w:cs="Times New Roman"/>
                <w:sz w:val="18"/>
                <w:szCs w:val="18"/>
                <w:lang w:val="en-GB"/>
              </w:rPr>
            </w:pPr>
            <w:r>
              <w:rPr>
                <w:rFonts w:ascii="Arial" w:eastAsia="Times New Roman" w:hAnsi="Arial" w:cs="Times New Roman"/>
                <w:sz w:val="18"/>
                <w:szCs w:val="18"/>
                <w:lang w:val="en-GB"/>
              </w:rPr>
              <w:t>149,068</w:t>
            </w:r>
          </w:p>
        </w:tc>
        <w:tc>
          <w:tcPr>
            <w:tcW w:w="1530" w:type="dxa"/>
            <w:shd w:val="clear" w:color="auto" w:fill="auto"/>
            <w:vAlign w:val="bottom"/>
          </w:tcPr>
          <w:p w:rsidR="00EC025D" w:rsidRPr="00DA3228" w:rsidRDefault="00EC025D" w:rsidP="00962A65">
            <w:pPr>
              <w:tabs>
                <w:tab w:val="left" w:pos="6768"/>
                <w:tab w:val="decimal" w:pos="8028"/>
                <w:tab w:val="left" w:pos="8478"/>
                <w:tab w:val="decimal" w:pos="9648"/>
              </w:tabs>
              <w:spacing w:after="0" w:line="240" w:lineRule="auto"/>
              <w:ind w:hanging="18"/>
              <w:jc w:val="right"/>
              <w:rPr>
                <w:rFonts w:ascii="Arial" w:eastAsia="Times New Roman" w:hAnsi="Arial" w:cs="Times New Roman"/>
                <w:sz w:val="18"/>
                <w:szCs w:val="18"/>
                <w:lang w:val="en-GB"/>
              </w:rPr>
            </w:pPr>
            <w:r w:rsidRPr="00DA3228">
              <w:rPr>
                <w:rFonts w:ascii="Arial" w:eastAsia="Times New Roman" w:hAnsi="Arial" w:cs="Times New Roman"/>
                <w:sz w:val="18"/>
                <w:szCs w:val="18"/>
                <w:lang w:val="en-GB"/>
              </w:rPr>
              <w:t xml:space="preserve">             -</w:t>
            </w:r>
          </w:p>
        </w:tc>
        <w:tc>
          <w:tcPr>
            <w:tcW w:w="1350" w:type="dxa"/>
            <w:shd w:val="clear" w:color="auto" w:fill="auto"/>
            <w:vAlign w:val="bottom"/>
          </w:tcPr>
          <w:p w:rsidR="00EC025D" w:rsidRPr="00BA31F1" w:rsidRDefault="00EC025D" w:rsidP="00962A65">
            <w:pPr>
              <w:tabs>
                <w:tab w:val="left" w:pos="-720"/>
                <w:tab w:val="left" w:pos="6768"/>
                <w:tab w:val="decimal" w:pos="8028"/>
                <w:tab w:val="left" w:pos="8478"/>
                <w:tab w:val="decimal" w:pos="9648"/>
              </w:tabs>
              <w:spacing w:after="0" w:line="240" w:lineRule="auto"/>
              <w:ind w:right="72"/>
              <w:jc w:val="right"/>
              <w:rPr>
                <w:rFonts w:ascii="Arial" w:eastAsia="Times New Roman" w:hAnsi="Arial" w:cs="Times New Roman"/>
                <w:sz w:val="18"/>
                <w:szCs w:val="18"/>
                <w:lang w:val="en-GB"/>
              </w:rPr>
            </w:pPr>
            <w:r w:rsidRPr="00DA3228">
              <w:rPr>
                <w:rFonts w:ascii="Arial" w:eastAsia="Times New Roman" w:hAnsi="Arial" w:cs="Times New Roman"/>
                <w:sz w:val="18"/>
                <w:szCs w:val="18"/>
                <w:lang w:val="en-GB"/>
              </w:rPr>
              <w:t xml:space="preserve">             -</w:t>
            </w:r>
          </w:p>
        </w:tc>
        <w:tc>
          <w:tcPr>
            <w:tcW w:w="1260" w:type="dxa"/>
            <w:shd w:val="clear" w:color="auto" w:fill="auto"/>
            <w:vAlign w:val="bottom"/>
          </w:tcPr>
          <w:p w:rsidR="00EC025D" w:rsidRDefault="00EC025D" w:rsidP="00221056">
            <w:pPr>
              <w:tabs>
                <w:tab w:val="left" w:pos="288"/>
                <w:tab w:val="left" w:pos="576"/>
                <w:tab w:val="left" w:pos="1008"/>
                <w:tab w:val="left" w:pos="1440"/>
                <w:tab w:val="left" w:pos="6768"/>
                <w:tab w:val="decimal" w:pos="8028"/>
                <w:tab w:val="left" w:pos="8478"/>
                <w:tab w:val="decimal" w:pos="9648"/>
              </w:tabs>
              <w:spacing w:after="0" w:line="240" w:lineRule="auto"/>
              <w:ind w:left="-108" w:right="18" w:hanging="36"/>
              <w:jc w:val="right"/>
              <w:rPr>
                <w:rFonts w:ascii="Arial" w:eastAsia="Times New Roman" w:hAnsi="Arial" w:cs="Times New Roman"/>
                <w:sz w:val="18"/>
                <w:szCs w:val="18"/>
                <w:lang w:val="en-GB"/>
              </w:rPr>
            </w:pPr>
            <w:r>
              <w:rPr>
                <w:rFonts w:ascii="Arial" w:eastAsia="Times New Roman" w:hAnsi="Arial" w:cs="Times New Roman"/>
                <w:sz w:val="18"/>
                <w:szCs w:val="18"/>
                <w:lang w:val="en-GB"/>
              </w:rPr>
              <w:t>385,675</w:t>
            </w:r>
          </w:p>
        </w:tc>
      </w:tr>
      <w:tr w:rsidR="00EC025D" w:rsidRPr="00BA31F1" w:rsidTr="00962A65">
        <w:trPr>
          <w:trHeight w:val="205"/>
        </w:trPr>
        <w:tc>
          <w:tcPr>
            <w:tcW w:w="4050" w:type="dxa"/>
            <w:shd w:val="clear" w:color="auto" w:fill="auto"/>
          </w:tcPr>
          <w:p w:rsidR="00EC025D" w:rsidRPr="00BA31F1" w:rsidRDefault="00EC025D" w:rsidP="00962A65">
            <w:pPr>
              <w:tabs>
                <w:tab w:val="left" w:pos="-720"/>
                <w:tab w:val="left" w:pos="-432"/>
                <w:tab w:val="left" w:pos="288"/>
                <w:tab w:val="left" w:pos="576"/>
                <w:tab w:val="left" w:pos="1008"/>
                <w:tab w:val="left" w:pos="1440"/>
                <w:tab w:val="left" w:pos="6768"/>
                <w:tab w:val="decimal" w:pos="8028"/>
                <w:tab w:val="left" w:pos="8478"/>
                <w:tab w:val="decimal" w:pos="9648"/>
              </w:tabs>
              <w:spacing w:after="0" w:line="240" w:lineRule="auto"/>
              <w:ind w:right="-749"/>
              <w:rPr>
                <w:rFonts w:ascii="Arial" w:eastAsia="Times New Roman" w:hAnsi="Arial" w:cs="Times New Roman"/>
                <w:sz w:val="18"/>
                <w:szCs w:val="18"/>
                <w:lang w:val="en-GB"/>
              </w:rPr>
            </w:pPr>
            <w:r>
              <w:rPr>
                <w:rFonts w:ascii="Arial" w:eastAsia="Times New Roman" w:hAnsi="Arial" w:cs="Times New Roman"/>
                <w:sz w:val="18"/>
                <w:szCs w:val="18"/>
                <w:lang w:val="en-GB"/>
              </w:rPr>
              <w:t>Exercise of warrants</w:t>
            </w:r>
          </w:p>
        </w:tc>
        <w:tc>
          <w:tcPr>
            <w:tcW w:w="1260" w:type="dxa"/>
            <w:shd w:val="clear" w:color="auto" w:fill="auto"/>
            <w:vAlign w:val="bottom"/>
          </w:tcPr>
          <w:p w:rsidR="00EC025D" w:rsidRPr="00DA3228" w:rsidRDefault="00EC025D" w:rsidP="00962A65">
            <w:pPr>
              <w:tabs>
                <w:tab w:val="left" w:pos="-720"/>
                <w:tab w:val="left" w:pos="-432"/>
                <w:tab w:val="left" w:pos="288"/>
                <w:tab w:val="left" w:pos="576"/>
                <w:tab w:val="left" w:pos="1440"/>
                <w:tab w:val="left" w:pos="6768"/>
                <w:tab w:val="decimal" w:pos="8028"/>
                <w:tab w:val="left" w:pos="8478"/>
                <w:tab w:val="decimal" w:pos="9648"/>
              </w:tabs>
              <w:spacing w:after="0" w:line="240" w:lineRule="auto"/>
              <w:ind w:left="-108"/>
              <w:jc w:val="right"/>
              <w:rPr>
                <w:rFonts w:ascii="Arial" w:eastAsia="Times New Roman" w:hAnsi="Arial" w:cs="Times New Roman"/>
                <w:sz w:val="18"/>
                <w:szCs w:val="18"/>
                <w:lang w:val="en-GB"/>
              </w:rPr>
            </w:pPr>
            <w:r>
              <w:rPr>
                <w:rFonts w:ascii="Arial" w:eastAsia="Times New Roman" w:hAnsi="Arial" w:cs="Times New Roman"/>
                <w:sz w:val="18"/>
                <w:szCs w:val="18"/>
                <w:lang w:val="en-GB"/>
              </w:rPr>
              <w:t>140,333</w:t>
            </w:r>
          </w:p>
        </w:tc>
        <w:tc>
          <w:tcPr>
            <w:tcW w:w="1170" w:type="dxa"/>
            <w:shd w:val="clear" w:color="auto" w:fill="auto"/>
            <w:vAlign w:val="bottom"/>
          </w:tcPr>
          <w:p w:rsidR="00EC025D" w:rsidRPr="00DA3228" w:rsidRDefault="00EC025D" w:rsidP="00962A65">
            <w:pPr>
              <w:tabs>
                <w:tab w:val="left" w:pos="-720"/>
                <w:tab w:val="left" w:pos="-432"/>
                <w:tab w:val="left" w:pos="1008"/>
                <w:tab w:val="left" w:pos="1440"/>
                <w:tab w:val="left" w:pos="6768"/>
                <w:tab w:val="decimal" w:pos="8028"/>
                <w:tab w:val="left" w:pos="8478"/>
                <w:tab w:val="decimal" w:pos="9648"/>
              </w:tabs>
              <w:spacing w:after="0" w:line="240" w:lineRule="auto"/>
              <w:ind w:left="-108" w:right="-36"/>
              <w:jc w:val="right"/>
              <w:rPr>
                <w:rFonts w:ascii="Arial" w:eastAsia="Times New Roman" w:hAnsi="Arial" w:cs="Times New Roman"/>
                <w:sz w:val="18"/>
                <w:szCs w:val="18"/>
                <w:lang w:val="en-GB"/>
              </w:rPr>
            </w:pPr>
            <w:r>
              <w:rPr>
                <w:rFonts w:ascii="Arial" w:eastAsia="Times New Roman" w:hAnsi="Arial" w:cs="Times New Roman"/>
                <w:sz w:val="18"/>
                <w:szCs w:val="18"/>
                <w:lang w:val="en-GB"/>
              </w:rPr>
              <w:t>41,213</w:t>
            </w:r>
          </w:p>
        </w:tc>
        <w:tc>
          <w:tcPr>
            <w:tcW w:w="1080" w:type="dxa"/>
            <w:shd w:val="clear" w:color="auto" w:fill="auto"/>
            <w:vAlign w:val="bottom"/>
          </w:tcPr>
          <w:p w:rsidR="00EC025D" w:rsidRPr="00DA3228" w:rsidRDefault="00EC025D" w:rsidP="00962A65">
            <w:pPr>
              <w:tabs>
                <w:tab w:val="left" w:pos="-432"/>
                <w:tab w:val="left" w:pos="630"/>
                <w:tab w:val="left" w:pos="1440"/>
                <w:tab w:val="left" w:pos="6768"/>
                <w:tab w:val="decimal" w:pos="8028"/>
                <w:tab w:val="left" w:pos="8478"/>
                <w:tab w:val="decimal" w:pos="9648"/>
              </w:tabs>
              <w:spacing w:after="0" w:line="240" w:lineRule="auto"/>
              <w:ind w:left="-108"/>
              <w:jc w:val="right"/>
              <w:rPr>
                <w:rFonts w:ascii="Arial" w:eastAsia="Times New Roman" w:hAnsi="Arial" w:cs="Times New Roman"/>
                <w:sz w:val="18"/>
                <w:szCs w:val="18"/>
                <w:lang w:val="en-GB"/>
              </w:rPr>
            </w:pPr>
            <w:r w:rsidRPr="00DA3228">
              <w:rPr>
                <w:rFonts w:ascii="Arial" w:eastAsia="Times New Roman" w:hAnsi="Arial" w:cs="Times New Roman"/>
                <w:sz w:val="18"/>
                <w:szCs w:val="18"/>
                <w:lang w:val="en-GB"/>
              </w:rPr>
              <w:t xml:space="preserve">         -</w:t>
            </w:r>
          </w:p>
        </w:tc>
        <w:tc>
          <w:tcPr>
            <w:tcW w:w="1440" w:type="dxa"/>
            <w:vAlign w:val="bottom"/>
          </w:tcPr>
          <w:p w:rsidR="00EC025D" w:rsidRPr="00DA3228" w:rsidRDefault="00EC025D" w:rsidP="00962A65">
            <w:pPr>
              <w:tabs>
                <w:tab w:val="left" w:pos="6768"/>
                <w:tab w:val="decimal" w:pos="8028"/>
                <w:tab w:val="left" w:pos="8478"/>
                <w:tab w:val="decimal" w:pos="9648"/>
              </w:tabs>
              <w:spacing w:after="0" w:line="240" w:lineRule="auto"/>
              <w:ind w:right="-18"/>
              <w:jc w:val="right"/>
              <w:rPr>
                <w:rFonts w:ascii="Arial" w:eastAsia="Times New Roman" w:hAnsi="Arial" w:cs="Times New Roman"/>
                <w:sz w:val="18"/>
                <w:szCs w:val="18"/>
                <w:lang w:val="en-GB"/>
              </w:rPr>
            </w:pPr>
            <w:r w:rsidRPr="00DA3228">
              <w:rPr>
                <w:rFonts w:ascii="Arial" w:eastAsia="Times New Roman" w:hAnsi="Arial" w:cs="Times New Roman"/>
                <w:sz w:val="18"/>
                <w:szCs w:val="18"/>
                <w:lang w:val="en-GB"/>
              </w:rPr>
              <w:t>-</w:t>
            </w:r>
          </w:p>
        </w:tc>
        <w:tc>
          <w:tcPr>
            <w:tcW w:w="1440" w:type="dxa"/>
            <w:vAlign w:val="bottom"/>
          </w:tcPr>
          <w:p w:rsidR="00EC025D" w:rsidRPr="00DA3228" w:rsidRDefault="00EC025D" w:rsidP="00962A65">
            <w:pPr>
              <w:tabs>
                <w:tab w:val="left" w:pos="6768"/>
                <w:tab w:val="decimal" w:pos="8028"/>
                <w:tab w:val="left" w:pos="8478"/>
                <w:tab w:val="decimal" w:pos="9648"/>
              </w:tabs>
              <w:spacing w:after="0" w:line="240" w:lineRule="auto"/>
              <w:ind w:right="-18"/>
              <w:jc w:val="right"/>
              <w:rPr>
                <w:rFonts w:ascii="Arial" w:eastAsia="Times New Roman" w:hAnsi="Arial" w:cs="Times New Roman"/>
                <w:sz w:val="18"/>
                <w:szCs w:val="18"/>
                <w:lang w:val="en-GB"/>
              </w:rPr>
            </w:pPr>
            <w:r>
              <w:rPr>
                <w:rFonts w:ascii="Arial" w:eastAsia="Times New Roman" w:hAnsi="Arial" w:cs="Times New Roman"/>
                <w:sz w:val="18"/>
                <w:szCs w:val="18"/>
                <w:lang w:val="en-GB"/>
              </w:rPr>
              <w:t>(7,663)</w:t>
            </w:r>
          </w:p>
        </w:tc>
        <w:tc>
          <w:tcPr>
            <w:tcW w:w="1530" w:type="dxa"/>
            <w:shd w:val="clear" w:color="auto" w:fill="auto"/>
            <w:vAlign w:val="bottom"/>
          </w:tcPr>
          <w:p w:rsidR="00EC025D" w:rsidRPr="00DA3228" w:rsidRDefault="00EC025D" w:rsidP="00962A65">
            <w:pPr>
              <w:tabs>
                <w:tab w:val="left" w:pos="6768"/>
                <w:tab w:val="decimal" w:pos="8028"/>
                <w:tab w:val="left" w:pos="8478"/>
                <w:tab w:val="decimal" w:pos="9648"/>
              </w:tabs>
              <w:spacing w:after="0" w:line="240" w:lineRule="auto"/>
              <w:ind w:hanging="18"/>
              <w:jc w:val="right"/>
              <w:rPr>
                <w:rFonts w:ascii="Arial" w:eastAsia="Times New Roman" w:hAnsi="Arial" w:cs="Times New Roman"/>
                <w:sz w:val="18"/>
                <w:szCs w:val="18"/>
                <w:lang w:val="en-GB"/>
              </w:rPr>
            </w:pPr>
            <w:r w:rsidRPr="00DA3228">
              <w:rPr>
                <w:rFonts w:ascii="Arial" w:eastAsia="Times New Roman" w:hAnsi="Arial" w:cs="Times New Roman"/>
                <w:sz w:val="18"/>
                <w:szCs w:val="18"/>
                <w:lang w:val="en-GB"/>
              </w:rPr>
              <w:t xml:space="preserve">             -</w:t>
            </w:r>
          </w:p>
        </w:tc>
        <w:tc>
          <w:tcPr>
            <w:tcW w:w="1350" w:type="dxa"/>
            <w:shd w:val="clear" w:color="auto" w:fill="auto"/>
            <w:vAlign w:val="bottom"/>
          </w:tcPr>
          <w:p w:rsidR="00EC025D" w:rsidRDefault="00EC025D" w:rsidP="00962A65">
            <w:pPr>
              <w:tabs>
                <w:tab w:val="left" w:pos="-720"/>
                <w:tab w:val="left" w:pos="6768"/>
                <w:tab w:val="decimal" w:pos="8028"/>
                <w:tab w:val="left" w:pos="8478"/>
                <w:tab w:val="decimal" w:pos="9648"/>
              </w:tabs>
              <w:spacing w:after="0" w:line="240" w:lineRule="auto"/>
              <w:ind w:right="72"/>
              <w:jc w:val="right"/>
              <w:rPr>
                <w:rFonts w:ascii="Arial" w:eastAsia="Times New Roman" w:hAnsi="Arial" w:cs="Times New Roman"/>
                <w:sz w:val="18"/>
                <w:szCs w:val="18"/>
                <w:lang w:val="en-GB"/>
              </w:rPr>
            </w:pPr>
            <w:r w:rsidRPr="00DA3228">
              <w:rPr>
                <w:rFonts w:ascii="Arial" w:eastAsia="Times New Roman" w:hAnsi="Arial" w:cs="Times New Roman"/>
                <w:sz w:val="18"/>
                <w:szCs w:val="18"/>
                <w:lang w:val="en-GB"/>
              </w:rPr>
              <w:t xml:space="preserve">             -</w:t>
            </w:r>
          </w:p>
        </w:tc>
        <w:tc>
          <w:tcPr>
            <w:tcW w:w="1260" w:type="dxa"/>
            <w:shd w:val="clear" w:color="auto" w:fill="auto"/>
            <w:vAlign w:val="bottom"/>
          </w:tcPr>
          <w:p w:rsidR="00EC025D" w:rsidRDefault="00EC025D" w:rsidP="00962A65">
            <w:pPr>
              <w:tabs>
                <w:tab w:val="left" w:pos="288"/>
                <w:tab w:val="left" w:pos="576"/>
                <w:tab w:val="left" w:pos="1008"/>
                <w:tab w:val="left" w:pos="1440"/>
                <w:tab w:val="left" w:pos="6768"/>
                <w:tab w:val="decimal" w:pos="8028"/>
                <w:tab w:val="left" w:pos="8478"/>
                <w:tab w:val="decimal" w:pos="9648"/>
              </w:tabs>
              <w:spacing w:after="0" w:line="240" w:lineRule="auto"/>
              <w:ind w:left="-108" w:right="18" w:hanging="36"/>
              <w:jc w:val="right"/>
              <w:rPr>
                <w:rFonts w:ascii="Arial" w:eastAsia="Times New Roman" w:hAnsi="Arial" w:cs="Times New Roman"/>
                <w:sz w:val="18"/>
                <w:szCs w:val="18"/>
                <w:lang w:val="en-GB"/>
              </w:rPr>
            </w:pPr>
            <w:r>
              <w:rPr>
                <w:rFonts w:ascii="Arial" w:eastAsia="Times New Roman" w:hAnsi="Arial" w:cs="Times New Roman"/>
                <w:sz w:val="18"/>
                <w:szCs w:val="18"/>
                <w:lang w:val="en-GB"/>
              </w:rPr>
              <w:t>33,550</w:t>
            </w:r>
          </w:p>
        </w:tc>
      </w:tr>
      <w:tr w:rsidR="00FC055D" w:rsidRPr="00BA31F1" w:rsidTr="000500AF">
        <w:trPr>
          <w:trHeight w:val="205"/>
        </w:trPr>
        <w:tc>
          <w:tcPr>
            <w:tcW w:w="4050" w:type="dxa"/>
            <w:shd w:val="clear" w:color="auto" w:fill="auto"/>
          </w:tcPr>
          <w:p w:rsidR="00FC055D" w:rsidRPr="00BA31F1" w:rsidRDefault="00FC055D" w:rsidP="008A3BE3">
            <w:pPr>
              <w:tabs>
                <w:tab w:val="left" w:pos="-720"/>
                <w:tab w:val="left" w:pos="-432"/>
                <w:tab w:val="left" w:pos="288"/>
                <w:tab w:val="left" w:pos="576"/>
                <w:tab w:val="left" w:pos="1008"/>
                <w:tab w:val="left" w:pos="1440"/>
                <w:tab w:val="left" w:pos="6768"/>
                <w:tab w:val="decimal" w:pos="8028"/>
                <w:tab w:val="left" w:pos="8478"/>
                <w:tab w:val="decimal" w:pos="9648"/>
              </w:tabs>
              <w:spacing w:after="0" w:line="240" w:lineRule="auto"/>
              <w:ind w:right="-749"/>
              <w:rPr>
                <w:rFonts w:ascii="Arial" w:eastAsia="Times New Roman" w:hAnsi="Arial" w:cs="Times New Roman"/>
                <w:sz w:val="18"/>
                <w:szCs w:val="18"/>
                <w:lang w:val="en-GB"/>
              </w:rPr>
            </w:pPr>
            <w:r>
              <w:rPr>
                <w:rFonts w:ascii="Arial" w:eastAsia="Times New Roman" w:hAnsi="Arial" w:cs="Times New Roman"/>
                <w:sz w:val="18"/>
                <w:szCs w:val="18"/>
                <w:lang w:val="en-GB"/>
              </w:rPr>
              <w:t>Share-based payments</w:t>
            </w:r>
          </w:p>
        </w:tc>
        <w:tc>
          <w:tcPr>
            <w:tcW w:w="1260" w:type="dxa"/>
            <w:shd w:val="clear" w:color="auto" w:fill="auto"/>
            <w:vAlign w:val="bottom"/>
          </w:tcPr>
          <w:p w:rsidR="00FC055D" w:rsidRPr="00DA3228" w:rsidRDefault="00FC055D" w:rsidP="008A3BE3">
            <w:pPr>
              <w:tabs>
                <w:tab w:val="left" w:pos="-720"/>
                <w:tab w:val="left" w:pos="-432"/>
                <w:tab w:val="left" w:pos="288"/>
                <w:tab w:val="left" w:pos="576"/>
                <w:tab w:val="left" w:pos="1440"/>
                <w:tab w:val="left" w:pos="6768"/>
                <w:tab w:val="decimal" w:pos="8028"/>
                <w:tab w:val="left" w:pos="8478"/>
                <w:tab w:val="decimal" w:pos="9648"/>
              </w:tabs>
              <w:spacing w:after="0" w:line="240" w:lineRule="auto"/>
              <w:ind w:left="-108"/>
              <w:jc w:val="right"/>
              <w:rPr>
                <w:rFonts w:ascii="Arial" w:eastAsia="Times New Roman" w:hAnsi="Arial" w:cs="Times New Roman"/>
                <w:sz w:val="18"/>
                <w:szCs w:val="18"/>
                <w:lang w:val="en-GB"/>
              </w:rPr>
            </w:pPr>
            <w:r w:rsidRPr="00DA3228">
              <w:rPr>
                <w:rFonts w:ascii="Arial" w:eastAsia="Times New Roman" w:hAnsi="Arial" w:cs="Times New Roman"/>
                <w:sz w:val="18"/>
                <w:szCs w:val="18"/>
                <w:lang w:val="en-GB"/>
              </w:rPr>
              <w:t xml:space="preserve">               -</w:t>
            </w:r>
          </w:p>
        </w:tc>
        <w:tc>
          <w:tcPr>
            <w:tcW w:w="1170" w:type="dxa"/>
            <w:shd w:val="clear" w:color="auto" w:fill="auto"/>
            <w:vAlign w:val="bottom"/>
          </w:tcPr>
          <w:p w:rsidR="00FC055D" w:rsidRPr="00DA3228" w:rsidRDefault="00FC055D" w:rsidP="008A3BE3">
            <w:pPr>
              <w:tabs>
                <w:tab w:val="left" w:pos="-720"/>
                <w:tab w:val="left" w:pos="-432"/>
                <w:tab w:val="left" w:pos="1008"/>
                <w:tab w:val="left" w:pos="1440"/>
                <w:tab w:val="left" w:pos="6768"/>
                <w:tab w:val="decimal" w:pos="8028"/>
                <w:tab w:val="left" w:pos="8478"/>
                <w:tab w:val="decimal" w:pos="9648"/>
              </w:tabs>
              <w:spacing w:after="0" w:line="240" w:lineRule="auto"/>
              <w:ind w:left="-108" w:right="-36"/>
              <w:jc w:val="right"/>
              <w:rPr>
                <w:rFonts w:ascii="Arial" w:eastAsia="Times New Roman" w:hAnsi="Arial" w:cs="Times New Roman"/>
                <w:sz w:val="18"/>
                <w:szCs w:val="18"/>
                <w:lang w:val="en-GB"/>
              </w:rPr>
            </w:pPr>
            <w:r w:rsidRPr="00DA3228">
              <w:rPr>
                <w:rFonts w:ascii="Arial" w:eastAsia="Times New Roman" w:hAnsi="Arial" w:cs="Times New Roman"/>
                <w:sz w:val="18"/>
                <w:szCs w:val="18"/>
                <w:lang w:val="en-GB"/>
              </w:rPr>
              <w:t xml:space="preserve">         -</w:t>
            </w:r>
          </w:p>
        </w:tc>
        <w:tc>
          <w:tcPr>
            <w:tcW w:w="1080" w:type="dxa"/>
            <w:shd w:val="clear" w:color="auto" w:fill="auto"/>
            <w:vAlign w:val="bottom"/>
          </w:tcPr>
          <w:p w:rsidR="00FC055D" w:rsidRPr="00DA3228" w:rsidRDefault="00FC055D" w:rsidP="008A3BE3">
            <w:pPr>
              <w:tabs>
                <w:tab w:val="left" w:pos="-432"/>
                <w:tab w:val="left" w:pos="630"/>
                <w:tab w:val="left" w:pos="1440"/>
                <w:tab w:val="left" w:pos="6768"/>
                <w:tab w:val="decimal" w:pos="8028"/>
                <w:tab w:val="left" w:pos="8478"/>
                <w:tab w:val="decimal" w:pos="9648"/>
              </w:tabs>
              <w:spacing w:after="0" w:line="240" w:lineRule="auto"/>
              <w:ind w:left="-108"/>
              <w:jc w:val="right"/>
              <w:rPr>
                <w:rFonts w:ascii="Arial" w:eastAsia="Times New Roman" w:hAnsi="Arial" w:cs="Times New Roman"/>
                <w:sz w:val="18"/>
                <w:szCs w:val="18"/>
                <w:lang w:val="en-GB"/>
              </w:rPr>
            </w:pPr>
            <w:r>
              <w:rPr>
                <w:rFonts w:ascii="Arial" w:eastAsia="Times New Roman" w:hAnsi="Arial" w:cs="Times New Roman"/>
                <w:sz w:val="18"/>
                <w:szCs w:val="18"/>
                <w:lang w:val="en-GB"/>
              </w:rPr>
              <w:t>133,365</w:t>
            </w:r>
          </w:p>
        </w:tc>
        <w:tc>
          <w:tcPr>
            <w:tcW w:w="1440" w:type="dxa"/>
            <w:vAlign w:val="bottom"/>
          </w:tcPr>
          <w:p w:rsidR="00FC055D" w:rsidRPr="00DA3228" w:rsidRDefault="00FC055D" w:rsidP="008A3BE3">
            <w:pPr>
              <w:tabs>
                <w:tab w:val="left" w:pos="6768"/>
                <w:tab w:val="decimal" w:pos="8028"/>
                <w:tab w:val="left" w:pos="8478"/>
                <w:tab w:val="decimal" w:pos="9648"/>
              </w:tabs>
              <w:spacing w:after="0" w:line="240" w:lineRule="auto"/>
              <w:ind w:right="-18"/>
              <w:jc w:val="right"/>
              <w:rPr>
                <w:rFonts w:ascii="Arial" w:eastAsia="Times New Roman" w:hAnsi="Arial" w:cs="Times New Roman"/>
                <w:sz w:val="18"/>
                <w:szCs w:val="18"/>
                <w:lang w:val="en-GB"/>
              </w:rPr>
            </w:pPr>
            <w:r w:rsidRPr="00DA3228">
              <w:rPr>
                <w:rFonts w:ascii="Arial" w:eastAsia="Times New Roman" w:hAnsi="Arial" w:cs="Times New Roman"/>
                <w:sz w:val="18"/>
                <w:szCs w:val="18"/>
                <w:lang w:val="en-GB"/>
              </w:rPr>
              <w:t>-</w:t>
            </w:r>
          </w:p>
        </w:tc>
        <w:tc>
          <w:tcPr>
            <w:tcW w:w="1440" w:type="dxa"/>
            <w:vAlign w:val="bottom"/>
          </w:tcPr>
          <w:p w:rsidR="00FC055D" w:rsidRPr="00DA3228" w:rsidRDefault="00FC055D" w:rsidP="008A3BE3">
            <w:pPr>
              <w:tabs>
                <w:tab w:val="left" w:pos="6768"/>
                <w:tab w:val="decimal" w:pos="8028"/>
                <w:tab w:val="left" w:pos="8478"/>
                <w:tab w:val="decimal" w:pos="9648"/>
              </w:tabs>
              <w:spacing w:after="0" w:line="240" w:lineRule="auto"/>
              <w:ind w:right="-18"/>
              <w:jc w:val="right"/>
              <w:rPr>
                <w:rFonts w:ascii="Arial" w:eastAsia="Times New Roman" w:hAnsi="Arial" w:cs="Times New Roman"/>
                <w:sz w:val="18"/>
                <w:szCs w:val="18"/>
                <w:lang w:val="en-GB"/>
              </w:rPr>
            </w:pPr>
            <w:r w:rsidRPr="00DA3228">
              <w:rPr>
                <w:rFonts w:ascii="Arial" w:eastAsia="Times New Roman" w:hAnsi="Arial" w:cs="Times New Roman"/>
                <w:sz w:val="18"/>
                <w:szCs w:val="18"/>
                <w:lang w:val="en-GB"/>
              </w:rPr>
              <w:t>-</w:t>
            </w:r>
          </w:p>
        </w:tc>
        <w:tc>
          <w:tcPr>
            <w:tcW w:w="1530" w:type="dxa"/>
            <w:shd w:val="clear" w:color="auto" w:fill="auto"/>
            <w:vAlign w:val="bottom"/>
          </w:tcPr>
          <w:p w:rsidR="00FC055D" w:rsidRPr="00DA3228" w:rsidRDefault="00FC055D" w:rsidP="008A3BE3">
            <w:pPr>
              <w:tabs>
                <w:tab w:val="left" w:pos="6768"/>
                <w:tab w:val="decimal" w:pos="8028"/>
                <w:tab w:val="left" w:pos="8478"/>
                <w:tab w:val="decimal" w:pos="9648"/>
              </w:tabs>
              <w:spacing w:after="0" w:line="240" w:lineRule="auto"/>
              <w:ind w:hanging="18"/>
              <w:jc w:val="right"/>
              <w:rPr>
                <w:rFonts w:ascii="Arial" w:eastAsia="Times New Roman" w:hAnsi="Arial" w:cs="Times New Roman"/>
                <w:sz w:val="18"/>
                <w:szCs w:val="18"/>
                <w:lang w:val="en-GB"/>
              </w:rPr>
            </w:pPr>
            <w:r w:rsidRPr="00DA3228">
              <w:rPr>
                <w:rFonts w:ascii="Arial" w:eastAsia="Times New Roman" w:hAnsi="Arial" w:cs="Times New Roman"/>
                <w:sz w:val="18"/>
                <w:szCs w:val="18"/>
                <w:lang w:val="en-GB"/>
              </w:rPr>
              <w:t xml:space="preserve">             -</w:t>
            </w:r>
          </w:p>
        </w:tc>
        <w:tc>
          <w:tcPr>
            <w:tcW w:w="1350" w:type="dxa"/>
            <w:shd w:val="clear" w:color="auto" w:fill="auto"/>
            <w:vAlign w:val="bottom"/>
          </w:tcPr>
          <w:p w:rsidR="00FC055D" w:rsidRDefault="00FC055D" w:rsidP="008A3BE3">
            <w:pPr>
              <w:tabs>
                <w:tab w:val="left" w:pos="-720"/>
                <w:tab w:val="left" w:pos="6768"/>
                <w:tab w:val="decimal" w:pos="8028"/>
                <w:tab w:val="left" w:pos="8478"/>
                <w:tab w:val="decimal" w:pos="9648"/>
              </w:tabs>
              <w:spacing w:after="0" w:line="240" w:lineRule="auto"/>
              <w:ind w:right="72"/>
              <w:jc w:val="right"/>
              <w:rPr>
                <w:rFonts w:ascii="Arial" w:eastAsia="Times New Roman" w:hAnsi="Arial" w:cs="Times New Roman"/>
                <w:sz w:val="18"/>
                <w:szCs w:val="18"/>
                <w:lang w:val="en-GB"/>
              </w:rPr>
            </w:pPr>
            <w:r w:rsidRPr="00DA3228">
              <w:rPr>
                <w:rFonts w:ascii="Arial" w:eastAsia="Times New Roman" w:hAnsi="Arial" w:cs="Times New Roman"/>
                <w:sz w:val="18"/>
                <w:szCs w:val="18"/>
                <w:lang w:val="en-GB"/>
              </w:rPr>
              <w:t xml:space="preserve">             -</w:t>
            </w:r>
          </w:p>
        </w:tc>
        <w:tc>
          <w:tcPr>
            <w:tcW w:w="1260" w:type="dxa"/>
            <w:shd w:val="clear" w:color="auto" w:fill="auto"/>
            <w:vAlign w:val="bottom"/>
          </w:tcPr>
          <w:p w:rsidR="00FC055D" w:rsidRDefault="00FC055D" w:rsidP="008A3BE3">
            <w:pPr>
              <w:tabs>
                <w:tab w:val="left" w:pos="288"/>
                <w:tab w:val="left" w:pos="576"/>
                <w:tab w:val="left" w:pos="1008"/>
                <w:tab w:val="left" w:pos="1440"/>
                <w:tab w:val="left" w:pos="6768"/>
                <w:tab w:val="decimal" w:pos="8028"/>
                <w:tab w:val="left" w:pos="8478"/>
                <w:tab w:val="decimal" w:pos="9648"/>
              </w:tabs>
              <w:spacing w:after="0" w:line="240" w:lineRule="auto"/>
              <w:ind w:left="-108" w:right="18" w:hanging="36"/>
              <w:jc w:val="right"/>
              <w:rPr>
                <w:rFonts w:ascii="Arial" w:eastAsia="Times New Roman" w:hAnsi="Arial" w:cs="Times New Roman"/>
                <w:sz w:val="18"/>
                <w:szCs w:val="18"/>
                <w:lang w:val="en-GB"/>
              </w:rPr>
            </w:pPr>
            <w:r>
              <w:rPr>
                <w:rFonts w:ascii="Arial" w:eastAsia="Times New Roman" w:hAnsi="Arial" w:cs="Times New Roman"/>
                <w:sz w:val="18"/>
                <w:szCs w:val="18"/>
                <w:lang w:val="en-GB"/>
              </w:rPr>
              <w:t>133,365</w:t>
            </w:r>
          </w:p>
        </w:tc>
      </w:tr>
      <w:tr w:rsidR="00FC055D" w:rsidRPr="00BA31F1" w:rsidTr="000500AF">
        <w:trPr>
          <w:trHeight w:val="205"/>
        </w:trPr>
        <w:tc>
          <w:tcPr>
            <w:tcW w:w="4050" w:type="dxa"/>
            <w:shd w:val="clear" w:color="auto" w:fill="auto"/>
          </w:tcPr>
          <w:p w:rsidR="00FC055D" w:rsidRPr="00BA31F1" w:rsidRDefault="00FC055D" w:rsidP="00221056">
            <w:pPr>
              <w:tabs>
                <w:tab w:val="left" w:pos="-720"/>
                <w:tab w:val="left" w:pos="-432"/>
                <w:tab w:val="left" w:pos="288"/>
                <w:tab w:val="left" w:pos="576"/>
                <w:tab w:val="left" w:pos="1008"/>
                <w:tab w:val="left" w:pos="1440"/>
                <w:tab w:val="left" w:pos="6768"/>
                <w:tab w:val="decimal" w:pos="8028"/>
                <w:tab w:val="left" w:pos="8478"/>
                <w:tab w:val="decimal" w:pos="9648"/>
              </w:tabs>
              <w:spacing w:after="0" w:line="240" w:lineRule="auto"/>
              <w:ind w:right="-749"/>
              <w:rPr>
                <w:rFonts w:ascii="Arial" w:eastAsia="Times New Roman" w:hAnsi="Arial" w:cs="Times New Roman"/>
                <w:sz w:val="18"/>
                <w:szCs w:val="18"/>
                <w:lang w:val="en-GB"/>
              </w:rPr>
            </w:pPr>
            <w:r w:rsidRPr="00BA31F1">
              <w:rPr>
                <w:rFonts w:ascii="Arial" w:eastAsia="Times New Roman" w:hAnsi="Arial" w:cs="Times New Roman"/>
                <w:sz w:val="18"/>
                <w:szCs w:val="18"/>
                <w:lang w:val="en-GB"/>
              </w:rPr>
              <w:t xml:space="preserve">Subscriptions </w:t>
            </w:r>
            <w:r>
              <w:rPr>
                <w:rFonts w:ascii="Arial" w:eastAsia="Times New Roman" w:hAnsi="Arial" w:cs="Times New Roman"/>
                <w:sz w:val="18"/>
                <w:szCs w:val="18"/>
                <w:lang w:val="en-GB"/>
              </w:rPr>
              <w:t>received (</w:t>
            </w:r>
            <w:r w:rsidRPr="00BA31F1">
              <w:rPr>
                <w:rFonts w:ascii="Arial" w:eastAsia="Times New Roman" w:hAnsi="Arial" w:cs="Times New Roman"/>
                <w:sz w:val="18"/>
                <w:szCs w:val="18"/>
                <w:lang w:val="en-GB"/>
              </w:rPr>
              <w:t>receivable</w:t>
            </w:r>
            <w:r>
              <w:rPr>
                <w:rFonts w:ascii="Arial" w:eastAsia="Times New Roman" w:hAnsi="Arial" w:cs="Times New Roman"/>
                <w:sz w:val="18"/>
                <w:szCs w:val="18"/>
                <w:lang w:val="en-GB"/>
              </w:rPr>
              <w:t>)</w:t>
            </w:r>
          </w:p>
        </w:tc>
        <w:tc>
          <w:tcPr>
            <w:tcW w:w="1260" w:type="dxa"/>
            <w:shd w:val="clear" w:color="auto" w:fill="auto"/>
            <w:vAlign w:val="bottom"/>
          </w:tcPr>
          <w:p w:rsidR="00FC055D" w:rsidRPr="00DA3228" w:rsidRDefault="00FC055D" w:rsidP="00962A65">
            <w:pPr>
              <w:tabs>
                <w:tab w:val="left" w:pos="-720"/>
                <w:tab w:val="left" w:pos="-432"/>
                <w:tab w:val="left" w:pos="288"/>
                <w:tab w:val="left" w:pos="576"/>
                <w:tab w:val="left" w:pos="1440"/>
                <w:tab w:val="left" w:pos="6768"/>
                <w:tab w:val="decimal" w:pos="8028"/>
                <w:tab w:val="left" w:pos="8478"/>
                <w:tab w:val="decimal" w:pos="9648"/>
              </w:tabs>
              <w:spacing w:after="0" w:line="240" w:lineRule="auto"/>
              <w:ind w:left="-108"/>
              <w:jc w:val="right"/>
              <w:rPr>
                <w:rFonts w:ascii="Arial" w:eastAsia="Times New Roman" w:hAnsi="Arial" w:cs="Times New Roman"/>
                <w:sz w:val="18"/>
                <w:szCs w:val="18"/>
                <w:lang w:val="en-GB"/>
              </w:rPr>
            </w:pPr>
            <w:r w:rsidRPr="00DA3228">
              <w:rPr>
                <w:rFonts w:ascii="Arial" w:eastAsia="Times New Roman" w:hAnsi="Arial" w:cs="Times New Roman"/>
                <w:sz w:val="18"/>
                <w:szCs w:val="18"/>
                <w:lang w:val="en-GB"/>
              </w:rPr>
              <w:t xml:space="preserve">               -</w:t>
            </w:r>
          </w:p>
        </w:tc>
        <w:tc>
          <w:tcPr>
            <w:tcW w:w="1170" w:type="dxa"/>
            <w:shd w:val="clear" w:color="auto" w:fill="auto"/>
            <w:vAlign w:val="bottom"/>
          </w:tcPr>
          <w:p w:rsidR="00FC055D" w:rsidRPr="00DA3228" w:rsidRDefault="00FC055D" w:rsidP="00962A65">
            <w:pPr>
              <w:tabs>
                <w:tab w:val="left" w:pos="-720"/>
                <w:tab w:val="left" w:pos="-432"/>
                <w:tab w:val="left" w:pos="1008"/>
                <w:tab w:val="left" w:pos="1440"/>
                <w:tab w:val="left" w:pos="6768"/>
                <w:tab w:val="decimal" w:pos="8028"/>
                <w:tab w:val="left" w:pos="8478"/>
                <w:tab w:val="decimal" w:pos="9648"/>
              </w:tabs>
              <w:spacing w:after="0" w:line="240" w:lineRule="auto"/>
              <w:ind w:left="-108" w:right="-36"/>
              <w:jc w:val="right"/>
              <w:rPr>
                <w:rFonts w:ascii="Arial" w:eastAsia="Times New Roman" w:hAnsi="Arial" w:cs="Times New Roman"/>
                <w:sz w:val="18"/>
                <w:szCs w:val="18"/>
                <w:lang w:val="en-GB"/>
              </w:rPr>
            </w:pPr>
            <w:r w:rsidRPr="00DA3228">
              <w:rPr>
                <w:rFonts w:ascii="Arial" w:eastAsia="Times New Roman" w:hAnsi="Arial" w:cs="Times New Roman"/>
                <w:sz w:val="18"/>
                <w:szCs w:val="18"/>
                <w:lang w:val="en-GB"/>
              </w:rPr>
              <w:t xml:space="preserve">         -</w:t>
            </w:r>
          </w:p>
        </w:tc>
        <w:tc>
          <w:tcPr>
            <w:tcW w:w="1080" w:type="dxa"/>
            <w:shd w:val="clear" w:color="auto" w:fill="auto"/>
            <w:vAlign w:val="bottom"/>
          </w:tcPr>
          <w:p w:rsidR="00FC055D" w:rsidRPr="00DA3228" w:rsidRDefault="00FC055D" w:rsidP="00962A65">
            <w:pPr>
              <w:tabs>
                <w:tab w:val="left" w:pos="-432"/>
                <w:tab w:val="left" w:pos="630"/>
                <w:tab w:val="left" w:pos="1440"/>
                <w:tab w:val="left" w:pos="6768"/>
                <w:tab w:val="decimal" w:pos="8028"/>
                <w:tab w:val="left" w:pos="8478"/>
                <w:tab w:val="decimal" w:pos="9648"/>
              </w:tabs>
              <w:spacing w:after="0" w:line="240" w:lineRule="auto"/>
              <w:ind w:left="-108"/>
              <w:jc w:val="right"/>
              <w:rPr>
                <w:rFonts w:ascii="Arial" w:eastAsia="Times New Roman" w:hAnsi="Arial" w:cs="Times New Roman"/>
                <w:sz w:val="18"/>
                <w:szCs w:val="18"/>
                <w:lang w:val="en-GB"/>
              </w:rPr>
            </w:pPr>
            <w:r w:rsidRPr="00DA3228">
              <w:rPr>
                <w:rFonts w:ascii="Arial" w:eastAsia="Times New Roman" w:hAnsi="Arial" w:cs="Times New Roman"/>
                <w:sz w:val="18"/>
                <w:szCs w:val="18"/>
                <w:lang w:val="en-GB"/>
              </w:rPr>
              <w:t xml:space="preserve">         -</w:t>
            </w:r>
          </w:p>
        </w:tc>
        <w:tc>
          <w:tcPr>
            <w:tcW w:w="1440" w:type="dxa"/>
            <w:vAlign w:val="bottom"/>
          </w:tcPr>
          <w:p w:rsidR="00FC055D" w:rsidRPr="00DA3228" w:rsidRDefault="00FC055D" w:rsidP="00962A65">
            <w:pPr>
              <w:tabs>
                <w:tab w:val="left" w:pos="6768"/>
                <w:tab w:val="decimal" w:pos="8028"/>
                <w:tab w:val="left" w:pos="8478"/>
                <w:tab w:val="decimal" w:pos="9648"/>
              </w:tabs>
              <w:spacing w:after="0" w:line="240" w:lineRule="auto"/>
              <w:ind w:right="-18"/>
              <w:jc w:val="right"/>
              <w:rPr>
                <w:rFonts w:ascii="Arial" w:eastAsia="Times New Roman" w:hAnsi="Arial" w:cs="Times New Roman"/>
                <w:sz w:val="18"/>
                <w:szCs w:val="18"/>
                <w:lang w:val="en-GB"/>
              </w:rPr>
            </w:pPr>
            <w:r w:rsidRPr="00DA3228">
              <w:rPr>
                <w:rFonts w:ascii="Arial" w:eastAsia="Times New Roman" w:hAnsi="Arial" w:cs="Times New Roman"/>
                <w:sz w:val="18"/>
                <w:szCs w:val="18"/>
                <w:lang w:val="en-GB"/>
              </w:rPr>
              <w:t>-</w:t>
            </w:r>
          </w:p>
        </w:tc>
        <w:tc>
          <w:tcPr>
            <w:tcW w:w="1440" w:type="dxa"/>
            <w:vAlign w:val="bottom"/>
          </w:tcPr>
          <w:p w:rsidR="00FC055D" w:rsidRPr="00DA3228" w:rsidRDefault="00FC055D" w:rsidP="00962A65">
            <w:pPr>
              <w:tabs>
                <w:tab w:val="left" w:pos="6768"/>
                <w:tab w:val="decimal" w:pos="8028"/>
                <w:tab w:val="left" w:pos="8478"/>
                <w:tab w:val="decimal" w:pos="9648"/>
              </w:tabs>
              <w:spacing w:after="0" w:line="240" w:lineRule="auto"/>
              <w:ind w:right="-18"/>
              <w:jc w:val="right"/>
              <w:rPr>
                <w:rFonts w:ascii="Arial" w:eastAsia="Times New Roman" w:hAnsi="Arial" w:cs="Times New Roman"/>
                <w:sz w:val="18"/>
                <w:szCs w:val="18"/>
                <w:lang w:val="en-GB"/>
              </w:rPr>
            </w:pPr>
            <w:r>
              <w:rPr>
                <w:rFonts w:ascii="Arial" w:eastAsia="Times New Roman" w:hAnsi="Arial" w:cs="Times New Roman"/>
                <w:sz w:val="18"/>
                <w:szCs w:val="18"/>
                <w:lang w:val="en-GB"/>
              </w:rPr>
              <w:t>(187,100)</w:t>
            </w:r>
          </w:p>
        </w:tc>
        <w:tc>
          <w:tcPr>
            <w:tcW w:w="1530" w:type="dxa"/>
            <w:shd w:val="clear" w:color="auto" w:fill="auto"/>
            <w:vAlign w:val="bottom"/>
          </w:tcPr>
          <w:p w:rsidR="00FC055D" w:rsidRPr="00DA3228" w:rsidRDefault="00FC055D" w:rsidP="00962A65">
            <w:pPr>
              <w:tabs>
                <w:tab w:val="left" w:pos="6768"/>
                <w:tab w:val="decimal" w:pos="8028"/>
                <w:tab w:val="left" w:pos="8478"/>
                <w:tab w:val="decimal" w:pos="9648"/>
              </w:tabs>
              <w:spacing w:after="0" w:line="240" w:lineRule="auto"/>
              <w:ind w:hanging="18"/>
              <w:jc w:val="right"/>
              <w:rPr>
                <w:rFonts w:ascii="Arial" w:eastAsia="Times New Roman" w:hAnsi="Arial" w:cs="Times New Roman"/>
                <w:sz w:val="18"/>
                <w:szCs w:val="18"/>
                <w:lang w:val="en-GB"/>
              </w:rPr>
            </w:pPr>
            <w:r w:rsidRPr="00DA3228">
              <w:rPr>
                <w:rFonts w:ascii="Arial" w:eastAsia="Times New Roman" w:hAnsi="Arial" w:cs="Times New Roman"/>
                <w:sz w:val="18"/>
                <w:szCs w:val="18"/>
                <w:lang w:val="en-GB"/>
              </w:rPr>
              <w:t xml:space="preserve">             -</w:t>
            </w:r>
          </w:p>
        </w:tc>
        <w:tc>
          <w:tcPr>
            <w:tcW w:w="1350" w:type="dxa"/>
            <w:shd w:val="clear" w:color="auto" w:fill="auto"/>
            <w:vAlign w:val="bottom"/>
          </w:tcPr>
          <w:p w:rsidR="00FC055D" w:rsidRDefault="00FC055D" w:rsidP="00221056">
            <w:pPr>
              <w:tabs>
                <w:tab w:val="left" w:pos="-720"/>
                <w:tab w:val="left" w:pos="6768"/>
                <w:tab w:val="decimal" w:pos="8028"/>
                <w:tab w:val="left" w:pos="8478"/>
                <w:tab w:val="decimal" w:pos="9648"/>
              </w:tabs>
              <w:spacing w:after="0" w:line="240" w:lineRule="auto"/>
              <w:ind w:right="72"/>
              <w:jc w:val="right"/>
              <w:rPr>
                <w:rFonts w:ascii="Arial" w:eastAsia="Times New Roman" w:hAnsi="Arial" w:cs="Times New Roman"/>
                <w:sz w:val="18"/>
                <w:szCs w:val="18"/>
                <w:lang w:val="en-GB"/>
              </w:rPr>
            </w:pPr>
            <w:r w:rsidRPr="00DA3228">
              <w:rPr>
                <w:rFonts w:ascii="Arial" w:eastAsia="Times New Roman" w:hAnsi="Arial" w:cs="Times New Roman"/>
                <w:sz w:val="18"/>
                <w:szCs w:val="18"/>
                <w:lang w:val="en-GB"/>
              </w:rPr>
              <w:t xml:space="preserve">             -</w:t>
            </w:r>
          </w:p>
        </w:tc>
        <w:tc>
          <w:tcPr>
            <w:tcW w:w="1260" w:type="dxa"/>
            <w:shd w:val="clear" w:color="auto" w:fill="auto"/>
            <w:vAlign w:val="bottom"/>
          </w:tcPr>
          <w:p w:rsidR="00FC055D" w:rsidRDefault="00FC055D" w:rsidP="00221056">
            <w:pPr>
              <w:tabs>
                <w:tab w:val="left" w:pos="288"/>
                <w:tab w:val="left" w:pos="576"/>
                <w:tab w:val="left" w:pos="1008"/>
                <w:tab w:val="left" w:pos="1440"/>
                <w:tab w:val="left" w:pos="6768"/>
                <w:tab w:val="decimal" w:pos="8028"/>
                <w:tab w:val="left" w:pos="8478"/>
                <w:tab w:val="decimal" w:pos="9648"/>
              </w:tabs>
              <w:spacing w:after="0" w:line="240" w:lineRule="auto"/>
              <w:ind w:left="-108" w:right="18" w:hanging="36"/>
              <w:jc w:val="right"/>
              <w:rPr>
                <w:rFonts w:ascii="Arial" w:eastAsia="Times New Roman" w:hAnsi="Arial" w:cs="Times New Roman"/>
                <w:sz w:val="18"/>
                <w:szCs w:val="18"/>
                <w:lang w:val="en-GB"/>
              </w:rPr>
            </w:pPr>
            <w:r>
              <w:rPr>
                <w:rFonts w:ascii="Arial" w:eastAsia="Times New Roman" w:hAnsi="Arial" w:cs="Times New Roman"/>
                <w:sz w:val="18"/>
                <w:szCs w:val="18"/>
                <w:lang w:val="en-GB"/>
              </w:rPr>
              <w:t>(187,100)</w:t>
            </w:r>
          </w:p>
        </w:tc>
      </w:tr>
      <w:tr w:rsidR="00FC055D" w:rsidRPr="00BA31F1" w:rsidTr="000500AF">
        <w:trPr>
          <w:trHeight w:val="205"/>
        </w:trPr>
        <w:tc>
          <w:tcPr>
            <w:tcW w:w="4050" w:type="dxa"/>
            <w:tcBorders>
              <w:top w:val="single" w:sz="4" w:space="0" w:color="auto"/>
            </w:tcBorders>
            <w:shd w:val="clear" w:color="auto" w:fill="auto"/>
          </w:tcPr>
          <w:p w:rsidR="00FC055D" w:rsidRPr="00BA31F1" w:rsidRDefault="00FC055D" w:rsidP="00221056">
            <w:pPr>
              <w:tabs>
                <w:tab w:val="left" w:pos="-720"/>
                <w:tab w:val="left" w:pos="-432"/>
                <w:tab w:val="left" w:pos="1752"/>
              </w:tabs>
              <w:spacing w:after="0" w:line="240" w:lineRule="auto"/>
              <w:ind w:right="-749"/>
              <w:rPr>
                <w:rFonts w:ascii="Arial" w:eastAsia="Times New Roman" w:hAnsi="Arial" w:cs="Times New Roman"/>
                <w:sz w:val="2"/>
                <w:szCs w:val="2"/>
                <w:lang w:val="en-GB"/>
              </w:rPr>
            </w:pPr>
          </w:p>
        </w:tc>
        <w:tc>
          <w:tcPr>
            <w:tcW w:w="1260" w:type="dxa"/>
            <w:tcBorders>
              <w:top w:val="single" w:sz="4" w:space="0" w:color="auto"/>
            </w:tcBorders>
            <w:shd w:val="clear" w:color="auto" w:fill="auto"/>
            <w:vAlign w:val="bottom"/>
          </w:tcPr>
          <w:p w:rsidR="00FC055D" w:rsidRPr="00BA31F1" w:rsidRDefault="00FC055D" w:rsidP="00221056">
            <w:pPr>
              <w:tabs>
                <w:tab w:val="left" w:pos="-720"/>
                <w:tab w:val="left" w:pos="-432"/>
                <w:tab w:val="left" w:pos="288"/>
                <w:tab w:val="left" w:pos="576"/>
                <w:tab w:val="left" w:pos="882"/>
                <w:tab w:val="left" w:pos="1440"/>
                <w:tab w:val="left" w:pos="6768"/>
                <w:tab w:val="decimal" w:pos="8028"/>
                <w:tab w:val="left" w:pos="8478"/>
                <w:tab w:val="decimal" w:pos="9648"/>
              </w:tabs>
              <w:spacing w:after="0" w:line="240" w:lineRule="auto"/>
              <w:ind w:left="-108"/>
              <w:jc w:val="right"/>
              <w:rPr>
                <w:rFonts w:ascii="Arial" w:eastAsia="Times New Roman" w:hAnsi="Arial" w:cs="Times New Roman"/>
                <w:sz w:val="2"/>
                <w:szCs w:val="2"/>
                <w:lang w:val="en-GB"/>
              </w:rPr>
            </w:pPr>
          </w:p>
        </w:tc>
        <w:tc>
          <w:tcPr>
            <w:tcW w:w="1170" w:type="dxa"/>
            <w:tcBorders>
              <w:top w:val="single" w:sz="4" w:space="0" w:color="auto"/>
            </w:tcBorders>
            <w:shd w:val="clear" w:color="auto" w:fill="auto"/>
            <w:vAlign w:val="bottom"/>
          </w:tcPr>
          <w:p w:rsidR="00FC055D" w:rsidRPr="00BA31F1" w:rsidRDefault="00FC055D" w:rsidP="00221056">
            <w:pPr>
              <w:tabs>
                <w:tab w:val="left" w:pos="-720"/>
                <w:tab w:val="left" w:pos="-432"/>
                <w:tab w:val="left" w:pos="702"/>
                <w:tab w:val="left" w:pos="1008"/>
                <w:tab w:val="left" w:pos="1440"/>
                <w:tab w:val="left" w:pos="6768"/>
                <w:tab w:val="decimal" w:pos="8028"/>
                <w:tab w:val="left" w:pos="8478"/>
                <w:tab w:val="decimal" w:pos="9648"/>
              </w:tabs>
              <w:spacing w:after="0" w:line="240" w:lineRule="auto"/>
              <w:ind w:left="-108" w:right="-36"/>
              <w:jc w:val="right"/>
              <w:rPr>
                <w:rFonts w:ascii="Arial" w:eastAsia="Times New Roman" w:hAnsi="Arial" w:cs="Times New Roman"/>
                <w:sz w:val="2"/>
                <w:szCs w:val="2"/>
                <w:lang w:val="en-GB"/>
              </w:rPr>
            </w:pPr>
          </w:p>
        </w:tc>
        <w:tc>
          <w:tcPr>
            <w:tcW w:w="1080" w:type="dxa"/>
            <w:tcBorders>
              <w:top w:val="single" w:sz="4" w:space="0" w:color="auto"/>
            </w:tcBorders>
            <w:shd w:val="clear" w:color="auto" w:fill="auto"/>
            <w:vAlign w:val="bottom"/>
          </w:tcPr>
          <w:p w:rsidR="00FC055D" w:rsidRPr="00BA31F1" w:rsidRDefault="00FC055D" w:rsidP="00221056">
            <w:pPr>
              <w:tabs>
                <w:tab w:val="left" w:pos="-432"/>
                <w:tab w:val="left" w:pos="630"/>
                <w:tab w:val="left" w:pos="1440"/>
                <w:tab w:val="left" w:pos="6768"/>
                <w:tab w:val="decimal" w:pos="8028"/>
                <w:tab w:val="left" w:pos="8478"/>
                <w:tab w:val="decimal" w:pos="9648"/>
              </w:tabs>
              <w:spacing w:after="0" w:line="240" w:lineRule="auto"/>
              <w:ind w:left="-108"/>
              <w:jc w:val="right"/>
              <w:rPr>
                <w:rFonts w:ascii="Arial" w:eastAsia="Times New Roman" w:hAnsi="Arial" w:cs="Times New Roman"/>
                <w:sz w:val="2"/>
                <w:szCs w:val="2"/>
                <w:lang w:val="en-GB"/>
              </w:rPr>
            </w:pPr>
          </w:p>
        </w:tc>
        <w:tc>
          <w:tcPr>
            <w:tcW w:w="1440" w:type="dxa"/>
            <w:tcBorders>
              <w:top w:val="single" w:sz="4" w:space="0" w:color="auto"/>
            </w:tcBorders>
            <w:vAlign w:val="bottom"/>
          </w:tcPr>
          <w:p w:rsidR="00FC055D" w:rsidRPr="00BA31F1" w:rsidRDefault="00FC055D" w:rsidP="00221056">
            <w:pPr>
              <w:tabs>
                <w:tab w:val="left" w:pos="6768"/>
                <w:tab w:val="decimal" w:pos="8028"/>
                <w:tab w:val="left" w:pos="8478"/>
                <w:tab w:val="decimal" w:pos="9648"/>
              </w:tabs>
              <w:spacing w:after="0" w:line="240" w:lineRule="auto"/>
              <w:ind w:right="-18"/>
              <w:jc w:val="right"/>
              <w:rPr>
                <w:rFonts w:ascii="Arial" w:eastAsia="Times New Roman" w:hAnsi="Arial" w:cs="Times New Roman"/>
                <w:sz w:val="2"/>
                <w:szCs w:val="2"/>
                <w:lang w:val="en-GB"/>
              </w:rPr>
            </w:pPr>
          </w:p>
        </w:tc>
        <w:tc>
          <w:tcPr>
            <w:tcW w:w="1440" w:type="dxa"/>
            <w:tcBorders>
              <w:top w:val="single" w:sz="4" w:space="0" w:color="auto"/>
            </w:tcBorders>
            <w:vAlign w:val="bottom"/>
          </w:tcPr>
          <w:p w:rsidR="00FC055D" w:rsidRPr="00BA31F1" w:rsidRDefault="00FC055D" w:rsidP="00221056">
            <w:pPr>
              <w:tabs>
                <w:tab w:val="left" w:pos="6768"/>
                <w:tab w:val="decimal" w:pos="8028"/>
                <w:tab w:val="left" w:pos="8478"/>
                <w:tab w:val="decimal" w:pos="9648"/>
              </w:tabs>
              <w:spacing w:after="0" w:line="240" w:lineRule="auto"/>
              <w:ind w:right="-18"/>
              <w:jc w:val="right"/>
              <w:rPr>
                <w:rFonts w:ascii="Arial" w:eastAsia="Times New Roman" w:hAnsi="Arial" w:cs="Times New Roman"/>
                <w:sz w:val="2"/>
                <w:szCs w:val="2"/>
                <w:lang w:val="en-GB"/>
              </w:rPr>
            </w:pPr>
          </w:p>
        </w:tc>
        <w:tc>
          <w:tcPr>
            <w:tcW w:w="1530" w:type="dxa"/>
            <w:tcBorders>
              <w:top w:val="single" w:sz="4" w:space="0" w:color="auto"/>
            </w:tcBorders>
            <w:shd w:val="clear" w:color="auto" w:fill="auto"/>
            <w:vAlign w:val="bottom"/>
          </w:tcPr>
          <w:p w:rsidR="00FC055D" w:rsidRPr="00BA31F1" w:rsidRDefault="00FC055D" w:rsidP="00221056">
            <w:pPr>
              <w:tabs>
                <w:tab w:val="left" w:pos="6768"/>
                <w:tab w:val="decimal" w:pos="8028"/>
                <w:tab w:val="left" w:pos="8478"/>
                <w:tab w:val="decimal" w:pos="9648"/>
              </w:tabs>
              <w:spacing w:after="0" w:line="240" w:lineRule="auto"/>
              <w:ind w:hanging="18"/>
              <w:jc w:val="right"/>
              <w:rPr>
                <w:rFonts w:ascii="Arial" w:eastAsia="Times New Roman" w:hAnsi="Arial" w:cs="Times New Roman"/>
                <w:sz w:val="2"/>
                <w:szCs w:val="2"/>
                <w:lang w:val="en-GB"/>
              </w:rPr>
            </w:pPr>
          </w:p>
        </w:tc>
        <w:tc>
          <w:tcPr>
            <w:tcW w:w="1350" w:type="dxa"/>
            <w:tcBorders>
              <w:top w:val="single" w:sz="4" w:space="0" w:color="auto"/>
            </w:tcBorders>
            <w:shd w:val="clear" w:color="auto" w:fill="auto"/>
            <w:vAlign w:val="bottom"/>
          </w:tcPr>
          <w:p w:rsidR="00FC055D" w:rsidRPr="00BA31F1" w:rsidRDefault="00FC055D" w:rsidP="00221056">
            <w:pPr>
              <w:tabs>
                <w:tab w:val="left" w:pos="-720"/>
                <w:tab w:val="left" w:pos="6768"/>
                <w:tab w:val="decimal" w:pos="8028"/>
                <w:tab w:val="left" w:pos="8478"/>
                <w:tab w:val="decimal" w:pos="9648"/>
              </w:tabs>
              <w:spacing w:after="0" w:line="240" w:lineRule="auto"/>
              <w:ind w:right="72"/>
              <w:jc w:val="right"/>
              <w:rPr>
                <w:rFonts w:ascii="Arial" w:eastAsia="Times New Roman" w:hAnsi="Arial" w:cs="Times New Roman"/>
                <w:sz w:val="2"/>
                <w:szCs w:val="2"/>
                <w:lang w:val="en-GB"/>
              </w:rPr>
            </w:pPr>
          </w:p>
        </w:tc>
        <w:tc>
          <w:tcPr>
            <w:tcW w:w="1260" w:type="dxa"/>
            <w:tcBorders>
              <w:top w:val="single" w:sz="4" w:space="0" w:color="auto"/>
            </w:tcBorders>
            <w:shd w:val="clear" w:color="auto" w:fill="auto"/>
            <w:vAlign w:val="bottom"/>
          </w:tcPr>
          <w:p w:rsidR="00FC055D" w:rsidRPr="00BA31F1" w:rsidRDefault="00FC055D" w:rsidP="00221056">
            <w:pPr>
              <w:spacing w:after="0" w:line="240" w:lineRule="auto"/>
              <w:ind w:left="-108" w:right="18" w:hanging="36"/>
              <w:jc w:val="right"/>
              <w:rPr>
                <w:rFonts w:ascii="Arial" w:eastAsia="Times New Roman" w:hAnsi="Arial" w:cs="Times New Roman"/>
                <w:sz w:val="2"/>
                <w:szCs w:val="2"/>
                <w:lang w:val="en-GB"/>
              </w:rPr>
            </w:pPr>
          </w:p>
        </w:tc>
      </w:tr>
      <w:tr w:rsidR="00FC055D" w:rsidRPr="00BA31F1" w:rsidTr="000500AF">
        <w:trPr>
          <w:trHeight w:val="310"/>
        </w:trPr>
        <w:tc>
          <w:tcPr>
            <w:tcW w:w="4050" w:type="dxa"/>
            <w:tcBorders>
              <w:bottom w:val="single" w:sz="12" w:space="0" w:color="auto"/>
            </w:tcBorders>
            <w:shd w:val="clear" w:color="auto" w:fill="auto"/>
            <w:vAlign w:val="center"/>
          </w:tcPr>
          <w:p w:rsidR="00FC055D" w:rsidRPr="00BA31F1" w:rsidRDefault="00FC055D" w:rsidP="00221056">
            <w:pPr>
              <w:tabs>
                <w:tab w:val="left" w:pos="-720"/>
                <w:tab w:val="left" w:pos="-432"/>
                <w:tab w:val="left" w:pos="288"/>
                <w:tab w:val="left" w:pos="576"/>
                <w:tab w:val="left" w:pos="1008"/>
                <w:tab w:val="left" w:pos="1440"/>
                <w:tab w:val="left" w:pos="6768"/>
                <w:tab w:val="decimal" w:pos="8028"/>
                <w:tab w:val="left" w:pos="8478"/>
                <w:tab w:val="decimal" w:pos="9648"/>
              </w:tabs>
              <w:spacing w:after="0" w:line="240" w:lineRule="auto"/>
              <w:ind w:right="-749"/>
              <w:rPr>
                <w:rFonts w:ascii="Arial" w:eastAsia="Times New Roman" w:hAnsi="Arial" w:cs="Times New Roman"/>
                <w:b/>
                <w:sz w:val="18"/>
                <w:szCs w:val="18"/>
                <w:lang w:val="en-GB"/>
              </w:rPr>
            </w:pPr>
            <w:r w:rsidRPr="00BA31F1">
              <w:rPr>
                <w:rFonts w:ascii="Arial" w:eastAsia="Times New Roman" w:hAnsi="Arial" w:cs="Times New Roman"/>
                <w:b/>
                <w:sz w:val="18"/>
                <w:szCs w:val="18"/>
                <w:lang w:val="en-GB"/>
              </w:rPr>
              <w:t xml:space="preserve">Balance at December 31, </w:t>
            </w:r>
            <w:r>
              <w:rPr>
                <w:rFonts w:ascii="Arial" w:eastAsia="Times New Roman" w:hAnsi="Arial" w:cs="Times New Roman"/>
                <w:b/>
                <w:sz w:val="18"/>
                <w:szCs w:val="18"/>
                <w:lang w:val="en-GB"/>
              </w:rPr>
              <w:t>2015</w:t>
            </w:r>
          </w:p>
        </w:tc>
        <w:tc>
          <w:tcPr>
            <w:tcW w:w="1260" w:type="dxa"/>
            <w:tcBorders>
              <w:bottom w:val="single" w:sz="12" w:space="0" w:color="auto"/>
            </w:tcBorders>
            <w:shd w:val="clear" w:color="auto" w:fill="auto"/>
            <w:vAlign w:val="bottom"/>
          </w:tcPr>
          <w:p w:rsidR="00FC055D" w:rsidRPr="00BA31F1" w:rsidRDefault="00FC055D" w:rsidP="00221056">
            <w:pPr>
              <w:tabs>
                <w:tab w:val="left" w:pos="-720"/>
                <w:tab w:val="left" w:pos="-432"/>
                <w:tab w:val="left" w:pos="288"/>
                <w:tab w:val="left" w:pos="576"/>
                <w:tab w:val="left" w:pos="1440"/>
                <w:tab w:val="left" w:pos="6768"/>
                <w:tab w:val="decimal" w:pos="8028"/>
                <w:tab w:val="left" w:pos="8478"/>
                <w:tab w:val="decimal" w:pos="9648"/>
              </w:tabs>
              <w:spacing w:after="0" w:line="240" w:lineRule="auto"/>
              <w:ind w:left="-108"/>
              <w:jc w:val="right"/>
              <w:rPr>
                <w:rFonts w:ascii="Arial" w:eastAsia="Times New Roman" w:hAnsi="Arial" w:cs="Times New Roman"/>
                <w:b/>
                <w:sz w:val="18"/>
                <w:szCs w:val="18"/>
                <w:lang w:val="en-GB"/>
              </w:rPr>
            </w:pPr>
            <w:r>
              <w:rPr>
                <w:rFonts w:ascii="Arial" w:eastAsia="Times New Roman" w:hAnsi="Arial" w:cs="Times New Roman"/>
                <w:b/>
                <w:sz w:val="18"/>
                <w:szCs w:val="18"/>
                <w:lang w:val="en-GB"/>
              </w:rPr>
              <w:t>38,999,933</w:t>
            </w:r>
          </w:p>
        </w:tc>
        <w:tc>
          <w:tcPr>
            <w:tcW w:w="1170" w:type="dxa"/>
            <w:tcBorders>
              <w:bottom w:val="single" w:sz="12" w:space="0" w:color="auto"/>
            </w:tcBorders>
            <w:shd w:val="clear" w:color="auto" w:fill="auto"/>
            <w:vAlign w:val="bottom"/>
          </w:tcPr>
          <w:p w:rsidR="00FC055D" w:rsidRPr="00BA31F1" w:rsidRDefault="00FC055D" w:rsidP="00221056">
            <w:pPr>
              <w:tabs>
                <w:tab w:val="left" w:pos="-720"/>
                <w:tab w:val="left" w:pos="-432"/>
                <w:tab w:val="left" w:pos="1008"/>
                <w:tab w:val="left" w:pos="1440"/>
                <w:tab w:val="left" w:pos="6768"/>
                <w:tab w:val="decimal" w:pos="8028"/>
                <w:tab w:val="left" w:pos="8478"/>
                <w:tab w:val="decimal" w:pos="9648"/>
              </w:tabs>
              <w:spacing w:after="0" w:line="240" w:lineRule="auto"/>
              <w:ind w:left="-108" w:right="-36"/>
              <w:jc w:val="right"/>
              <w:rPr>
                <w:rFonts w:ascii="Arial" w:eastAsia="Times New Roman" w:hAnsi="Arial" w:cs="Times New Roman"/>
                <w:b/>
                <w:sz w:val="18"/>
                <w:szCs w:val="18"/>
                <w:lang w:val="en-GB"/>
              </w:rPr>
            </w:pPr>
            <w:r>
              <w:rPr>
                <w:rFonts w:ascii="Arial" w:eastAsia="Times New Roman" w:hAnsi="Arial" w:cs="Times New Roman"/>
                <w:b/>
                <w:sz w:val="18"/>
                <w:szCs w:val="18"/>
                <w:lang w:val="en-GB"/>
              </w:rPr>
              <w:t>$  8,708,978</w:t>
            </w:r>
          </w:p>
        </w:tc>
        <w:tc>
          <w:tcPr>
            <w:tcW w:w="1080" w:type="dxa"/>
            <w:tcBorders>
              <w:bottom w:val="single" w:sz="12" w:space="0" w:color="auto"/>
            </w:tcBorders>
            <w:shd w:val="clear" w:color="auto" w:fill="auto"/>
            <w:vAlign w:val="bottom"/>
          </w:tcPr>
          <w:p w:rsidR="00FC055D" w:rsidRPr="00001137" w:rsidRDefault="00FC055D" w:rsidP="00FC055D">
            <w:pPr>
              <w:tabs>
                <w:tab w:val="left" w:pos="-720"/>
                <w:tab w:val="left" w:pos="-432"/>
                <w:tab w:val="left" w:pos="288"/>
                <w:tab w:val="left" w:pos="576"/>
                <w:tab w:val="left" w:pos="1008"/>
                <w:tab w:val="left" w:pos="1440"/>
                <w:tab w:val="left" w:pos="6768"/>
                <w:tab w:val="decimal" w:pos="8028"/>
                <w:tab w:val="left" w:pos="8478"/>
                <w:tab w:val="decimal" w:pos="9648"/>
              </w:tabs>
              <w:spacing w:after="0" w:line="240" w:lineRule="auto"/>
              <w:ind w:left="-720"/>
              <w:jc w:val="right"/>
              <w:rPr>
                <w:rFonts w:ascii="Arial" w:eastAsia="Times New Roman" w:hAnsi="Arial" w:cs="Times New Roman"/>
                <w:b/>
                <w:sz w:val="18"/>
                <w:szCs w:val="18"/>
                <w:lang w:val="en-GB"/>
              </w:rPr>
            </w:pPr>
            <w:r w:rsidRPr="00001137">
              <w:rPr>
                <w:rFonts w:ascii="Arial" w:eastAsia="Times New Roman" w:hAnsi="Arial" w:cs="Times New Roman"/>
                <w:b/>
                <w:sz w:val="18"/>
                <w:szCs w:val="18"/>
                <w:lang w:val="en-GB"/>
              </w:rPr>
              <w:t xml:space="preserve">$    </w:t>
            </w:r>
            <w:r>
              <w:rPr>
                <w:rFonts w:ascii="Arial" w:eastAsia="Times New Roman" w:hAnsi="Arial" w:cs="Times New Roman"/>
                <w:b/>
                <w:sz w:val="18"/>
                <w:szCs w:val="18"/>
                <w:lang w:val="en-GB"/>
              </w:rPr>
              <w:t>951,410</w:t>
            </w:r>
          </w:p>
        </w:tc>
        <w:tc>
          <w:tcPr>
            <w:tcW w:w="1440" w:type="dxa"/>
            <w:tcBorders>
              <w:bottom w:val="single" w:sz="12" w:space="0" w:color="auto"/>
            </w:tcBorders>
            <w:vAlign w:val="bottom"/>
          </w:tcPr>
          <w:p w:rsidR="00FC055D" w:rsidRPr="00001137" w:rsidRDefault="00FC055D" w:rsidP="00962A65">
            <w:pPr>
              <w:tabs>
                <w:tab w:val="left" w:pos="-720"/>
                <w:tab w:val="left" w:pos="-432"/>
                <w:tab w:val="left" w:pos="288"/>
                <w:tab w:val="left" w:pos="576"/>
                <w:tab w:val="left" w:pos="1008"/>
                <w:tab w:val="left" w:pos="1440"/>
                <w:tab w:val="left" w:pos="6768"/>
                <w:tab w:val="decimal" w:pos="8028"/>
                <w:tab w:val="left" w:pos="8478"/>
                <w:tab w:val="decimal" w:pos="9648"/>
              </w:tabs>
              <w:spacing w:after="0" w:line="240" w:lineRule="auto"/>
              <w:ind w:left="-720" w:right="-18" w:firstLine="720"/>
              <w:jc w:val="right"/>
              <w:rPr>
                <w:rFonts w:ascii="Arial" w:eastAsia="Times New Roman" w:hAnsi="Arial" w:cs="Times New Roman"/>
                <w:b/>
                <w:sz w:val="18"/>
                <w:szCs w:val="18"/>
                <w:lang w:val="en-GB"/>
              </w:rPr>
            </w:pPr>
            <w:r>
              <w:rPr>
                <w:rFonts w:ascii="Arial" w:eastAsia="Times New Roman" w:hAnsi="Arial" w:cs="Times New Roman"/>
                <w:b/>
                <w:sz w:val="18"/>
                <w:szCs w:val="18"/>
                <w:lang w:val="en-GB"/>
              </w:rPr>
              <w:t>$      180,367</w:t>
            </w:r>
          </w:p>
        </w:tc>
        <w:tc>
          <w:tcPr>
            <w:tcW w:w="1440" w:type="dxa"/>
            <w:tcBorders>
              <w:bottom w:val="single" w:sz="12" w:space="0" w:color="auto"/>
            </w:tcBorders>
            <w:vAlign w:val="bottom"/>
          </w:tcPr>
          <w:p w:rsidR="00FC055D" w:rsidRPr="00BA31F1" w:rsidRDefault="00FC055D" w:rsidP="00EC025D">
            <w:pPr>
              <w:tabs>
                <w:tab w:val="left" w:pos="6768"/>
                <w:tab w:val="decimal" w:pos="8028"/>
                <w:tab w:val="left" w:pos="8478"/>
                <w:tab w:val="decimal" w:pos="9648"/>
              </w:tabs>
              <w:spacing w:after="0" w:line="240" w:lineRule="auto"/>
              <w:ind w:right="-18"/>
              <w:jc w:val="right"/>
              <w:rPr>
                <w:rFonts w:ascii="Arial" w:eastAsia="Times New Roman" w:hAnsi="Arial" w:cs="Times New Roman"/>
                <w:b/>
                <w:sz w:val="18"/>
                <w:szCs w:val="18"/>
                <w:lang w:val="en-GB"/>
              </w:rPr>
            </w:pPr>
            <w:r>
              <w:rPr>
                <w:rFonts w:ascii="Arial" w:eastAsia="Times New Roman" w:hAnsi="Arial" w:cs="Times New Roman"/>
                <w:b/>
                <w:sz w:val="18"/>
                <w:szCs w:val="18"/>
                <w:lang w:val="en-GB"/>
              </w:rPr>
              <w:t>$     (59,600)</w:t>
            </w:r>
          </w:p>
        </w:tc>
        <w:tc>
          <w:tcPr>
            <w:tcW w:w="1530" w:type="dxa"/>
            <w:tcBorders>
              <w:bottom w:val="single" w:sz="12" w:space="0" w:color="auto"/>
            </w:tcBorders>
            <w:shd w:val="clear" w:color="auto" w:fill="auto"/>
            <w:vAlign w:val="bottom"/>
          </w:tcPr>
          <w:p w:rsidR="00FC055D" w:rsidRPr="00BA31F1" w:rsidRDefault="00FC055D" w:rsidP="00221056">
            <w:pPr>
              <w:tabs>
                <w:tab w:val="left" w:pos="6768"/>
                <w:tab w:val="decimal" w:pos="8028"/>
                <w:tab w:val="left" w:pos="8478"/>
                <w:tab w:val="decimal" w:pos="9648"/>
              </w:tabs>
              <w:spacing w:after="0" w:line="240" w:lineRule="auto"/>
              <w:ind w:hanging="18"/>
              <w:jc w:val="right"/>
              <w:rPr>
                <w:rFonts w:ascii="Arial" w:eastAsia="Times New Roman" w:hAnsi="Arial" w:cs="Times New Roman"/>
                <w:sz w:val="18"/>
                <w:szCs w:val="18"/>
                <w:lang w:val="en-GB"/>
              </w:rPr>
            </w:pPr>
            <w:r w:rsidRPr="00EF26D1">
              <w:rPr>
                <w:rFonts w:ascii="Arial" w:eastAsia="Times New Roman" w:hAnsi="Arial" w:cs="Times New Roman"/>
                <w:b/>
                <w:sz w:val="18"/>
                <w:szCs w:val="18"/>
                <w:lang w:val="en-GB"/>
              </w:rPr>
              <w:t xml:space="preserve">$     </w:t>
            </w:r>
            <w:r>
              <w:rPr>
                <w:rFonts w:ascii="Arial" w:eastAsia="Times New Roman" w:hAnsi="Arial" w:cs="Times New Roman"/>
                <w:b/>
                <w:sz w:val="18"/>
                <w:szCs w:val="18"/>
                <w:lang w:val="en-GB"/>
              </w:rPr>
              <w:t xml:space="preserve">  </w:t>
            </w:r>
            <w:r w:rsidRPr="00EF26D1">
              <w:rPr>
                <w:rFonts w:ascii="Arial" w:eastAsia="Times New Roman" w:hAnsi="Arial" w:cs="Times New Roman"/>
                <w:b/>
                <w:sz w:val="18"/>
                <w:szCs w:val="18"/>
                <w:lang w:val="en-GB"/>
              </w:rPr>
              <w:t xml:space="preserve">             -</w:t>
            </w:r>
          </w:p>
        </w:tc>
        <w:tc>
          <w:tcPr>
            <w:tcW w:w="1350" w:type="dxa"/>
            <w:tcBorders>
              <w:bottom w:val="single" w:sz="12" w:space="0" w:color="auto"/>
            </w:tcBorders>
            <w:shd w:val="clear" w:color="auto" w:fill="auto"/>
            <w:vAlign w:val="bottom"/>
          </w:tcPr>
          <w:p w:rsidR="00FC055D" w:rsidRPr="00BA31F1" w:rsidRDefault="00FC055D" w:rsidP="00FC055D">
            <w:pPr>
              <w:tabs>
                <w:tab w:val="left" w:pos="-720"/>
                <w:tab w:val="left" w:pos="6768"/>
                <w:tab w:val="decimal" w:pos="8028"/>
                <w:tab w:val="left" w:pos="8478"/>
                <w:tab w:val="decimal" w:pos="9648"/>
              </w:tabs>
              <w:spacing w:after="0" w:line="240" w:lineRule="auto"/>
              <w:jc w:val="right"/>
              <w:rPr>
                <w:rFonts w:ascii="Arial" w:eastAsia="Times New Roman" w:hAnsi="Arial" w:cs="Times New Roman"/>
                <w:b/>
                <w:sz w:val="18"/>
                <w:szCs w:val="18"/>
                <w:lang w:val="en-GB"/>
              </w:rPr>
            </w:pPr>
            <w:r>
              <w:rPr>
                <w:rFonts w:ascii="Arial" w:eastAsia="Times New Roman" w:hAnsi="Arial" w:cs="Times New Roman"/>
                <w:b/>
                <w:sz w:val="18"/>
                <w:szCs w:val="18"/>
                <w:lang w:val="en-GB"/>
              </w:rPr>
              <w:t xml:space="preserve">$ </w:t>
            </w:r>
            <w:r w:rsidRPr="00001137">
              <w:rPr>
                <w:rFonts w:ascii="Arial" w:eastAsia="Times New Roman" w:hAnsi="Arial" w:cs="Times New Roman"/>
                <w:b/>
                <w:sz w:val="18"/>
                <w:szCs w:val="18"/>
                <w:lang w:val="en-GB"/>
              </w:rPr>
              <w:t>(</w:t>
            </w:r>
            <w:r>
              <w:rPr>
                <w:rFonts w:ascii="Arial" w:eastAsia="Times New Roman" w:hAnsi="Arial" w:cs="Times New Roman"/>
                <w:b/>
                <w:sz w:val="18"/>
                <w:szCs w:val="18"/>
                <w:lang w:val="en-GB"/>
              </w:rPr>
              <w:t>9,651,287</w:t>
            </w:r>
            <w:r w:rsidRPr="00001137">
              <w:rPr>
                <w:rFonts w:ascii="Arial" w:eastAsia="Times New Roman" w:hAnsi="Arial" w:cs="Times New Roman"/>
                <w:b/>
                <w:sz w:val="18"/>
                <w:szCs w:val="18"/>
                <w:lang w:val="en-GB"/>
              </w:rPr>
              <w:t>)</w:t>
            </w:r>
          </w:p>
        </w:tc>
        <w:tc>
          <w:tcPr>
            <w:tcW w:w="1260" w:type="dxa"/>
            <w:tcBorders>
              <w:bottom w:val="single" w:sz="12" w:space="0" w:color="auto"/>
            </w:tcBorders>
            <w:shd w:val="clear" w:color="auto" w:fill="auto"/>
            <w:vAlign w:val="bottom"/>
          </w:tcPr>
          <w:p w:rsidR="00FC055D" w:rsidRPr="00BA31F1" w:rsidRDefault="00FC055D" w:rsidP="00EC025D">
            <w:pPr>
              <w:spacing w:after="0" w:line="240" w:lineRule="auto"/>
              <w:ind w:left="-108" w:right="18" w:hanging="36"/>
              <w:jc w:val="right"/>
              <w:rPr>
                <w:rFonts w:ascii="Arial" w:eastAsia="Times New Roman" w:hAnsi="Arial" w:cs="Times New Roman"/>
                <w:b/>
                <w:sz w:val="18"/>
                <w:szCs w:val="18"/>
                <w:lang w:val="en-GB"/>
              </w:rPr>
            </w:pPr>
            <w:r w:rsidRPr="00001137">
              <w:rPr>
                <w:rFonts w:ascii="Arial" w:eastAsia="Times New Roman" w:hAnsi="Arial" w:cs="Times New Roman"/>
                <w:b/>
                <w:sz w:val="18"/>
                <w:szCs w:val="18"/>
                <w:lang w:val="en-GB"/>
              </w:rPr>
              <w:t xml:space="preserve">$       </w:t>
            </w:r>
            <w:r>
              <w:rPr>
                <w:rFonts w:ascii="Arial" w:eastAsia="Times New Roman" w:hAnsi="Arial" w:cs="Times New Roman"/>
                <w:b/>
                <w:bCs/>
                <w:sz w:val="18"/>
                <w:szCs w:val="18"/>
                <w:lang w:val="en-GB"/>
              </w:rPr>
              <w:t>271,273</w:t>
            </w:r>
          </w:p>
        </w:tc>
      </w:tr>
    </w:tbl>
    <w:p w:rsidR="005D5C86" w:rsidRPr="005D5C86" w:rsidRDefault="005D5C86" w:rsidP="005D5C86">
      <w:pPr>
        <w:tabs>
          <w:tab w:val="left" w:pos="-432"/>
          <w:tab w:val="left" w:pos="288"/>
          <w:tab w:val="left" w:pos="576"/>
          <w:tab w:val="left" w:pos="1008"/>
          <w:tab w:val="left" w:pos="1440"/>
          <w:tab w:val="left" w:pos="6768"/>
          <w:tab w:val="decimal" w:pos="8028"/>
          <w:tab w:val="left" w:pos="8478"/>
          <w:tab w:val="decimal" w:pos="9648"/>
        </w:tabs>
        <w:spacing w:after="0" w:line="240" w:lineRule="auto"/>
        <w:ind w:right="-749"/>
        <w:jc w:val="center"/>
        <w:rPr>
          <w:rFonts w:ascii="Arial" w:eastAsia="Times New Roman" w:hAnsi="Arial" w:cs="Times New Roman"/>
          <w:sz w:val="21"/>
          <w:szCs w:val="24"/>
          <w:lang w:val="en-GB"/>
        </w:rPr>
      </w:pPr>
    </w:p>
    <w:p w:rsidR="005D5C86" w:rsidRPr="005D5C86" w:rsidRDefault="005D5C86" w:rsidP="005D5C86">
      <w:pPr>
        <w:tabs>
          <w:tab w:val="left" w:pos="-432"/>
          <w:tab w:val="left" w:pos="288"/>
          <w:tab w:val="left" w:pos="576"/>
          <w:tab w:val="left" w:pos="1008"/>
          <w:tab w:val="left" w:pos="1440"/>
          <w:tab w:val="left" w:pos="6768"/>
          <w:tab w:val="decimal" w:pos="8028"/>
          <w:tab w:val="left" w:pos="8478"/>
          <w:tab w:val="decimal" w:pos="9648"/>
        </w:tabs>
        <w:spacing w:after="0" w:line="240" w:lineRule="auto"/>
        <w:ind w:right="-749"/>
        <w:jc w:val="center"/>
        <w:rPr>
          <w:rFonts w:ascii="Arial" w:eastAsia="Times New Roman" w:hAnsi="Arial" w:cs="Times New Roman"/>
          <w:sz w:val="21"/>
          <w:szCs w:val="24"/>
          <w:lang w:val="en-GB"/>
        </w:rPr>
      </w:pPr>
    </w:p>
    <w:p w:rsidR="005D5C86" w:rsidRPr="005D5C86" w:rsidRDefault="005D5C86" w:rsidP="005D5C86">
      <w:pPr>
        <w:tabs>
          <w:tab w:val="left" w:pos="-432"/>
          <w:tab w:val="left" w:pos="288"/>
          <w:tab w:val="left" w:pos="576"/>
          <w:tab w:val="left" w:pos="1008"/>
          <w:tab w:val="left" w:pos="1440"/>
          <w:tab w:val="left" w:pos="6768"/>
          <w:tab w:val="decimal" w:pos="8028"/>
          <w:tab w:val="left" w:pos="8478"/>
          <w:tab w:val="decimal" w:pos="9648"/>
        </w:tabs>
        <w:spacing w:after="0" w:line="240" w:lineRule="auto"/>
        <w:ind w:right="-4"/>
        <w:jc w:val="center"/>
        <w:rPr>
          <w:rFonts w:ascii="Arial" w:eastAsia="Times New Roman" w:hAnsi="Arial" w:cs="Times New Roman"/>
          <w:sz w:val="21"/>
          <w:szCs w:val="24"/>
          <w:lang w:val="en-GB"/>
        </w:rPr>
      </w:pPr>
    </w:p>
    <w:p w:rsidR="005D5C86" w:rsidRPr="00DE024D" w:rsidRDefault="005D5C86" w:rsidP="00DE024D">
      <w:pPr>
        <w:tabs>
          <w:tab w:val="left" w:pos="-432"/>
          <w:tab w:val="left" w:pos="288"/>
          <w:tab w:val="left" w:pos="576"/>
          <w:tab w:val="left" w:pos="1008"/>
          <w:tab w:val="left" w:pos="1440"/>
          <w:tab w:val="left" w:pos="6768"/>
          <w:tab w:val="decimal" w:pos="8028"/>
          <w:tab w:val="left" w:pos="8478"/>
          <w:tab w:val="decimal" w:pos="9648"/>
        </w:tabs>
        <w:spacing w:after="0" w:line="240" w:lineRule="auto"/>
        <w:ind w:right="-4"/>
        <w:jc w:val="center"/>
        <w:rPr>
          <w:rFonts w:ascii="Arial" w:eastAsia="Times New Roman" w:hAnsi="Arial" w:cs="Arial"/>
          <w:sz w:val="18"/>
          <w:szCs w:val="18"/>
          <w:lang w:val="en-GB"/>
        </w:rPr>
      </w:pPr>
      <w:r w:rsidRPr="005D5C86">
        <w:rPr>
          <w:rFonts w:ascii="Arial" w:eastAsia="Times New Roman" w:hAnsi="Arial" w:cs="Arial"/>
          <w:sz w:val="18"/>
          <w:szCs w:val="18"/>
          <w:lang w:val="en-GB"/>
        </w:rPr>
        <w:t>The accompanying notes are an integral part</w:t>
      </w:r>
      <w:r w:rsidR="00DE024D">
        <w:rPr>
          <w:rFonts w:ascii="Arial" w:eastAsia="Times New Roman" w:hAnsi="Arial" w:cs="Arial"/>
          <w:sz w:val="18"/>
          <w:szCs w:val="18"/>
          <w:lang w:val="en-GB"/>
        </w:rPr>
        <w:t xml:space="preserve"> of these </w:t>
      </w:r>
      <w:r w:rsidR="00001137">
        <w:rPr>
          <w:rFonts w:ascii="Arial" w:eastAsia="Times New Roman" w:hAnsi="Arial" w:cs="Arial"/>
          <w:sz w:val="18"/>
          <w:szCs w:val="18"/>
          <w:lang w:val="en-GB"/>
        </w:rPr>
        <w:t xml:space="preserve">condensed interim </w:t>
      </w:r>
      <w:r w:rsidR="00DE024D">
        <w:rPr>
          <w:rFonts w:ascii="Arial" w:eastAsia="Times New Roman" w:hAnsi="Arial" w:cs="Arial"/>
          <w:sz w:val="18"/>
          <w:szCs w:val="18"/>
          <w:lang w:val="en-GB"/>
        </w:rPr>
        <w:t>financial statements.</w:t>
      </w:r>
    </w:p>
    <w:p w:rsidR="005D5C86" w:rsidRPr="005D5C86" w:rsidRDefault="005D5C86" w:rsidP="005D5C86">
      <w:pPr>
        <w:tabs>
          <w:tab w:val="left" w:pos="-432"/>
          <w:tab w:val="left" w:pos="288"/>
          <w:tab w:val="left" w:pos="576"/>
          <w:tab w:val="left" w:pos="1008"/>
          <w:tab w:val="left" w:pos="1440"/>
          <w:tab w:val="left" w:pos="6768"/>
          <w:tab w:val="decimal" w:pos="8028"/>
          <w:tab w:val="left" w:pos="8478"/>
          <w:tab w:val="decimal" w:pos="9648"/>
        </w:tabs>
        <w:spacing w:after="0" w:line="240" w:lineRule="auto"/>
        <w:ind w:right="-749"/>
        <w:jc w:val="center"/>
        <w:rPr>
          <w:rFonts w:ascii="Arial" w:eastAsia="Times New Roman" w:hAnsi="Arial" w:cs="Times New Roman"/>
          <w:sz w:val="21"/>
          <w:szCs w:val="24"/>
          <w:lang w:val="en-GB"/>
        </w:rPr>
      </w:pPr>
    </w:p>
    <w:p w:rsidR="005D5C86" w:rsidRPr="005D5C86" w:rsidRDefault="005D5C86" w:rsidP="005D5C86">
      <w:pPr>
        <w:tabs>
          <w:tab w:val="left" w:pos="-432"/>
          <w:tab w:val="left" w:pos="288"/>
          <w:tab w:val="left" w:pos="576"/>
          <w:tab w:val="left" w:pos="1008"/>
          <w:tab w:val="left" w:pos="1440"/>
          <w:tab w:val="left" w:pos="6768"/>
          <w:tab w:val="decimal" w:pos="8028"/>
          <w:tab w:val="left" w:pos="8478"/>
          <w:tab w:val="decimal" w:pos="9648"/>
        </w:tabs>
        <w:spacing w:after="0" w:line="240" w:lineRule="auto"/>
        <w:ind w:right="-749"/>
        <w:jc w:val="center"/>
        <w:rPr>
          <w:rFonts w:ascii="Arial" w:eastAsia="Times New Roman" w:hAnsi="Arial" w:cs="Times New Roman"/>
          <w:sz w:val="21"/>
          <w:szCs w:val="24"/>
          <w:lang w:val="en-GB"/>
        </w:rPr>
      </w:pPr>
    </w:p>
    <w:p w:rsidR="005D5C86" w:rsidRPr="005D5C86" w:rsidRDefault="005D5C86" w:rsidP="005D5C86">
      <w:pPr>
        <w:tabs>
          <w:tab w:val="left" w:pos="-432"/>
          <w:tab w:val="left" w:pos="288"/>
          <w:tab w:val="left" w:pos="576"/>
          <w:tab w:val="left" w:pos="1008"/>
          <w:tab w:val="left" w:pos="1440"/>
          <w:tab w:val="left" w:pos="6768"/>
          <w:tab w:val="decimal" w:pos="8028"/>
          <w:tab w:val="left" w:pos="8478"/>
          <w:tab w:val="decimal" w:pos="9648"/>
        </w:tabs>
        <w:spacing w:after="0" w:line="240" w:lineRule="auto"/>
        <w:ind w:right="-749"/>
        <w:jc w:val="center"/>
        <w:rPr>
          <w:rFonts w:ascii="Arial" w:eastAsia="Times New Roman" w:hAnsi="Arial" w:cs="Times New Roman"/>
          <w:sz w:val="21"/>
          <w:szCs w:val="24"/>
          <w:lang w:val="en-GB"/>
        </w:rPr>
      </w:pPr>
    </w:p>
    <w:p w:rsidR="00DE024D" w:rsidRDefault="00DE024D" w:rsidP="005D5C86">
      <w:pPr>
        <w:tabs>
          <w:tab w:val="left" w:pos="-432"/>
          <w:tab w:val="left" w:pos="288"/>
          <w:tab w:val="left" w:pos="576"/>
          <w:tab w:val="left" w:pos="1008"/>
          <w:tab w:val="left" w:pos="1440"/>
          <w:tab w:val="left" w:pos="6768"/>
          <w:tab w:val="decimal" w:pos="8028"/>
          <w:tab w:val="left" w:pos="8478"/>
          <w:tab w:val="decimal" w:pos="9648"/>
        </w:tabs>
        <w:spacing w:after="0" w:line="240" w:lineRule="auto"/>
        <w:ind w:right="-749"/>
        <w:jc w:val="center"/>
        <w:rPr>
          <w:rFonts w:ascii="Arial" w:eastAsia="Times New Roman" w:hAnsi="Arial" w:cs="Times New Roman"/>
          <w:sz w:val="21"/>
          <w:szCs w:val="24"/>
          <w:lang w:val="en-GB"/>
        </w:rPr>
        <w:sectPr w:rsidR="00DE024D" w:rsidSect="00152AB7">
          <w:footerReference w:type="default" r:id="rId16"/>
          <w:pgSz w:w="15840" w:h="12240" w:orient="landscape" w:code="1"/>
          <w:pgMar w:top="1354" w:right="1166" w:bottom="720" w:left="1260" w:header="720" w:footer="450" w:gutter="0"/>
          <w:paperSrc w:first="15" w:other="15"/>
          <w:pgNumType w:start="7"/>
          <w:cols w:space="720"/>
          <w:docGrid w:linePitch="360"/>
        </w:sectPr>
      </w:pPr>
    </w:p>
    <w:p w:rsidR="005D5C86" w:rsidRPr="005D5C86" w:rsidRDefault="00ED742C" w:rsidP="005D5C86">
      <w:pPr>
        <w:tabs>
          <w:tab w:val="left" w:pos="360"/>
          <w:tab w:val="left" w:pos="720"/>
          <w:tab w:val="left" w:pos="1080"/>
          <w:tab w:val="left" w:pos="1440"/>
          <w:tab w:val="left" w:pos="6768"/>
          <w:tab w:val="decimal" w:pos="8028"/>
          <w:tab w:val="left" w:pos="8478"/>
          <w:tab w:val="decimal" w:pos="9648"/>
        </w:tabs>
        <w:spacing w:after="0" w:line="240" w:lineRule="auto"/>
        <w:ind w:right="-29"/>
        <w:jc w:val="both"/>
        <w:rPr>
          <w:rFonts w:ascii="Arial" w:eastAsia="Times New Roman" w:hAnsi="Arial" w:cs="Arial"/>
          <w:b/>
          <w:sz w:val="20"/>
          <w:szCs w:val="20"/>
          <w:lang w:val="en-GB"/>
        </w:rPr>
      </w:pPr>
      <w:r w:rsidRPr="005D5C86">
        <w:rPr>
          <w:rFonts w:ascii="Arial" w:eastAsia="Times New Roman" w:hAnsi="Arial" w:cs="Arial"/>
          <w:b/>
          <w:sz w:val="20"/>
          <w:szCs w:val="20"/>
          <w:lang w:val="en-GB"/>
        </w:rPr>
        <w:lastRenderedPageBreak/>
        <w:fldChar w:fldCharType="begin"/>
      </w:r>
      <w:r w:rsidR="005D5C86" w:rsidRPr="005D5C86">
        <w:rPr>
          <w:rFonts w:ascii="Arial" w:eastAsia="Times New Roman" w:hAnsi="Arial" w:cs="Arial"/>
          <w:b/>
          <w:sz w:val="20"/>
          <w:szCs w:val="20"/>
          <w:lang w:val="en-GB"/>
        </w:rPr>
        <w:instrText>SEQ 1_0 \* Arabic \r 1</w:instrText>
      </w:r>
      <w:r w:rsidRPr="005D5C86">
        <w:rPr>
          <w:rFonts w:ascii="Arial" w:eastAsia="Times New Roman" w:hAnsi="Arial" w:cs="Arial"/>
          <w:b/>
          <w:sz w:val="20"/>
          <w:szCs w:val="20"/>
          <w:lang w:val="en-GB"/>
        </w:rPr>
        <w:fldChar w:fldCharType="separate"/>
      </w:r>
      <w:r w:rsidR="0043769D">
        <w:rPr>
          <w:rFonts w:ascii="Arial" w:eastAsia="Times New Roman" w:hAnsi="Arial" w:cs="Arial"/>
          <w:b/>
          <w:noProof/>
          <w:sz w:val="20"/>
          <w:szCs w:val="20"/>
          <w:lang w:val="en-GB"/>
        </w:rPr>
        <w:t>1</w:t>
      </w:r>
      <w:r w:rsidRPr="005D5C86">
        <w:rPr>
          <w:rFonts w:ascii="Arial" w:eastAsia="Times New Roman" w:hAnsi="Arial" w:cs="Arial"/>
          <w:b/>
          <w:sz w:val="20"/>
          <w:szCs w:val="20"/>
          <w:lang w:val="en-GB"/>
        </w:rPr>
        <w:fldChar w:fldCharType="end"/>
      </w:r>
      <w:r w:rsidR="005D5C86" w:rsidRPr="005D5C86">
        <w:rPr>
          <w:rFonts w:ascii="Arial" w:eastAsia="Times New Roman" w:hAnsi="Arial" w:cs="Arial"/>
          <w:b/>
          <w:sz w:val="20"/>
          <w:szCs w:val="20"/>
          <w:lang w:val="en-GB"/>
        </w:rPr>
        <w:t>.</w:t>
      </w:r>
      <w:r w:rsidR="005D5C86" w:rsidRPr="005D5C86">
        <w:rPr>
          <w:rFonts w:ascii="Arial" w:eastAsia="Times New Roman" w:hAnsi="Arial" w:cs="Arial"/>
          <w:b/>
          <w:sz w:val="20"/>
          <w:szCs w:val="20"/>
          <w:lang w:val="en-GB"/>
        </w:rPr>
        <w:tab/>
        <w:t>Nature of Operations and Going Concern</w:t>
      </w:r>
    </w:p>
    <w:p w:rsidR="005D5C86" w:rsidRPr="005D5C86" w:rsidRDefault="005D5C86" w:rsidP="005D5C86">
      <w:pPr>
        <w:tabs>
          <w:tab w:val="left" w:pos="360"/>
          <w:tab w:val="left" w:pos="720"/>
          <w:tab w:val="left" w:pos="1080"/>
          <w:tab w:val="left" w:pos="1440"/>
          <w:tab w:val="left" w:pos="6768"/>
          <w:tab w:val="decimal" w:pos="8028"/>
          <w:tab w:val="left" w:pos="8478"/>
          <w:tab w:val="decimal" w:pos="9648"/>
        </w:tabs>
        <w:spacing w:after="0" w:line="240" w:lineRule="auto"/>
        <w:ind w:right="-29"/>
        <w:jc w:val="both"/>
        <w:rPr>
          <w:rFonts w:ascii="Arial" w:eastAsia="Times New Roman" w:hAnsi="Arial" w:cs="Arial"/>
          <w:sz w:val="20"/>
          <w:szCs w:val="20"/>
          <w:lang w:val="en-GB"/>
        </w:rPr>
      </w:pPr>
    </w:p>
    <w:p w:rsidR="00DE0E75" w:rsidRPr="00021A4B" w:rsidRDefault="00DE0E75" w:rsidP="00DE0E75">
      <w:pPr>
        <w:autoSpaceDE w:val="0"/>
        <w:autoSpaceDN w:val="0"/>
        <w:adjustRightInd w:val="0"/>
        <w:spacing w:after="0" w:line="240" w:lineRule="auto"/>
        <w:ind w:left="360" w:right="86"/>
        <w:jc w:val="both"/>
        <w:rPr>
          <w:rFonts w:ascii="Arial" w:eastAsia="Times New Roman" w:hAnsi="Arial" w:cs="Arial"/>
          <w:sz w:val="20"/>
          <w:szCs w:val="20"/>
          <w:lang w:val="en-GB"/>
        </w:rPr>
      </w:pPr>
      <w:r w:rsidRPr="00033A05">
        <w:rPr>
          <w:rFonts w:ascii="Arial" w:eastAsia="Times New Roman" w:hAnsi="Arial" w:cs="Arial"/>
          <w:sz w:val="20"/>
          <w:szCs w:val="20"/>
          <w:lang w:val="en-GB"/>
        </w:rPr>
        <w:t xml:space="preserve">Wildflower Marijuana Inc., (Formerly Sunorca Development Corp.) (the “Company”) is a junior resource company with primary focus on the </w:t>
      </w:r>
      <w:r w:rsidR="00F60C62">
        <w:rPr>
          <w:rFonts w:ascii="Arial" w:eastAsia="Times New Roman" w:hAnsi="Arial" w:cs="Arial"/>
          <w:sz w:val="20"/>
          <w:szCs w:val="20"/>
          <w:lang w:val="en-GB"/>
        </w:rPr>
        <w:t>cannabis</w:t>
      </w:r>
      <w:r w:rsidRPr="00033A05">
        <w:rPr>
          <w:rFonts w:ascii="Arial" w:eastAsia="Times New Roman" w:hAnsi="Arial" w:cs="Arial"/>
          <w:sz w:val="20"/>
          <w:szCs w:val="20"/>
          <w:lang w:val="en-GB"/>
        </w:rPr>
        <w:t xml:space="preserve"> sector.  The Company is incorporated under the Business Corporations Act of British Columbia and is a reporting issuer in British Columbia, Alberta and Ontario.  Its common shares are listed for trading on the Canadian </w:t>
      </w:r>
      <w:r>
        <w:rPr>
          <w:rFonts w:ascii="Arial" w:eastAsia="Times New Roman" w:hAnsi="Arial" w:cs="Arial"/>
          <w:sz w:val="20"/>
          <w:szCs w:val="20"/>
          <w:lang w:val="en-GB"/>
        </w:rPr>
        <w:t>Securities</w:t>
      </w:r>
      <w:r w:rsidRPr="00033A05">
        <w:rPr>
          <w:rFonts w:ascii="Arial" w:eastAsia="Times New Roman" w:hAnsi="Arial" w:cs="Arial"/>
          <w:sz w:val="20"/>
          <w:szCs w:val="20"/>
          <w:lang w:val="en-GB"/>
        </w:rPr>
        <w:t xml:space="preserve"> Exchange as “SUN”.  The Company’s registered office is located at </w:t>
      </w:r>
      <w:r>
        <w:rPr>
          <w:rFonts w:ascii="Arial" w:eastAsia="Times New Roman" w:hAnsi="Arial" w:cs="Arial"/>
          <w:sz w:val="20"/>
          <w:szCs w:val="20"/>
          <w:lang w:val="en-GB"/>
        </w:rPr>
        <w:t xml:space="preserve">#711 - 675 West Hastings Street, Vancouver, BC. </w:t>
      </w:r>
      <w:r w:rsidRPr="00033A05">
        <w:rPr>
          <w:rFonts w:ascii="Arial" w:eastAsia="Times New Roman" w:hAnsi="Arial" w:cs="Arial"/>
          <w:sz w:val="20"/>
          <w:szCs w:val="20"/>
        </w:rPr>
        <w:t>The Company conducts its business as a single operating segment.</w:t>
      </w:r>
    </w:p>
    <w:p w:rsidR="00DE0E75" w:rsidRPr="00033A05" w:rsidRDefault="00DE0E75" w:rsidP="00DE0E75">
      <w:pPr>
        <w:autoSpaceDE w:val="0"/>
        <w:autoSpaceDN w:val="0"/>
        <w:adjustRightInd w:val="0"/>
        <w:spacing w:after="0" w:line="240" w:lineRule="auto"/>
        <w:ind w:left="360" w:right="86"/>
        <w:jc w:val="both"/>
        <w:rPr>
          <w:rFonts w:ascii="Arial" w:eastAsia="Times New Roman" w:hAnsi="Arial" w:cs="Arial"/>
          <w:sz w:val="20"/>
          <w:szCs w:val="20"/>
        </w:rPr>
      </w:pPr>
    </w:p>
    <w:p w:rsidR="00DE0E75" w:rsidRDefault="00DE0E75" w:rsidP="00DE0E75">
      <w:pPr>
        <w:autoSpaceDE w:val="0"/>
        <w:autoSpaceDN w:val="0"/>
        <w:adjustRightInd w:val="0"/>
        <w:spacing w:after="0" w:line="240" w:lineRule="auto"/>
        <w:ind w:left="360" w:right="86"/>
        <w:jc w:val="both"/>
        <w:rPr>
          <w:rFonts w:ascii="Arial" w:eastAsia="Times New Roman" w:hAnsi="Arial" w:cs="Arial"/>
          <w:bCs/>
          <w:sz w:val="20"/>
          <w:szCs w:val="20"/>
          <w:lang w:val="en-GB"/>
        </w:rPr>
      </w:pPr>
      <w:r>
        <w:rPr>
          <w:rFonts w:ascii="Arial" w:eastAsia="Times New Roman" w:hAnsi="Arial" w:cs="Arial"/>
          <w:sz w:val="20"/>
          <w:szCs w:val="20"/>
          <w:lang w:val="en-GB"/>
        </w:rPr>
        <w:t xml:space="preserve">The Company is currently focused on developing and designing branded products in the </w:t>
      </w:r>
      <w:r w:rsidR="00F60C62">
        <w:rPr>
          <w:rFonts w:ascii="Arial" w:eastAsia="Times New Roman" w:hAnsi="Arial" w:cs="Arial"/>
          <w:sz w:val="20"/>
          <w:szCs w:val="20"/>
          <w:lang w:val="en-GB"/>
        </w:rPr>
        <w:t>cannabis</w:t>
      </w:r>
      <w:r>
        <w:rPr>
          <w:rFonts w:ascii="Arial" w:eastAsia="Times New Roman" w:hAnsi="Arial" w:cs="Arial"/>
          <w:sz w:val="20"/>
          <w:szCs w:val="20"/>
          <w:lang w:val="en-GB"/>
        </w:rPr>
        <w:t xml:space="preserve"> sector, and works exclusively in Washington State where such activity is permitted and regulated by State law, through entities which hold licenses for such activities. The Company is also advancing two applications to grow and distribute medical marijuana under a </w:t>
      </w:r>
      <w:r w:rsidRPr="00A12608">
        <w:rPr>
          <w:rFonts w:ascii="Arial" w:eastAsia="Times New Roman" w:hAnsi="Arial" w:cs="Arial"/>
          <w:bCs/>
          <w:sz w:val="20"/>
          <w:szCs w:val="20"/>
          <w:lang w:val="en-GB"/>
        </w:rPr>
        <w:t>Marihuana for Medical Purposes Regulations</w:t>
      </w:r>
      <w:r>
        <w:rPr>
          <w:rFonts w:ascii="Arial" w:eastAsia="Times New Roman" w:hAnsi="Arial" w:cs="Arial"/>
          <w:bCs/>
          <w:sz w:val="20"/>
          <w:szCs w:val="20"/>
          <w:lang w:val="en-GB"/>
        </w:rPr>
        <w:t xml:space="preserve"> (“MMPR”) license with Health Canada. (Note </w:t>
      </w:r>
      <w:r w:rsidR="006245F3">
        <w:rPr>
          <w:rFonts w:ascii="Arial" w:eastAsia="Times New Roman" w:hAnsi="Arial" w:cs="Arial"/>
          <w:sz w:val="20"/>
          <w:szCs w:val="20"/>
          <w:lang w:val="en-GB"/>
        </w:rPr>
        <w:t>6</w:t>
      </w:r>
      <w:r>
        <w:rPr>
          <w:rFonts w:ascii="Arial" w:eastAsia="Times New Roman" w:hAnsi="Arial" w:cs="Arial"/>
          <w:bCs/>
          <w:sz w:val="20"/>
          <w:szCs w:val="20"/>
          <w:lang w:val="en-GB"/>
        </w:rPr>
        <w:t>).</w:t>
      </w:r>
    </w:p>
    <w:p w:rsidR="00DE0E75" w:rsidRPr="005D5C86" w:rsidRDefault="00DE0E75" w:rsidP="00DE0E75">
      <w:pPr>
        <w:autoSpaceDE w:val="0"/>
        <w:autoSpaceDN w:val="0"/>
        <w:adjustRightInd w:val="0"/>
        <w:spacing w:after="0" w:line="240" w:lineRule="auto"/>
        <w:ind w:left="360" w:right="86"/>
        <w:jc w:val="both"/>
        <w:rPr>
          <w:rFonts w:ascii="Arial" w:eastAsia="Times New Roman" w:hAnsi="Arial" w:cs="Arial"/>
          <w:sz w:val="20"/>
          <w:szCs w:val="20"/>
        </w:rPr>
      </w:pPr>
      <w:r w:rsidRPr="005D5C86">
        <w:rPr>
          <w:rFonts w:ascii="Arial" w:eastAsia="Times New Roman" w:hAnsi="Arial" w:cs="Arial"/>
          <w:sz w:val="20"/>
          <w:szCs w:val="20"/>
        </w:rPr>
        <w:t xml:space="preserve"> </w:t>
      </w:r>
    </w:p>
    <w:p w:rsidR="00DE0E75" w:rsidRDefault="00DE0E75" w:rsidP="00DE0E75">
      <w:pPr>
        <w:autoSpaceDE w:val="0"/>
        <w:autoSpaceDN w:val="0"/>
        <w:adjustRightInd w:val="0"/>
        <w:spacing w:after="0" w:line="240" w:lineRule="auto"/>
        <w:ind w:left="360" w:right="86"/>
        <w:jc w:val="both"/>
        <w:rPr>
          <w:rFonts w:ascii="Arial" w:eastAsia="Times New Roman" w:hAnsi="Arial" w:cs="Arial"/>
          <w:sz w:val="20"/>
          <w:szCs w:val="20"/>
        </w:rPr>
      </w:pPr>
      <w:r w:rsidRPr="005D5C86">
        <w:rPr>
          <w:rFonts w:ascii="Arial" w:eastAsia="Times New Roman" w:hAnsi="Arial" w:cs="Arial"/>
          <w:sz w:val="20"/>
          <w:szCs w:val="20"/>
        </w:rPr>
        <w:t xml:space="preserve">These </w:t>
      </w:r>
      <w:r>
        <w:rPr>
          <w:rFonts w:ascii="Arial" w:eastAsia="Times New Roman" w:hAnsi="Arial" w:cs="Arial"/>
          <w:sz w:val="20"/>
          <w:szCs w:val="20"/>
        </w:rPr>
        <w:t xml:space="preserve">condensed interim </w:t>
      </w:r>
      <w:r w:rsidRPr="005D5C86">
        <w:rPr>
          <w:rFonts w:ascii="Arial" w:eastAsia="Times New Roman" w:hAnsi="Arial" w:cs="Arial"/>
          <w:sz w:val="20"/>
          <w:szCs w:val="20"/>
        </w:rPr>
        <w:t xml:space="preserve">financial statements have been prepared on the basis that the Company will continue as a going concern.  As at </w:t>
      </w:r>
      <w:r w:rsidR="00F838BF">
        <w:rPr>
          <w:rFonts w:ascii="Arial" w:eastAsia="Times New Roman" w:hAnsi="Arial" w:cs="Arial"/>
          <w:sz w:val="20"/>
          <w:szCs w:val="20"/>
        </w:rPr>
        <w:t>December 31</w:t>
      </w:r>
      <w:r w:rsidRPr="00F11147">
        <w:rPr>
          <w:rFonts w:ascii="Arial" w:eastAsia="Times New Roman" w:hAnsi="Arial" w:cs="Arial"/>
          <w:sz w:val="20"/>
          <w:szCs w:val="20"/>
        </w:rPr>
        <w:t xml:space="preserve">, </w:t>
      </w:r>
      <w:r>
        <w:rPr>
          <w:rFonts w:ascii="Arial" w:eastAsia="Times New Roman" w:hAnsi="Arial" w:cs="Arial"/>
          <w:sz w:val="20"/>
          <w:szCs w:val="20"/>
        </w:rPr>
        <w:t>2015</w:t>
      </w:r>
      <w:r w:rsidRPr="00F11147">
        <w:rPr>
          <w:rFonts w:ascii="Arial" w:eastAsia="Times New Roman" w:hAnsi="Arial" w:cs="Arial"/>
          <w:sz w:val="20"/>
          <w:szCs w:val="20"/>
        </w:rPr>
        <w:t xml:space="preserve">, the Company has working capital of </w:t>
      </w:r>
      <w:r w:rsidRPr="00083143">
        <w:rPr>
          <w:rFonts w:ascii="Arial" w:eastAsia="Times New Roman" w:hAnsi="Arial" w:cs="Arial"/>
          <w:sz w:val="20"/>
          <w:szCs w:val="20"/>
        </w:rPr>
        <w:t>$</w:t>
      </w:r>
      <w:r w:rsidR="00EC025D">
        <w:rPr>
          <w:rFonts w:ascii="Arial" w:eastAsia="Times New Roman" w:hAnsi="Arial" w:cs="Arial"/>
          <w:sz w:val="20"/>
          <w:szCs w:val="20"/>
        </w:rPr>
        <w:t>92,643</w:t>
      </w:r>
      <w:r w:rsidRPr="00F11147">
        <w:rPr>
          <w:rFonts w:ascii="Arial" w:eastAsia="Times New Roman" w:hAnsi="Arial" w:cs="Arial"/>
          <w:sz w:val="20"/>
          <w:szCs w:val="20"/>
        </w:rPr>
        <w:t xml:space="preserve"> (</w:t>
      </w:r>
      <w:r>
        <w:rPr>
          <w:rFonts w:ascii="Arial" w:eastAsia="Times New Roman" w:hAnsi="Arial" w:cs="Arial"/>
          <w:sz w:val="20"/>
          <w:szCs w:val="20"/>
        </w:rPr>
        <w:t>June 30, 2015</w:t>
      </w:r>
      <w:r w:rsidRPr="00F11147">
        <w:rPr>
          <w:rFonts w:ascii="Arial" w:eastAsia="Times New Roman" w:hAnsi="Arial" w:cs="Arial"/>
          <w:sz w:val="20"/>
          <w:szCs w:val="20"/>
        </w:rPr>
        <w:t>: $</w:t>
      </w:r>
      <w:r>
        <w:rPr>
          <w:rFonts w:ascii="Arial" w:eastAsia="Times New Roman" w:hAnsi="Arial" w:cs="Arial"/>
          <w:sz w:val="20"/>
          <w:szCs w:val="20"/>
        </w:rPr>
        <w:t>99,445</w:t>
      </w:r>
      <w:r w:rsidRPr="00F11147">
        <w:rPr>
          <w:rFonts w:ascii="Arial" w:eastAsia="Times New Roman" w:hAnsi="Arial" w:cs="Arial"/>
          <w:sz w:val="20"/>
          <w:szCs w:val="20"/>
        </w:rPr>
        <w:t xml:space="preserve">) and has accumulated a deficit of </w:t>
      </w:r>
      <w:r w:rsidRPr="00083143">
        <w:rPr>
          <w:rFonts w:ascii="Arial" w:eastAsia="Times New Roman" w:hAnsi="Arial" w:cs="Arial"/>
          <w:sz w:val="20"/>
          <w:szCs w:val="20"/>
        </w:rPr>
        <w:t>$</w:t>
      </w:r>
      <w:r w:rsidR="00FC055D">
        <w:rPr>
          <w:rFonts w:ascii="Arial" w:eastAsia="Times New Roman" w:hAnsi="Arial" w:cs="Arial"/>
          <w:sz w:val="20"/>
          <w:szCs w:val="20"/>
        </w:rPr>
        <w:t>9,651,287</w:t>
      </w:r>
      <w:r w:rsidR="00F838BF" w:rsidRPr="00F11147">
        <w:rPr>
          <w:rFonts w:ascii="Arial" w:eastAsia="Times New Roman" w:hAnsi="Arial" w:cs="Arial"/>
          <w:sz w:val="20"/>
          <w:szCs w:val="20"/>
        </w:rPr>
        <w:t xml:space="preserve"> </w:t>
      </w:r>
      <w:r w:rsidRPr="00F11147">
        <w:rPr>
          <w:rFonts w:ascii="Arial" w:eastAsia="Times New Roman" w:hAnsi="Arial" w:cs="Arial"/>
          <w:sz w:val="20"/>
          <w:szCs w:val="20"/>
        </w:rPr>
        <w:t>(</w:t>
      </w:r>
      <w:r>
        <w:rPr>
          <w:rFonts w:ascii="Arial" w:eastAsia="Times New Roman" w:hAnsi="Arial" w:cs="Arial"/>
          <w:sz w:val="20"/>
          <w:szCs w:val="20"/>
        </w:rPr>
        <w:t>June 30, 2015</w:t>
      </w:r>
      <w:r w:rsidRPr="00F11147">
        <w:rPr>
          <w:rFonts w:ascii="Arial" w:eastAsia="Times New Roman" w:hAnsi="Arial" w:cs="Arial"/>
          <w:sz w:val="20"/>
          <w:szCs w:val="20"/>
        </w:rPr>
        <w:t>: $</w:t>
      </w:r>
      <w:r>
        <w:rPr>
          <w:rFonts w:ascii="Arial" w:eastAsia="Times New Roman" w:hAnsi="Arial" w:cs="Times New Roman"/>
          <w:bCs/>
          <w:sz w:val="20"/>
          <w:szCs w:val="20"/>
          <w:lang w:val="en-GB"/>
        </w:rPr>
        <w:t>9,298,767</w:t>
      </w:r>
      <w:r w:rsidRPr="00F11147">
        <w:rPr>
          <w:rFonts w:ascii="Arial" w:eastAsia="Times New Roman" w:hAnsi="Arial" w:cs="Arial"/>
          <w:sz w:val="20"/>
          <w:szCs w:val="20"/>
        </w:rPr>
        <w:t xml:space="preserve">) since inception. The Company is currently seeking new opportunities in the </w:t>
      </w:r>
      <w:r>
        <w:rPr>
          <w:rFonts w:ascii="Arial" w:eastAsia="Times New Roman" w:hAnsi="Arial" w:cs="Arial"/>
          <w:sz w:val="20"/>
          <w:szCs w:val="20"/>
        </w:rPr>
        <w:t>commercial marijuana industry</w:t>
      </w:r>
      <w:r w:rsidRPr="005D5C86">
        <w:rPr>
          <w:rFonts w:ascii="Arial" w:eastAsia="Times New Roman" w:hAnsi="Arial" w:cs="Arial"/>
          <w:sz w:val="20"/>
          <w:szCs w:val="20"/>
        </w:rPr>
        <w:t>.</w:t>
      </w:r>
      <w:r>
        <w:rPr>
          <w:rFonts w:ascii="Arial" w:eastAsia="Times New Roman" w:hAnsi="Arial" w:cs="Arial"/>
          <w:sz w:val="20"/>
          <w:szCs w:val="20"/>
        </w:rPr>
        <w:t xml:space="preserve"> The Company’s ability to continue its operations and to realize its assets at their carrying values is dependent upon obtaining additional financing and generating revenues sufficient to cover its operating costs. There can be no assurances that the Company will continue to obtain the additional financing resources necessary and/or achieve profitability or positive cash flows. If the Company is unable to obtain adequate financing, the Company will be required to curtail operations. All of which indicate the existence of a material uncertainty that may cast substantial doubt on whether the Company would continue as a going concern and realize its assets and settle its liability and commitments in the normal course of business.</w:t>
      </w:r>
    </w:p>
    <w:p w:rsidR="00DE0E75" w:rsidRDefault="00DE0E75" w:rsidP="00DE0E75">
      <w:pPr>
        <w:autoSpaceDE w:val="0"/>
        <w:autoSpaceDN w:val="0"/>
        <w:adjustRightInd w:val="0"/>
        <w:spacing w:after="0" w:line="240" w:lineRule="auto"/>
        <w:ind w:left="360" w:right="86"/>
        <w:jc w:val="both"/>
        <w:rPr>
          <w:rFonts w:ascii="Arial" w:eastAsia="Times New Roman" w:hAnsi="Arial" w:cs="Arial"/>
          <w:sz w:val="20"/>
          <w:szCs w:val="20"/>
        </w:rPr>
      </w:pPr>
    </w:p>
    <w:p w:rsidR="00DE0E75" w:rsidRDefault="00DE0E75" w:rsidP="00DE0E75">
      <w:pPr>
        <w:autoSpaceDE w:val="0"/>
        <w:autoSpaceDN w:val="0"/>
        <w:adjustRightInd w:val="0"/>
        <w:spacing w:after="0" w:line="240" w:lineRule="auto"/>
        <w:ind w:left="360" w:right="86"/>
        <w:jc w:val="both"/>
        <w:rPr>
          <w:rFonts w:ascii="Arial" w:eastAsia="Times New Roman" w:hAnsi="Arial" w:cs="Arial"/>
          <w:sz w:val="20"/>
          <w:szCs w:val="20"/>
        </w:rPr>
      </w:pPr>
      <w:r>
        <w:rPr>
          <w:rFonts w:ascii="Arial" w:eastAsia="Times New Roman" w:hAnsi="Arial" w:cs="Arial"/>
          <w:sz w:val="20"/>
          <w:szCs w:val="20"/>
        </w:rPr>
        <w:t>These condensed interim financial statements do not give effect to any adjustments which would be necessary should the Company be unable to continue as a going concern and therefore be required to realize its assets and discharge its liabilities in other than the normal course of business and at amounts different from those reflected in the accompanying financial statements.</w:t>
      </w:r>
    </w:p>
    <w:p w:rsidR="00DE0E75" w:rsidRDefault="00DE0E75" w:rsidP="00DE0E75">
      <w:pPr>
        <w:autoSpaceDE w:val="0"/>
        <w:autoSpaceDN w:val="0"/>
        <w:adjustRightInd w:val="0"/>
        <w:spacing w:after="0" w:line="240" w:lineRule="auto"/>
        <w:ind w:left="360" w:right="86"/>
        <w:jc w:val="both"/>
        <w:rPr>
          <w:rFonts w:ascii="Arial" w:eastAsia="Times New Roman" w:hAnsi="Arial" w:cs="Arial"/>
          <w:sz w:val="20"/>
          <w:szCs w:val="20"/>
        </w:rPr>
      </w:pPr>
    </w:p>
    <w:p w:rsidR="00DE0E75" w:rsidRPr="005D5C86" w:rsidRDefault="00DE0E75" w:rsidP="00DE0E75">
      <w:pPr>
        <w:spacing w:after="0" w:line="240" w:lineRule="auto"/>
        <w:ind w:left="360" w:right="86"/>
        <w:jc w:val="both"/>
        <w:rPr>
          <w:rFonts w:ascii="Arial" w:eastAsia="Times New Roman" w:hAnsi="Arial" w:cs="Arial"/>
          <w:color w:val="F2F2F2"/>
          <w:sz w:val="20"/>
          <w:szCs w:val="20"/>
        </w:rPr>
      </w:pPr>
      <w:r w:rsidRPr="005D5C86">
        <w:rPr>
          <w:rFonts w:ascii="Arial" w:eastAsia="Times New Roman" w:hAnsi="Arial" w:cs="Arial"/>
          <w:sz w:val="20"/>
          <w:szCs w:val="20"/>
        </w:rPr>
        <w:t>These</w:t>
      </w:r>
      <w:r>
        <w:rPr>
          <w:rFonts w:ascii="Arial" w:eastAsia="Times New Roman" w:hAnsi="Arial" w:cs="Arial"/>
          <w:sz w:val="20"/>
          <w:szCs w:val="20"/>
        </w:rPr>
        <w:t xml:space="preserve"> condensed interim </w:t>
      </w:r>
      <w:r w:rsidRPr="005D5C86">
        <w:rPr>
          <w:rFonts w:ascii="Arial" w:eastAsia="Times New Roman" w:hAnsi="Arial" w:cs="Arial"/>
          <w:sz w:val="20"/>
          <w:szCs w:val="20"/>
        </w:rPr>
        <w:t xml:space="preserve">financial statements were approved for </w:t>
      </w:r>
      <w:r>
        <w:rPr>
          <w:rFonts w:ascii="Arial" w:eastAsia="Times New Roman" w:hAnsi="Arial" w:cs="Arial"/>
          <w:sz w:val="20"/>
          <w:szCs w:val="20"/>
        </w:rPr>
        <w:t>issuance</w:t>
      </w:r>
      <w:r w:rsidRPr="005D5C86">
        <w:rPr>
          <w:rFonts w:ascii="Arial" w:eastAsia="Times New Roman" w:hAnsi="Arial" w:cs="Arial"/>
          <w:sz w:val="20"/>
          <w:szCs w:val="20"/>
        </w:rPr>
        <w:t xml:space="preserve"> by the Board of </w:t>
      </w:r>
      <w:r w:rsidRPr="001E21AD">
        <w:rPr>
          <w:rFonts w:ascii="Arial" w:eastAsia="Times New Roman" w:hAnsi="Arial" w:cs="Arial"/>
          <w:sz w:val="20"/>
          <w:szCs w:val="20"/>
        </w:rPr>
        <w:t xml:space="preserve">Directors on </w:t>
      </w:r>
      <w:r w:rsidR="00F838BF">
        <w:rPr>
          <w:rFonts w:ascii="Arial" w:eastAsia="Times New Roman" w:hAnsi="Arial" w:cs="Arial"/>
          <w:sz w:val="20"/>
          <w:szCs w:val="20"/>
        </w:rPr>
        <w:t>February 29</w:t>
      </w:r>
      <w:r>
        <w:rPr>
          <w:rFonts w:ascii="Arial" w:eastAsia="Times New Roman" w:hAnsi="Arial" w:cs="Arial"/>
          <w:sz w:val="20"/>
          <w:szCs w:val="20"/>
        </w:rPr>
        <w:t xml:space="preserve">, </w:t>
      </w:r>
      <w:r w:rsidR="00F838BF">
        <w:rPr>
          <w:rFonts w:ascii="Arial" w:eastAsia="Times New Roman" w:hAnsi="Arial" w:cs="Arial"/>
          <w:sz w:val="20"/>
          <w:szCs w:val="20"/>
        </w:rPr>
        <w:t>2016</w:t>
      </w:r>
      <w:r w:rsidRPr="001E21AD">
        <w:rPr>
          <w:rFonts w:ascii="Arial" w:eastAsia="Times New Roman" w:hAnsi="Arial" w:cs="Arial"/>
          <w:sz w:val="20"/>
          <w:szCs w:val="20"/>
        </w:rPr>
        <w:t>.</w:t>
      </w:r>
    </w:p>
    <w:p w:rsidR="005D5C86" w:rsidRPr="005D5C86" w:rsidRDefault="005D5C86" w:rsidP="005D5C86">
      <w:pPr>
        <w:tabs>
          <w:tab w:val="left" w:pos="360"/>
          <w:tab w:val="left" w:pos="720"/>
          <w:tab w:val="left" w:pos="1080"/>
          <w:tab w:val="left" w:pos="1440"/>
          <w:tab w:val="left" w:pos="6768"/>
          <w:tab w:val="decimal" w:pos="8028"/>
          <w:tab w:val="left" w:pos="8478"/>
          <w:tab w:val="decimal" w:pos="9648"/>
        </w:tabs>
        <w:spacing w:after="0" w:line="240" w:lineRule="auto"/>
        <w:ind w:left="540" w:right="-360"/>
        <w:jc w:val="both"/>
        <w:rPr>
          <w:rFonts w:ascii="Arial" w:eastAsia="Times New Roman" w:hAnsi="Arial" w:cs="Arial"/>
          <w:sz w:val="20"/>
          <w:szCs w:val="20"/>
          <w:lang w:val="en-GB"/>
        </w:rPr>
      </w:pPr>
    </w:p>
    <w:p w:rsidR="005D5C86" w:rsidRPr="005D5C86" w:rsidRDefault="005D5C86" w:rsidP="005D5C86">
      <w:pPr>
        <w:tabs>
          <w:tab w:val="left" w:pos="360"/>
          <w:tab w:val="left" w:pos="720"/>
          <w:tab w:val="left" w:pos="1080"/>
          <w:tab w:val="left" w:pos="1440"/>
          <w:tab w:val="left" w:pos="6768"/>
          <w:tab w:val="decimal" w:pos="8028"/>
          <w:tab w:val="left" w:pos="8478"/>
          <w:tab w:val="decimal" w:pos="9648"/>
        </w:tabs>
        <w:spacing w:after="0" w:line="240" w:lineRule="auto"/>
        <w:ind w:right="-29"/>
        <w:jc w:val="both"/>
        <w:rPr>
          <w:rFonts w:ascii="Arial" w:eastAsia="Times New Roman" w:hAnsi="Arial" w:cs="Arial"/>
          <w:b/>
          <w:sz w:val="20"/>
          <w:szCs w:val="20"/>
          <w:lang w:val="en-GB"/>
        </w:rPr>
      </w:pPr>
      <w:r w:rsidRPr="005D5C86">
        <w:rPr>
          <w:rFonts w:ascii="Arial" w:eastAsia="Times New Roman" w:hAnsi="Arial" w:cs="Arial"/>
          <w:b/>
          <w:sz w:val="20"/>
          <w:szCs w:val="20"/>
          <w:lang w:val="en-GB"/>
        </w:rPr>
        <w:t>2.</w:t>
      </w:r>
      <w:r w:rsidRPr="005D5C86">
        <w:rPr>
          <w:rFonts w:ascii="Arial" w:eastAsia="Times New Roman" w:hAnsi="Arial" w:cs="Arial"/>
          <w:b/>
          <w:sz w:val="20"/>
          <w:szCs w:val="20"/>
          <w:lang w:val="en-GB"/>
        </w:rPr>
        <w:tab/>
        <w:t>Basis of Presentation</w:t>
      </w:r>
    </w:p>
    <w:p w:rsidR="005D5C86" w:rsidRPr="005D5C86" w:rsidRDefault="005D5C86" w:rsidP="005D5C86">
      <w:pPr>
        <w:tabs>
          <w:tab w:val="left" w:pos="360"/>
          <w:tab w:val="left" w:pos="720"/>
          <w:tab w:val="left" w:pos="1080"/>
          <w:tab w:val="left" w:pos="1440"/>
          <w:tab w:val="left" w:pos="6768"/>
          <w:tab w:val="decimal" w:pos="8028"/>
          <w:tab w:val="left" w:pos="8478"/>
          <w:tab w:val="decimal" w:pos="9648"/>
        </w:tabs>
        <w:spacing w:after="0" w:line="240" w:lineRule="auto"/>
        <w:ind w:left="540" w:right="-360"/>
        <w:jc w:val="both"/>
        <w:rPr>
          <w:rFonts w:ascii="Arial" w:eastAsia="Times New Roman" w:hAnsi="Arial" w:cs="Arial"/>
          <w:sz w:val="20"/>
          <w:szCs w:val="20"/>
          <w:lang w:val="en-GB"/>
        </w:rPr>
      </w:pPr>
    </w:p>
    <w:p w:rsidR="00DE0E75" w:rsidRPr="005D5C86" w:rsidRDefault="00DE0E75" w:rsidP="00DE0E75">
      <w:pPr>
        <w:widowControl w:val="0"/>
        <w:numPr>
          <w:ilvl w:val="0"/>
          <w:numId w:val="13"/>
        </w:numPr>
        <w:spacing w:after="0" w:line="240" w:lineRule="auto"/>
        <w:ind w:right="306"/>
        <w:jc w:val="both"/>
        <w:rPr>
          <w:rFonts w:ascii="Arial" w:eastAsia="Times New Roman" w:hAnsi="Arial" w:cs="Arial"/>
          <w:sz w:val="20"/>
          <w:szCs w:val="20"/>
        </w:rPr>
      </w:pPr>
      <w:r w:rsidRPr="005D5C86">
        <w:rPr>
          <w:rFonts w:ascii="Arial" w:eastAsia="Times New Roman" w:hAnsi="Arial" w:cs="Arial"/>
          <w:b/>
          <w:sz w:val="20"/>
          <w:szCs w:val="20"/>
        </w:rPr>
        <w:t>Statement of compliance</w:t>
      </w:r>
    </w:p>
    <w:p w:rsidR="00DE0E75" w:rsidRPr="00823717" w:rsidRDefault="00DE0E75" w:rsidP="00DE0E75">
      <w:pPr>
        <w:widowControl w:val="0"/>
        <w:spacing w:after="0" w:line="240" w:lineRule="auto"/>
        <w:ind w:right="306"/>
        <w:jc w:val="both"/>
        <w:rPr>
          <w:rFonts w:ascii="Arial" w:eastAsia="Times New Roman" w:hAnsi="Arial" w:cs="Arial"/>
          <w:b/>
          <w:sz w:val="16"/>
          <w:szCs w:val="16"/>
        </w:rPr>
      </w:pPr>
    </w:p>
    <w:p w:rsidR="00DE0E75" w:rsidRPr="00823717" w:rsidRDefault="00DE0E75" w:rsidP="00DE0E75">
      <w:pPr>
        <w:pStyle w:val="ListParagraph"/>
        <w:spacing w:after="0" w:line="240" w:lineRule="auto"/>
        <w:ind w:left="630"/>
        <w:jc w:val="both"/>
        <w:rPr>
          <w:rFonts w:ascii="Arial" w:hAnsi="Arial" w:cs="Arial"/>
          <w:spacing w:val="-2"/>
          <w:sz w:val="20"/>
          <w:szCs w:val="20"/>
        </w:rPr>
      </w:pPr>
      <w:r w:rsidRPr="00823717">
        <w:rPr>
          <w:rFonts w:ascii="Arial" w:hAnsi="Arial" w:cs="Arial"/>
          <w:spacing w:val="-2"/>
          <w:sz w:val="20"/>
          <w:szCs w:val="20"/>
        </w:rPr>
        <w:t>These condensed consolidated financial statements have been prepared in accordance International Financial Reporting Standards (“IFRS”) as issued by the International Accounting Standards Board (“IASB”) and interpretations of the International Financial Reporting Interpretations Committee (“IFRIC”) applicable to the preparation of these consolidated financial statements. These unaudited condensed interim financial statements have been prepared in accordance with IAS 34, Interim Financial Reporting and follow the same accounting policies and methods of application as the Company’s most recent annual financial statements. Accordingly, they should be read in conjunction with our most recent annual financial statements.</w:t>
      </w:r>
    </w:p>
    <w:p w:rsidR="00DE0E75" w:rsidRPr="00823717" w:rsidRDefault="00DE0E75" w:rsidP="00DE0E75">
      <w:pPr>
        <w:spacing w:after="0" w:line="240" w:lineRule="auto"/>
        <w:ind w:left="630" w:right="86"/>
        <w:jc w:val="both"/>
        <w:rPr>
          <w:rFonts w:ascii="Arial" w:eastAsia="Times New Roman" w:hAnsi="Arial" w:cs="Arial"/>
          <w:sz w:val="16"/>
          <w:szCs w:val="16"/>
        </w:rPr>
      </w:pPr>
    </w:p>
    <w:p w:rsidR="005D5C86" w:rsidRPr="005D5C86" w:rsidRDefault="005D5C86" w:rsidP="005D5C86">
      <w:pPr>
        <w:widowControl w:val="0"/>
        <w:numPr>
          <w:ilvl w:val="0"/>
          <w:numId w:val="13"/>
        </w:numPr>
        <w:spacing w:after="0" w:line="240" w:lineRule="auto"/>
        <w:ind w:right="306"/>
        <w:jc w:val="both"/>
        <w:rPr>
          <w:rFonts w:ascii="Arial" w:eastAsia="Times New Roman" w:hAnsi="Arial" w:cs="Arial"/>
          <w:b/>
          <w:sz w:val="20"/>
          <w:szCs w:val="20"/>
        </w:rPr>
      </w:pPr>
      <w:r w:rsidRPr="005D5C86">
        <w:rPr>
          <w:rFonts w:ascii="Arial" w:eastAsia="Times New Roman" w:hAnsi="Arial" w:cs="Arial"/>
          <w:b/>
          <w:sz w:val="20"/>
          <w:szCs w:val="20"/>
        </w:rPr>
        <w:t>Basis of measurement</w:t>
      </w:r>
      <w:r w:rsidR="00932E51">
        <w:rPr>
          <w:rFonts w:ascii="Arial" w:eastAsia="Times New Roman" w:hAnsi="Arial" w:cs="Arial"/>
          <w:b/>
          <w:sz w:val="20"/>
          <w:szCs w:val="20"/>
        </w:rPr>
        <w:t>, estimates and significant judgments</w:t>
      </w:r>
    </w:p>
    <w:p w:rsidR="005D5C86" w:rsidRPr="005D5C86" w:rsidRDefault="005D5C86" w:rsidP="005D5C86">
      <w:pPr>
        <w:spacing w:after="0" w:line="240" w:lineRule="auto"/>
        <w:rPr>
          <w:rFonts w:ascii="Arial" w:eastAsia="Times New Roman" w:hAnsi="Arial" w:cs="Arial"/>
          <w:sz w:val="20"/>
          <w:szCs w:val="20"/>
        </w:rPr>
      </w:pPr>
    </w:p>
    <w:p w:rsidR="00DE0E75" w:rsidRDefault="00932E51" w:rsidP="00DE0E75">
      <w:pPr>
        <w:tabs>
          <w:tab w:val="left" w:pos="-432"/>
          <w:tab w:val="left" w:pos="180"/>
          <w:tab w:val="left" w:pos="1008"/>
          <w:tab w:val="left" w:pos="1440"/>
          <w:tab w:val="left" w:pos="6768"/>
          <w:tab w:val="decimal" w:pos="8028"/>
          <w:tab w:val="left" w:pos="8478"/>
          <w:tab w:val="decimal" w:pos="9648"/>
        </w:tabs>
        <w:spacing w:after="0" w:line="240" w:lineRule="auto"/>
        <w:ind w:left="630" w:right="86"/>
        <w:jc w:val="both"/>
        <w:rPr>
          <w:rFonts w:ascii="Arial" w:eastAsia="Times New Roman" w:hAnsi="Arial" w:cs="Arial"/>
          <w:sz w:val="20"/>
          <w:szCs w:val="20"/>
          <w:lang w:val="en-US"/>
        </w:rPr>
      </w:pPr>
      <w:r w:rsidRPr="005D5C86">
        <w:rPr>
          <w:rFonts w:ascii="Arial" w:eastAsia="Times New Roman" w:hAnsi="Arial" w:cs="Arial"/>
          <w:sz w:val="20"/>
          <w:szCs w:val="20"/>
        </w:rPr>
        <w:t>The preparation of financial statements in conformity with IFRS requires management to make estimates, assumptions and judgments that affect the application of policies and reported amounts of assets and liabilities and disclosures of assets and liabilities at the date of the financial statements, along with reported amounts of expenses and net losses during the period. Actual results may differ from these estimates, and as such, estimates and underlying assumptions are reviewed on an ongoing basis.</w:t>
      </w:r>
      <w:r>
        <w:rPr>
          <w:rFonts w:ascii="Arial" w:eastAsia="Times New Roman" w:hAnsi="Arial" w:cs="Arial"/>
          <w:sz w:val="20"/>
          <w:szCs w:val="20"/>
        </w:rPr>
        <w:t xml:space="preserve"> </w:t>
      </w:r>
      <w:r w:rsidR="005D5C86" w:rsidRPr="005D5C86">
        <w:rPr>
          <w:rFonts w:ascii="Arial" w:eastAsia="Times New Roman" w:hAnsi="Arial" w:cs="Arial"/>
          <w:sz w:val="20"/>
          <w:szCs w:val="20"/>
          <w:lang w:val="en-US"/>
        </w:rPr>
        <w:t xml:space="preserve">Revisions to </w:t>
      </w:r>
    </w:p>
    <w:p w:rsidR="00DE0E75" w:rsidRPr="00932E51" w:rsidRDefault="00DE0E75" w:rsidP="00DE0E75">
      <w:pPr>
        <w:tabs>
          <w:tab w:val="left" w:pos="360"/>
          <w:tab w:val="left" w:pos="720"/>
          <w:tab w:val="left" w:pos="1080"/>
          <w:tab w:val="left" w:pos="1440"/>
          <w:tab w:val="left" w:pos="6768"/>
          <w:tab w:val="decimal" w:pos="8028"/>
          <w:tab w:val="left" w:pos="8478"/>
          <w:tab w:val="decimal" w:pos="9648"/>
        </w:tabs>
        <w:spacing w:after="0" w:line="240" w:lineRule="auto"/>
        <w:ind w:right="-29"/>
        <w:jc w:val="both"/>
        <w:rPr>
          <w:rFonts w:ascii="Arial" w:eastAsia="Times New Roman" w:hAnsi="Arial" w:cs="Arial"/>
          <w:b/>
          <w:sz w:val="20"/>
          <w:szCs w:val="20"/>
          <w:lang w:val="en-GB"/>
        </w:rPr>
      </w:pPr>
      <w:r w:rsidRPr="00932E51">
        <w:rPr>
          <w:rFonts w:ascii="Arial" w:eastAsia="Times New Roman" w:hAnsi="Arial" w:cs="Arial"/>
          <w:b/>
          <w:sz w:val="20"/>
          <w:szCs w:val="20"/>
          <w:lang w:val="en-GB"/>
        </w:rPr>
        <w:lastRenderedPageBreak/>
        <w:t>2.  Basis of Presentation (continued)</w:t>
      </w:r>
    </w:p>
    <w:p w:rsidR="00DE0E75" w:rsidRPr="00932E51" w:rsidRDefault="00DE0E75" w:rsidP="00DE0E75">
      <w:pPr>
        <w:tabs>
          <w:tab w:val="left" w:pos="360"/>
          <w:tab w:val="left" w:pos="720"/>
          <w:tab w:val="left" w:pos="1080"/>
          <w:tab w:val="left" w:pos="1440"/>
          <w:tab w:val="left" w:pos="6768"/>
          <w:tab w:val="decimal" w:pos="8028"/>
          <w:tab w:val="left" w:pos="8478"/>
          <w:tab w:val="decimal" w:pos="9648"/>
        </w:tabs>
        <w:spacing w:after="0" w:line="240" w:lineRule="auto"/>
        <w:ind w:right="-29"/>
        <w:jc w:val="both"/>
        <w:rPr>
          <w:rFonts w:ascii="Arial" w:eastAsia="Times New Roman" w:hAnsi="Arial" w:cs="Arial"/>
          <w:b/>
          <w:sz w:val="20"/>
          <w:szCs w:val="20"/>
          <w:lang w:val="en-GB"/>
        </w:rPr>
      </w:pPr>
    </w:p>
    <w:p w:rsidR="00DE0E75" w:rsidRPr="00932E51" w:rsidRDefault="00DE0E75" w:rsidP="00DE0E75">
      <w:pPr>
        <w:tabs>
          <w:tab w:val="left" w:pos="360"/>
          <w:tab w:val="left" w:pos="630"/>
          <w:tab w:val="left" w:pos="720"/>
          <w:tab w:val="left" w:pos="1080"/>
          <w:tab w:val="left" w:pos="1440"/>
          <w:tab w:val="left" w:pos="6768"/>
          <w:tab w:val="decimal" w:pos="8028"/>
          <w:tab w:val="left" w:pos="8478"/>
          <w:tab w:val="decimal" w:pos="9648"/>
        </w:tabs>
        <w:spacing w:after="0" w:line="240" w:lineRule="auto"/>
        <w:ind w:left="630" w:right="-29" w:hanging="360"/>
        <w:jc w:val="both"/>
        <w:rPr>
          <w:rFonts w:ascii="Arial" w:eastAsia="Times New Roman" w:hAnsi="Arial" w:cs="Arial"/>
          <w:b/>
          <w:sz w:val="20"/>
          <w:szCs w:val="20"/>
          <w:lang w:val="en-GB"/>
        </w:rPr>
      </w:pPr>
      <w:r w:rsidRPr="00932E51">
        <w:rPr>
          <w:rFonts w:ascii="Arial" w:eastAsia="Times New Roman" w:hAnsi="Arial" w:cs="Arial"/>
          <w:b/>
          <w:sz w:val="20"/>
          <w:szCs w:val="20"/>
        </w:rPr>
        <w:t xml:space="preserve">b) </w:t>
      </w:r>
      <w:r w:rsidRPr="00932E51">
        <w:rPr>
          <w:rFonts w:ascii="Arial" w:eastAsia="Times New Roman" w:hAnsi="Arial" w:cs="Arial"/>
          <w:b/>
          <w:sz w:val="20"/>
          <w:szCs w:val="20"/>
        </w:rPr>
        <w:tab/>
        <w:t xml:space="preserve">Basis of measurement, estimates and significant judgments </w:t>
      </w:r>
      <w:r w:rsidRPr="00932E51">
        <w:rPr>
          <w:rFonts w:ascii="Arial" w:eastAsia="Times New Roman" w:hAnsi="Arial" w:cs="Arial"/>
          <w:b/>
          <w:sz w:val="20"/>
          <w:szCs w:val="20"/>
          <w:lang w:val="en-GB"/>
        </w:rPr>
        <w:t>(continued)</w:t>
      </w:r>
    </w:p>
    <w:p w:rsidR="00DE0E75" w:rsidRPr="005D5C86" w:rsidRDefault="00DE0E75" w:rsidP="00DE0E75">
      <w:pPr>
        <w:autoSpaceDE w:val="0"/>
        <w:autoSpaceDN w:val="0"/>
        <w:adjustRightInd w:val="0"/>
        <w:spacing w:after="0" w:line="240" w:lineRule="auto"/>
        <w:ind w:right="86"/>
        <w:jc w:val="both"/>
        <w:rPr>
          <w:rFonts w:ascii="Arial" w:eastAsia="Times New Roman" w:hAnsi="Arial" w:cs="Arial"/>
          <w:sz w:val="20"/>
          <w:szCs w:val="20"/>
        </w:rPr>
      </w:pPr>
    </w:p>
    <w:p w:rsidR="005D5C86" w:rsidRPr="005D5C86" w:rsidRDefault="005D5C86" w:rsidP="00DE0E75">
      <w:pPr>
        <w:tabs>
          <w:tab w:val="left" w:pos="-432"/>
          <w:tab w:val="left" w:pos="180"/>
          <w:tab w:val="left" w:pos="1008"/>
          <w:tab w:val="left" w:pos="1440"/>
          <w:tab w:val="left" w:pos="6768"/>
          <w:tab w:val="decimal" w:pos="8028"/>
          <w:tab w:val="left" w:pos="8478"/>
          <w:tab w:val="decimal" w:pos="9648"/>
        </w:tabs>
        <w:spacing w:after="0" w:line="240" w:lineRule="auto"/>
        <w:ind w:left="630" w:right="86"/>
        <w:jc w:val="both"/>
        <w:rPr>
          <w:rFonts w:ascii="Arial" w:eastAsia="Times New Roman" w:hAnsi="Arial" w:cs="Arial"/>
          <w:sz w:val="20"/>
          <w:szCs w:val="20"/>
        </w:rPr>
      </w:pPr>
      <w:r w:rsidRPr="005D5C86">
        <w:rPr>
          <w:rFonts w:ascii="Arial" w:eastAsia="Times New Roman" w:hAnsi="Arial" w:cs="Arial"/>
          <w:sz w:val="20"/>
          <w:szCs w:val="20"/>
          <w:lang w:val="en-US"/>
        </w:rPr>
        <w:t>accounting estimates are recognized in the period in which the estimate is revised if the revision affects only that period or in the period of the revision and further periods if the review affects both current and future periods.</w:t>
      </w:r>
      <w:r w:rsidRPr="005D5C86">
        <w:rPr>
          <w:rFonts w:ascii="Arial" w:eastAsia="Times New Roman" w:hAnsi="Arial" w:cs="Arial"/>
          <w:sz w:val="20"/>
          <w:szCs w:val="20"/>
        </w:rPr>
        <w:t xml:space="preserve"> </w:t>
      </w:r>
    </w:p>
    <w:p w:rsidR="005D5C86" w:rsidRPr="005D5C86" w:rsidRDefault="005D5C86" w:rsidP="00DE0E75">
      <w:pPr>
        <w:tabs>
          <w:tab w:val="left" w:pos="-432"/>
          <w:tab w:val="left" w:pos="180"/>
          <w:tab w:val="left" w:pos="1008"/>
          <w:tab w:val="left" w:pos="1440"/>
          <w:tab w:val="left" w:pos="6768"/>
          <w:tab w:val="decimal" w:pos="8028"/>
          <w:tab w:val="left" w:pos="8478"/>
          <w:tab w:val="decimal" w:pos="9648"/>
        </w:tabs>
        <w:spacing w:after="0" w:line="240" w:lineRule="auto"/>
        <w:ind w:left="630" w:right="86"/>
        <w:jc w:val="both"/>
        <w:rPr>
          <w:rFonts w:ascii="Arial" w:eastAsia="Times New Roman" w:hAnsi="Arial" w:cs="Arial"/>
          <w:sz w:val="20"/>
          <w:szCs w:val="20"/>
        </w:rPr>
      </w:pPr>
    </w:p>
    <w:p w:rsidR="005D5C86" w:rsidRPr="005D5C86" w:rsidRDefault="005D5C86" w:rsidP="00DE0E75">
      <w:pPr>
        <w:tabs>
          <w:tab w:val="left" w:pos="-432"/>
          <w:tab w:val="left" w:pos="180"/>
          <w:tab w:val="left" w:pos="1008"/>
          <w:tab w:val="left" w:pos="1440"/>
          <w:tab w:val="left" w:pos="6768"/>
          <w:tab w:val="decimal" w:pos="8028"/>
          <w:tab w:val="left" w:pos="8478"/>
          <w:tab w:val="decimal" w:pos="9648"/>
        </w:tabs>
        <w:spacing w:after="0" w:line="240" w:lineRule="auto"/>
        <w:ind w:left="630" w:right="86"/>
        <w:jc w:val="both"/>
        <w:rPr>
          <w:rFonts w:ascii="Arial" w:eastAsia="Times New Roman" w:hAnsi="Arial" w:cs="Arial"/>
          <w:sz w:val="20"/>
          <w:szCs w:val="20"/>
        </w:rPr>
      </w:pPr>
      <w:r w:rsidRPr="005D5C86">
        <w:rPr>
          <w:rFonts w:ascii="Arial" w:eastAsia="Times New Roman" w:hAnsi="Arial" w:cs="Arial"/>
          <w:sz w:val="20"/>
          <w:szCs w:val="20"/>
        </w:rPr>
        <w:t xml:space="preserve">The </w:t>
      </w:r>
      <w:r w:rsidR="00932E51">
        <w:rPr>
          <w:rFonts w:ascii="Arial" w:eastAsia="Times New Roman" w:hAnsi="Arial" w:cs="Arial"/>
          <w:sz w:val="20"/>
          <w:szCs w:val="20"/>
        </w:rPr>
        <w:t>condensed interim</w:t>
      </w:r>
      <w:r w:rsidR="00932E51" w:rsidRPr="005D5C86">
        <w:rPr>
          <w:rFonts w:ascii="Arial" w:eastAsia="Times New Roman" w:hAnsi="Arial" w:cs="Arial"/>
          <w:sz w:val="20"/>
          <w:szCs w:val="20"/>
        </w:rPr>
        <w:t xml:space="preserve"> </w:t>
      </w:r>
      <w:r w:rsidRPr="005D5C86">
        <w:rPr>
          <w:rFonts w:ascii="Arial" w:eastAsia="Times New Roman" w:hAnsi="Arial" w:cs="Arial"/>
          <w:sz w:val="20"/>
          <w:szCs w:val="20"/>
        </w:rPr>
        <w:t>financial statements are presented in Canadian dollars, which is also the functional currency of the Company.</w:t>
      </w:r>
    </w:p>
    <w:p w:rsidR="005D5C86" w:rsidRPr="005D5C86" w:rsidRDefault="005D5C86" w:rsidP="00DE0E75">
      <w:pPr>
        <w:tabs>
          <w:tab w:val="left" w:pos="-432"/>
          <w:tab w:val="left" w:pos="180"/>
          <w:tab w:val="left" w:pos="1008"/>
          <w:tab w:val="left" w:pos="1440"/>
          <w:tab w:val="left" w:pos="6768"/>
          <w:tab w:val="decimal" w:pos="8028"/>
          <w:tab w:val="left" w:pos="8478"/>
          <w:tab w:val="decimal" w:pos="9648"/>
        </w:tabs>
        <w:spacing w:after="0" w:line="240" w:lineRule="auto"/>
        <w:ind w:left="630" w:right="86"/>
        <w:jc w:val="both"/>
        <w:rPr>
          <w:rFonts w:ascii="Arial" w:eastAsia="Times New Roman" w:hAnsi="Arial" w:cs="Arial"/>
          <w:sz w:val="20"/>
          <w:szCs w:val="20"/>
        </w:rPr>
      </w:pPr>
    </w:p>
    <w:p w:rsidR="005D5C86" w:rsidRPr="005D5C86" w:rsidRDefault="005D5C86" w:rsidP="00DE0E75">
      <w:pPr>
        <w:autoSpaceDE w:val="0"/>
        <w:autoSpaceDN w:val="0"/>
        <w:adjustRightInd w:val="0"/>
        <w:spacing w:after="0" w:line="240" w:lineRule="auto"/>
        <w:ind w:left="630" w:right="86"/>
        <w:jc w:val="both"/>
        <w:rPr>
          <w:rFonts w:ascii="Arial" w:eastAsia="Times New Roman" w:hAnsi="Arial" w:cs="Arial"/>
          <w:sz w:val="20"/>
          <w:szCs w:val="20"/>
        </w:rPr>
      </w:pPr>
      <w:r w:rsidRPr="005D5C86">
        <w:rPr>
          <w:rFonts w:ascii="Arial" w:eastAsia="Times New Roman" w:hAnsi="Arial" w:cs="Arial"/>
          <w:sz w:val="20"/>
          <w:szCs w:val="20"/>
        </w:rPr>
        <w:t>Significant assumptions about the future and other sources of estimation uncertainty  that management has made at the financial position reporting date that could result in a material adjustment to the carrying value of assets and liabilities, in the event that actual results differ from assumptions made, relate to, but are not limited to, the following:</w:t>
      </w:r>
    </w:p>
    <w:p w:rsidR="005D5C86" w:rsidRPr="00DE0E75" w:rsidRDefault="005D5C86" w:rsidP="00DE0E75">
      <w:pPr>
        <w:autoSpaceDE w:val="0"/>
        <w:autoSpaceDN w:val="0"/>
        <w:adjustRightInd w:val="0"/>
        <w:spacing w:after="0" w:line="240" w:lineRule="auto"/>
        <w:ind w:left="630" w:right="86"/>
        <w:jc w:val="both"/>
        <w:rPr>
          <w:rFonts w:ascii="Arial" w:eastAsia="Times New Roman" w:hAnsi="Arial" w:cs="Arial"/>
          <w:sz w:val="8"/>
          <w:szCs w:val="8"/>
        </w:rPr>
      </w:pPr>
    </w:p>
    <w:p w:rsidR="005D5C86" w:rsidRPr="005D5C86" w:rsidRDefault="005D5C86" w:rsidP="00DE0E75">
      <w:pPr>
        <w:widowControl w:val="0"/>
        <w:numPr>
          <w:ilvl w:val="0"/>
          <w:numId w:val="14"/>
        </w:numPr>
        <w:autoSpaceDE w:val="0"/>
        <w:autoSpaceDN w:val="0"/>
        <w:adjustRightInd w:val="0"/>
        <w:spacing w:after="0" w:line="240" w:lineRule="auto"/>
        <w:ind w:left="1440" w:right="86" w:hanging="540"/>
        <w:jc w:val="both"/>
        <w:rPr>
          <w:rFonts w:ascii="Arial" w:eastAsia="Times New Roman" w:hAnsi="Arial" w:cs="Arial"/>
          <w:sz w:val="20"/>
          <w:szCs w:val="20"/>
        </w:rPr>
      </w:pPr>
      <w:r w:rsidRPr="005D5C86">
        <w:rPr>
          <w:rFonts w:ascii="Arial" w:eastAsia="Times New Roman" w:hAnsi="Arial" w:cs="Arial"/>
          <w:sz w:val="20"/>
          <w:szCs w:val="20"/>
        </w:rPr>
        <w:t>The recoverability of taxes receivable;</w:t>
      </w:r>
    </w:p>
    <w:p w:rsidR="005D5C86" w:rsidRPr="00DE0E75" w:rsidRDefault="005D5C86" w:rsidP="00DE0E75">
      <w:pPr>
        <w:autoSpaceDE w:val="0"/>
        <w:autoSpaceDN w:val="0"/>
        <w:adjustRightInd w:val="0"/>
        <w:spacing w:after="0" w:line="240" w:lineRule="auto"/>
        <w:ind w:left="1440" w:right="86" w:hanging="540"/>
        <w:jc w:val="both"/>
        <w:rPr>
          <w:rFonts w:ascii="Arial" w:eastAsia="Times New Roman" w:hAnsi="Arial" w:cs="Arial"/>
          <w:sz w:val="8"/>
          <w:szCs w:val="8"/>
        </w:rPr>
      </w:pPr>
    </w:p>
    <w:p w:rsidR="005D5C86" w:rsidRPr="005D5C86" w:rsidRDefault="005D5C86" w:rsidP="00DE0E75">
      <w:pPr>
        <w:widowControl w:val="0"/>
        <w:numPr>
          <w:ilvl w:val="0"/>
          <w:numId w:val="14"/>
        </w:numPr>
        <w:autoSpaceDE w:val="0"/>
        <w:autoSpaceDN w:val="0"/>
        <w:adjustRightInd w:val="0"/>
        <w:spacing w:after="0" w:line="240" w:lineRule="auto"/>
        <w:ind w:left="1440" w:right="86" w:hanging="540"/>
        <w:jc w:val="both"/>
        <w:rPr>
          <w:rFonts w:ascii="Arial" w:eastAsia="Times New Roman" w:hAnsi="Arial" w:cs="Arial"/>
          <w:sz w:val="20"/>
          <w:szCs w:val="20"/>
        </w:rPr>
      </w:pPr>
      <w:r w:rsidRPr="005D5C86">
        <w:rPr>
          <w:rFonts w:ascii="Arial" w:eastAsia="Times New Roman" w:hAnsi="Arial" w:cs="Arial"/>
          <w:sz w:val="20"/>
          <w:szCs w:val="20"/>
        </w:rPr>
        <w:t>whether a past event has led to a liability that should be recognized in the statement of financial position or disclosed as a contingent liability;</w:t>
      </w:r>
    </w:p>
    <w:p w:rsidR="00DE0E75" w:rsidRPr="00DE0E75" w:rsidRDefault="00DE0E75" w:rsidP="00DE0E75">
      <w:pPr>
        <w:widowControl w:val="0"/>
        <w:autoSpaceDE w:val="0"/>
        <w:autoSpaceDN w:val="0"/>
        <w:adjustRightInd w:val="0"/>
        <w:spacing w:after="0" w:line="240" w:lineRule="auto"/>
        <w:ind w:left="1440" w:right="86" w:hanging="540"/>
        <w:jc w:val="both"/>
        <w:rPr>
          <w:rFonts w:ascii="Arial" w:eastAsia="Times New Roman" w:hAnsi="Arial" w:cs="Arial"/>
          <w:sz w:val="8"/>
          <w:szCs w:val="8"/>
        </w:rPr>
      </w:pPr>
    </w:p>
    <w:p w:rsidR="005D5C86" w:rsidRPr="005D5C86" w:rsidRDefault="005D5C86" w:rsidP="00DE0E75">
      <w:pPr>
        <w:widowControl w:val="0"/>
        <w:numPr>
          <w:ilvl w:val="0"/>
          <w:numId w:val="14"/>
        </w:numPr>
        <w:autoSpaceDE w:val="0"/>
        <w:autoSpaceDN w:val="0"/>
        <w:adjustRightInd w:val="0"/>
        <w:spacing w:after="0" w:line="240" w:lineRule="auto"/>
        <w:ind w:left="1440" w:right="86" w:hanging="540"/>
        <w:jc w:val="both"/>
        <w:rPr>
          <w:rFonts w:ascii="Arial" w:eastAsia="Times New Roman" w:hAnsi="Arial" w:cs="Arial"/>
          <w:sz w:val="20"/>
          <w:szCs w:val="20"/>
        </w:rPr>
      </w:pPr>
      <w:r w:rsidRPr="005D5C86">
        <w:rPr>
          <w:rFonts w:ascii="Arial" w:eastAsia="Times New Roman" w:hAnsi="Arial" w:cs="Arial"/>
          <w:sz w:val="20"/>
          <w:szCs w:val="20"/>
        </w:rPr>
        <w:t>the expected future tax rate used in the determination of the Company’s future income tax liability on the statement of financial position; and</w:t>
      </w:r>
    </w:p>
    <w:p w:rsidR="005D5C86" w:rsidRPr="00DE0E75" w:rsidRDefault="005D5C86" w:rsidP="00DE0E75">
      <w:pPr>
        <w:autoSpaceDE w:val="0"/>
        <w:autoSpaceDN w:val="0"/>
        <w:adjustRightInd w:val="0"/>
        <w:spacing w:after="0" w:line="240" w:lineRule="auto"/>
        <w:ind w:left="1440" w:right="86" w:hanging="540"/>
        <w:jc w:val="both"/>
        <w:rPr>
          <w:rFonts w:ascii="Arial" w:eastAsia="Times New Roman" w:hAnsi="Arial" w:cs="Arial"/>
          <w:sz w:val="8"/>
          <w:szCs w:val="8"/>
        </w:rPr>
      </w:pPr>
    </w:p>
    <w:p w:rsidR="005D5C86" w:rsidRPr="005D5C86" w:rsidRDefault="005D5C86" w:rsidP="00DE0E75">
      <w:pPr>
        <w:widowControl w:val="0"/>
        <w:numPr>
          <w:ilvl w:val="0"/>
          <w:numId w:val="14"/>
        </w:numPr>
        <w:autoSpaceDE w:val="0"/>
        <w:autoSpaceDN w:val="0"/>
        <w:adjustRightInd w:val="0"/>
        <w:spacing w:after="0" w:line="240" w:lineRule="auto"/>
        <w:ind w:left="1440" w:right="86" w:hanging="540"/>
        <w:jc w:val="both"/>
        <w:rPr>
          <w:rFonts w:ascii="Arial" w:eastAsia="Times New Roman" w:hAnsi="Arial" w:cs="Arial"/>
          <w:sz w:val="20"/>
          <w:szCs w:val="20"/>
        </w:rPr>
      </w:pPr>
      <w:r w:rsidRPr="005D5C86">
        <w:rPr>
          <w:rFonts w:ascii="Arial" w:eastAsia="Times New Roman" w:hAnsi="Arial" w:cs="Arial"/>
          <w:sz w:val="20"/>
          <w:szCs w:val="20"/>
        </w:rPr>
        <w:t>the assessment of the Company’s ability to execute its strategy by funding future working capital requirements.</w:t>
      </w:r>
    </w:p>
    <w:p w:rsidR="005D5C86" w:rsidRPr="005D5C86" w:rsidRDefault="005D5C86" w:rsidP="005D5C86">
      <w:pPr>
        <w:widowControl w:val="0"/>
        <w:autoSpaceDE w:val="0"/>
        <w:autoSpaceDN w:val="0"/>
        <w:adjustRightInd w:val="0"/>
        <w:spacing w:after="0" w:line="240" w:lineRule="auto"/>
        <w:jc w:val="both"/>
        <w:rPr>
          <w:rFonts w:ascii="Arial" w:eastAsia="Times New Roman" w:hAnsi="Arial" w:cs="Arial"/>
          <w:sz w:val="20"/>
          <w:szCs w:val="20"/>
        </w:rPr>
      </w:pPr>
    </w:p>
    <w:p w:rsidR="005D5C86" w:rsidRPr="005D5C86" w:rsidRDefault="00ED463B" w:rsidP="00ED463B">
      <w:pPr>
        <w:spacing w:after="0" w:line="240" w:lineRule="auto"/>
        <w:ind w:left="630" w:hanging="360"/>
        <w:rPr>
          <w:rFonts w:ascii="Arial" w:eastAsia="Times New Roman" w:hAnsi="Arial" w:cs="Arial"/>
          <w:b/>
          <w:bCs/>
          <w:sz w:val="20"/>
          <w:szCs w:val="20"/>
          <w:lang w:bidi="fa-IR"/>
        </w:rPr>
      </w:pPr>
      <w:r>
        <w:rPr>
          <w:rFonts w:ascii="Arial" w:eastAsia="Times New Roman" w:hAnsi="Arial" w:cs="Arial"/>
          <w:b/>
          <w:bCs/>
          <w:sz w:val="20"/>
          <w:szCs w:val="20"/>
          <w:lang w:bidi="fa-IR"/>
        </w:rPr>
        <w:t>c</w:t>
      </w:r>
      <w:r w:rsidR="005D5C86" w:rsidRPr="005D5C86">
        <w:rPr>
          <w:rFonts w:ascii="Arial" w:eastAsia="Times New Roman" w:hAnsi="Arial" w:cs="Arial"/>
          <w:b/>
          <w:bCs/>
          <w:sz w:val="20"/>
          <w:szCs w:val="20"/>
          <w:lang w:bidi="fa-IR"/>
        </w:rPr>
        <w:t xml:space="preserve">) </w:t>
      </w:r>
      <w:r>
        <w:rPr>
          <w:rFonts w:ascii="Arial" w:eastAsia="Times New Roman" w:hAnsi="Arial" w:cs="Arial"/>
          <w:b/>
          <w:bCs/>
          <w:sz w:val="20"/>
          <w:szCs w:val="20"/>
          <w:lang w:bidi="fa-IR"/>
        </w:rPr>
        <w:tab/>
      </w:r>
      <w:r w:rsidR="005D5C86" w:rsidRPr="005D5C86">
        <w:rPr>
          <w:rFonts w:ascii="Arial" w:eastAsia="Times New Roman" w:hAnsi="Arial" w:cs="Arial"/>
          <w:b/>
          <w:bCs/>
          <w:sz w:val="20"/>
          <w:szCs w:val="20"/>
          <w:lang w:bidi="fa-IR"/>
        </w:rPr>
        <w:t>New accounting standards and interpretations</w:t>
      </w:r>
    </w:p>
    <w:p w:rsidR="005D5C86" w:rsidRPr="005D5C86" w:rsidRDefault="005D5C86" w:rsidP="005D5C86">
      <w:pPr>
        <w:tabs>
          <w:tab w:val="left" w:pos="600"/>
        </w:tabs>
        <w:spacing w:after="0" w:line="240" w:lineRule="auto"/>
        <w:ind w:left="630" w:hanging="360"/>
        <w:rPr>
          <w:rFonts w:ascii="Arial" w:eastAsia="Times New Roman" w:hAnsi="Arial" w:cs="Arial"/>
          <w:b/>
          <w:bCs/>
          <w:sz w:val="20"/>
          <w:szCs w:val="20"/>
          <w:lang w:bidi="fa-IR"/>
        </w:rPr>
      </w:pPr>
    </w:p>
    <w:p w:rsidR="00DE0E75" w:rsidRPr="00B30140" w:rsidRDefault="00DE0E75" w:rsidP="00DE0E75">
      <w:pPr>
        <w:tabs>
          <w:tab w:val="left" w:pos="6768"/>
          <w:tab w:val="decimal" w:pos="8028"/>
          <w:tab w:val="left" w:pos="8478"/>
          <w:tab w:val="decimal" w:pos="9648"/>
        </w:tabs>
        <w:spacing w:after="0" w:line="240" w:lineRule="auto"/>
        <w:ind w:left="630" w:right="306"/>
        <w:jc w:val="both"/>
        <w:rPr>
          <w:rFonts w:ascii="Arial" w:eastAsia="Times New Roman" w:hAnsi="Arial" w:cs="Arial"/>
          <w:sz w:val="20"/>
          <w:szCs w:val="20"/>
        </w:rPr>
      </w:pPr>
      <w:r w:rsidRPr="00B30140">
        <w:rPr>
          <w:rFonts w:ascii="Arial" w:eastAsia="Times New Roman" w:hAnsi="Arial" w:cs="Arial"/>
          <w:sz w:val="20"/>
          <w:szCs w:val="20"/>
        </w:rPr>
        <w:t xml:space="preserve">Certain new standards, interpretations and amendments to existing standards have been issued by the IASB or IFRIC that are mandatory for accounting periods beginning after January 1, </w:t>
      </w:r>
      <w:r>
        <w:rPr>
          <w:rFonts w:ascii="Arial" w:eastAsia="Times New Roman" w:hAnsi="Arial" w:cs="Arial"/>
          <w:sz w:val="20"/>
          <w:szCs w:val="20"/>
        </w:rPr>
        <w:t>2015</w:t>
      </w:r>
      <w:r w:rsidRPr="00B30140">
        <w:rPr>
          <w:rFonts w:ascii="Arial" w:eastAsia="Times New Roman" w:hAnsi="Arial" w:cs="Arial"/>
          <w:sz w:val="20"/>
          <w:szCs w:val="20"/>
        </w:rPr>
        <w:t xml:space="preserve">, or later periods.  Updates that are not applicable or are not consequential to the Company have been excluded in the standards listed below. </w:t>
      </w:r>
    </w:p>
    <w:p w:rsidR="00DE0E75" w:rsidRPr="00B30140" w:rsidRDefault="00DE0E75" w:rsidP="00DE0E75">
      <w:pPr>
        <w:tabs>
          <w:tab w:val="left" w:pos="6768"/>
          <w:tab w:val="decimal" w:pos="8028"/>
          <w:tab w:val="left" w:pos="8478"/>
          <w:tab w:val="decimal" w:pos="9648"/>
        </w:tabs>
        <w:spacing w:after="0" w:line="240" w:lineRule="auto"/>
        <w:ind w:left="630" w:right="306"/>
        <w:jc w:val="both"/>
        <w:rPr>
          <w:rFonts w:ascii="Arial" w:eastAsia="Times New Roman" w:hAnsi="Arial" w:cs="Arial"/>
          <w:sz w:val="20"/>
          <w:szCs w:val="20"/>
        </w:rPr>
      </w:pPr>
    </w:p>
    <w:p w:rsidR="00DE0E75" w:rsidRPr="00B30140" w:rsidRDefault="00DE0E75" w:rsidP="00DE0E75">
      <w:pPr>
        <w:tabs>
          <w:tab w:val="left" w:pos="6768"/>
          <w:tab w:val="decimal" w:pos="8028"/>
          <w:tab w:val="left" w:pos="8478"/>
          <w:tab w:val="decimal" w:pos="9648"/>
        </w:tabs>
        <w:spacing w:after="0" w:line="240" w:lineRule="auto"/>
        <w:ind w:left="630" w:right="306"/>
        <w:jc w:val="both"/>
        <w:rPr>
          <w:rFonts w:ascii="Arial" w:eastAsia="Times New Roman" w:hAnsi="Arial" w:cs="Arial"/>
          <w:sz w:val="20"/>
          <w:szCs w:val="20"/>
        </w:rPr>
      </w:pPr>
      <w:r w:rsidRPr="00B30140">
        <w:rPr>
          <w:rFonts w:ascii="Arial" w:eastAsia="Times New Roman" w:hAnsi="Arial" w:cs="Arial"/>
          <w:sz w:val="20"/>
          <w:szCs w:val="20"/>
        </w:rPr>
        <w:t>The Company anticipates that the application of these standards, amendments, revisions and interpretations will not have a material impact on the results and financial position of the Company.</w:t>
      </w:r>
    </w:p>
    <w:p w:rsidR="00DE0E75" w:rsidRPr="00B30140" w:rsidRDefault="00DE0E75" w:rsidP="00DE0E75">
      <w:pPr>
        <w:tabs>
          <w:tab w:val="left" w:pos="6768"/>
          <w:tab w:val="decimal" w:pos="8028"/>
          <w:tab w:val="left" w:pos="8478"/>
          <w:tab w:val="decimal" w:pos="9648"/>
        </w:tabs>
        <w:spacing w:after="0" w:line="240" w:lineRule="auto"/>
        <w:ind w:left="630" w:right="306"/>
        <w:jc w:val="both"/>
        <w:rPr>
          <w:rFonts w:ascii="Arial" w:eastAsia="Times New Roman" w:hAnsi="Arial" w:cs="Arial"/>
          <w:sz w:val="20"/>
          <w:szCs w:val="20"/>
        </w:rPr>
      </w:pPr>
    </w:p>
    <w:p w:rsidR="00DE0E75" w:rsidRPr="00A12608" w:rsidRDefault="00DE0E75" w:rsidP="00DE0E75">
      <w:pPr>
        <w:tabs>
          <w:tab w:val="left" w:pos="6768"/>
          <w:tab w:val="decimal" w:pos="8028"/>
          <w:tab w:val="left" w:pos="8478"/>
          <w:tab w:val="decimal" w:pos="9648"/>
        </w:tabs>
        <w:spacing w:after="0" w:line="240" w:lineRule="auto"/>
        <w:ind w:left="630" w:right="306"/>
        <w:jc w:val="both"/>
        <w:rPr>
          <w:rFonts w:ascii="Arial" w:eastAsia="Times New Roman" w:hAnsi="Arial" w:cs="Arial"/>
          <w:b/>
          <w:bCs/>
          <w:sz w:val="20"/>
          <w:szCs w:val="20"/>
        </w:rPr>
      </w:pPr>
      <w:r w:rsidRPr="00A12608">
        <w:rPr>
          <w:rFonts w:ascii="Arial" w:eastAsia="Times New Roman" w:hAnsi="Arial" w:cs="Arial"/>
          <w:b/>
          <w:bCs/>
          <w:sz w:val="20"/>
          <w:szCs w:val="20"/>
        </w:rPr>
        <w:t>Applicable to annual periods beginning on or after January 1, 2015</w:t>
      </w:r>
    </w:p>
    <w:p w:rsidR="00DE0E75" w:rsidRPr="00A12608" w:rsidRDefault="00DE0E75" w:rsidP="00DE0E75">
      <w:pPr>
        <w:tabs>
          <w:tab w:val="left" w:pos="6768"/>
          <w:tab w:val="decimal" w:pos="8028"/>
          <w:tab w:val="left" w:pos="8478"/>
          <w:tab w:val="decimal" w:pos="9648"/>
        </w:tabs>
        <w:spacing w:after="0" w:line="240" w:lineRule="auto"/>
        <w:ind w:left="630" w:right="306"/>
        <w:jc w:val="both"/>
        <w:rPr>
          <w:rFonts w:ascii="Arial" w:eastAsia="Times New Roman" w:hAnsi="Arial" w:cs="Arial"/>
          <w:sz w:val="20"/>
          <w:szCs w:val="20"/>
        </w:rPr>
      </w:pPr>
    </w:p>
    <w:p w:rsidR="00DE0E75" w:rsidRPr="00A12608" w:rsidRDefault="00DE0E75" w:rsidP="00DE0E75">
      <w:pPr>
        <w:tabs>
          <w:tab w:val="left" w:pos="6768"/>
          <w:tab w:val="decimal" w:pos="8028"/>
          <w:tab w:val="left" w:pos="8478"/>
          <w:tab w:val="decimal" w:pos="9648"/>
        </w:tabs>
        <w:spacing w:after="0" w:line="240" w:lineRule="auto"/>
        <w:ind w:left="630" w:right="306"/>
        <w:jc w:val="both"/>
        <w:rPr>
          <w:rFonts w:ascii="Arial" w:eastAsia="Times New Roman" w:hAnsi="Arial" w:cs="Arial"/>
          <w:i/>
          <w:sz w:val="20"/>
          <w:szCs w:val="20"/>
        </w:rPr>
      </w:pPr>
      <w:r w:rsidRPr="00A12608">
        <w:rPr>
          <w:rFonts w:ascii="Arial" w:eastAsia="Times New Roman" w:hAnsi="Arial" w:cs="Arial"/>
          <w:i/>
          <w:sz w:val="20"/>
          <w:szCs w:val="20"/>
        </w:rPr>
        <w:t xml:space="preserve">Amendments to IAS 32 Financial Instruments: Presentation </w:t>
      </w:r>
    </w:p>
    <w:p w:rsidR="00DE0E75" w:rsidRPr="00A12608" w:rsidRDefault="00DE0E75" w:rsidP="00DE0E75">
      <w:pPr>
        <w:tabs>
          <w:tab w:val="left" w:pos="6768"/>
          <w:tab w:val="decimal" w:pos="8028"/>
          <w:tab w:val="left" w:pos="8478"/>
          <w:tab w:val="decimal" w:pos="9648"/>
        </w:tabs>
        <w:spacing w:after="0" w:line="240" w:lineRule="auto"/>
        <w:ind w:left="630" w:right="306"/>
        <w:jc w:val="both"/>
        <w:rPr>
          <w:rFonts w:ascii="Arial" w:eastAsia="Times New Roman" w:hAnsi="Arial" w:cs="Arial"/>
          <w:sz w:val="20"/>
          <w:szCs w:val="20"/>
          <w:lang w:val="en-US"/>
        </w:rPr>
      </w:pPr>
    </w:p>
    <w:p w:rsidR="00DE0E75" w:rsidRPr="00A12608" w:rsidRDefault="00DE0E75" w:rsidP="00DE0E75">
      <w:pPr>
        <w:tabs>
          <w:tab w:val="left" w:pos="6768"/>
          <w:tab w:val="decimal" w:pos="8028"/>
          <w:tab w:val="left" w:pos="8478"/>
          <w:tab w:val="decimal" w:pos="9648"/>
        </w:tabs>
        <w:spacing w:after="0" w:line="240" w:lineRule="auto"/>
        <w:ind w:left="630" w:right="306"/>
        <w:jc w:val="both"/>
        <w:rPr>
          <w:rFonts w:ascii="Arial" w:eastAsia="Times New Roman" w:hAnsi="Arial" w:cs="Arial"/>
          <w:sz w:val="20"/>
          <w:szCs w:val="20"/>
        </w:rPr>
      </w:pPr>
      <w:r w:rsidRPr="00A12608">
        <w:rPr>
          <w:rFonts w:ascii="Arial" w:eastAsia="Times New Roman" w:hAnsi="Arial" w:cs="Arial"/>
          <w:sz w:val="20"/>
          <w:szCs w:val="20"/>
        </w:rPr>
        <w:t xml:space="preserve">Offsetting Financial Assets and Financial Liabilities (Amendments to IAS 32) amends to clarify certain aspects because of diversity in application of the requirements on offsetting, focused on four main areas: </w:t>
      </w:r>
    </w:p>
    <w:p w:rsidR="00DE0E75" w:rsidRPr="00DE0E75" w:rsidRDefault="00DE0E75" w:rsidP="00DE0E75">
      <w:pPr>
        <w:spacing w:after="0" w:line="240" w:lineRule="auto"/>
        <w:ind w:left="1440" w:right="306"/>
        <w:jc w:val="both"/>
        <w:rPr>
          <w:rFonts w:ascii="Arial" w:eastAsia="Times New Roman" w:hAnsi="Arial" w:cs="Arial"/>
          <w:sz w:val="8"/>
          <w:szCs w:val="8"/>
        </w:rPr>
      </w:pPr>
    </w:p>
    <w:p w:rsidR="00DE0E75" w:rsidRPr="00A12608" w:rsidRDefault="00DE0E75" w:rsidP="00DE0E75">
      <w:pPr>
        <w:numPr>
          <w:ilvl w:val="0"/>
          <w:numId w:val="26"/>
        </w:numPr>
        <w:spacing w:after="0" w:line="240" w:lineRule="auto"/>
        <w:ind w:left="1710" w:right="306" w:hanging="270"/>
        <w:jc w:val="both"/>
        <w:rPr>
          <w:rFonts w:ascii="Arial" w:eastAsia="Times New Roman" w:hAnsi="Arial" w:cs="Arial"/>
          <w:sz w:val="20"/>
          <w:szCs w:val="20"/>
        </w:rPr>
      </w:pPr>
      <w:r w:rsidRPr="00A12608">
        <w:rPr>
          <w:rFonts w:ascii="Arial" w:eastAsia="Times New Roman" w:hAnsi="Arial" w:cs="Arial"/>
          <w:sz w:val="20"/>
          <w:szCs w:val="20"/>
        </w:rPr>
        <w:t xml:space="preserve">The meaning of “currently has a legally enforceable right of set-off”; </w:t>
      </w:r>
    </w:p>
    <w:p w:rsidR="00DE0E75" w:rsidRPr="00A12608" w:rsidRDefault="00DE0E75" w:rsidP="00DE0E75">
      <w:pPr>
        <w:numPr>
          <w:ilvl w:val="0"/>
          <w:numId w:val="26"/>
        </w:numPr>
        <w:spacing w:after="0" w:line="240" w:lineRule="auto"/>
        <w:ind w:left="1710" w:right="306" w:hanging="270"/>
        <w:jc w:val="both"/>
        <w:rPr>
          <w:rFonts w:ascii="Arial" w:eastAsia="Times New Roman" w:hAnsi="Arial" w:cs="Arial"/>
          <w:sz w:val="20"/>
          <w:szCs w:val="20"/>
        </w:rPr>
      </w:pPr>
      <w:r w:rsidRPr="00A12608">
        <w:rPr>
          <w:rFonts w:ascii="Arial" w:eastAsia="Times New Roman" w:hAnsi="Arial" w:cs="Arial"/>
          <w:sz w:val="20"/>
          <w:szCs w:val="20"/>
        </w:rPr>
        <w:t xml:space="preserve">The application of simultaneous realization and settlement; </w:t>
      </w:r>
    </w:p>
    <w:p w:rsidR="00DE0E75" w:rsidRPr="00A12608" w:rsidRDefault="00DE0E75" w:rsidP="00DE0E75">
      <w:pPr>
        <w:numPr>
          <w:ilvl w:val="0"/>
          <w:numId w:val="26"/>
        </w:numPr>
        <w:spacing w:after="0" w:line="240" w:lineRule="auto"/>
        <w:ind w:left="1710" w:right="306" w:hanging="270"/>
        <w:jc w:val="both"/>
        <w:rPr>
          <w:rFonts w:ascii="Arial" w:eastAsia="Times New Roman" w:hAnsi="Arial" w:cs="Arial"/>
          <w:sz w:val="20"/>
          <w:szCs w:val="20"/>
        </w:rPr>
      </w:pPr>
      <w:r w:rsidRPr="00A12608">
        <w:rPr>
          <w:rFonts w:ascii="Arial" w:eastAsia="Times New Roman" w:hAnsi="Arial" w:cs="Arial"/>
          <w:sz w:val="20"/>
          <w:szCs w:val="20"/>
        </w:rPr>
        <w:t xml:space="preserve">The offsetting of collateral amounts; </w:t>
      </w:r>
    </w:p>
    <w:p w:rsidR="00DE0E75" w:rsidRPr="00A12608" w:rsidRDefault="00DE0E75" w:rsidP="00DE0E75">
      <w:pPr>
        <w:numPr>
          <w:ilvl w:val="0"/>
          <w:numId w:val="26"/>
        </w:numPr>
        <w:spacing w:after="0" w:line="240" w:lineRule="auto"/>
        <w:ind w:left="1710" w:right="306" w:hanging="270"/>
        <w:jc w:val="both"/>
        <w:rPr>
          <w:rFonts w:ascii="Arial" w:eastAsia="Times New Roman" w:hAnsi="Arial" w:cs="Arial"/>
          <w:sz w:val="20"/>
          <w:szCs w:val="20"/>
        </w:rPr>
      </w:pPr>
      <w:r w:rsidRPr="00A12608">
        <w:rPr>
          <w:rFonts w:ascii="Arial" w:eastAsia="Times New Roman" w:hAnsi="Arial" w:cs="Arial"/>
          <w:sz w:val="20"/>
          <w:szCs w:val="20"/>
        </w:rPr>
        <w:t xml:space="preserve">The unit of account for applying the offsetting requirements. </w:t>
      </w:r>
    </w:p>
    <w:p w:rsidR="00DE0E75" w:rsidRDefault="00DE0E75" w:rsidP="00DE0E75">
      <w:pPr>
        <w:spacing w:after="0" w:line="240" w:lineRule="auto"/>
        <w:ind w:left="1440" w:right="306"/>
        <w:jc w:val="both"/>
        <w:rPr>
          <w:rFonts w:ascii="Arial" w:eastAsia="Times New Roman" w:hAnsi="Arial" w:cs="Arial"/>
          <w:sz w:val="20"/>
          <w:szCs w:val="20"/>
        </w:rPr>
      </w:pPr>
    </w:p>
    <w:p w:rsidR="00DE0E75" w:rsidRPr="00A12608" w:rsidRDefault="00DE0E75" w:rsidP="00DE0E75">
      <w:pPr>
        <w:tabs>
          <w:tab w:val="left" w:pos="6768"/>
          <w:tab w:val="decimal" w:pos="8028"/>
          <w:tab w:val="left" w:pos="8478"/>
          <w:tab w:val="decimal" w:pos="9648"/>
        </w:tabs>
        <w:spacing w:after="0" w:line="240" w:lineRule="auto"/>
        <w:ind w:left="630" w:right="306"/>
        <w:jc w:val="both"/>
        <w:rPr>
          <w:rFonts w:ascii="Arial" w:eastAsia="Times New Roman" w:hAnsi="Arial" w:cs="Arial"/>
          <w:b/>
          <w:bCs/>
          <w:sz w:val="20"/>
          <w:szCs w:val="20"/>
        </w:rPr>
      </w:pPr>
      <w:r w:rsidRPr="00A12608">
        <w:rPr>
          <w:rFonts w:ascii="Arial" w:eastAsia="Times New Roman" w:hAnsi="Arial" w:cs="Arial"/>
          <w:b/>
          <w:bCs/>
          <w:sz w:val="20"/>
          <w:szCs w:val="20"/>
        </w:rPr>
        <w:t xml:space="preserve">Applicable to annual periods beginning on or after January 1, 2016 </w:t>
      </w:r>
    </w:p>
    <w:p w:rsidR="00DE0E75" w:rsidRPr="00A12608" w:rsidRDefault="00DE0E75" w:rsidP="00DE0E75">
      <w:pPr>
        <w:tabs>
          <w:tab w:val="left" w:pos="6768"/>
          <w:tab w:val="decimal" w:pos="8028"/>
          <w:tab w:val="left" w:pos="8478"/>
          <w:tab w:val="decimal" w:pos="9648"/>
        </w:tabs>
        <w:spacing w:after="0" w:line="240" w:lineRule="auto"/>
        <w:ind w:left="630" w:right="306"/>
        <w:jc w:val="both"/>
        <w:rPr>
          <w:rFonts w:ascii="Arial" w:eastAsia="Times New Roman" w:hAnsi="Arial" w:cs="Arial"/>
          <w:b/>
          <w:bCs/>
          <w:sz w:val="20"/>
          <w:szCs w:val="20"/>
        </w:rPr>
      </w:pPr>
    </w:p>
    <w:p w:rsidR="00DE0E75" w:rsidRPr="00A12608" w:rsidRDefault="00DE0E75" w:rsidP="00DE0E75">
      <w:pPr>
        <w:tabs>
          <w:tab w:val="left" w:pos="6768"/>
          <w:tab w:val="decimal" w:pos="8028"/>
          <w:tab w:val="left" w:pos="8478"/>
          <w:tab w:val="decimal" w:pos="9648"/>
        </w:tabs>
        <w:spacing w:after="0" w:line="240" w:lineRule="auto"/>
        <w:ind w:left="630" w:right="306"/>
        <w:jc w:val="both"/>
        <w:rPr>
          <w:rFonts w:ascii="Arial" w:eastAsia="Times New Roman" w:hAnsi="Arial" w:cs="Arial"/>
          <w:i/>
          <w:sz w:val="20"/>
          <w:szCs w:val="20"/>
        </w:rPr>
      </w:pPr>
      <w:r w:rsidRPr="00A12608">
        <w:rPr>
          <w:rFonts w:ascii="Arial" w:eastAsia="Times New Roman" w:hAnsi="Arial" w:cs="Arial"/>
          <w:i/>
          <w:sz w:val="20"/>
          <w:szCs w:val="20"/>
        </w:rPr>
        <w:t>IFRS 9 Financial Instruments (2009)</w:t>
      </w:r>
    </w:p>
    <w:p w:rsidR="00DE0E75" w:rsidRPr="00A12608" w:rsidRDefault="00DE0E75" w:rsidP="00DE0E75">
      <w:pPr>
        <w:tabs>
          <w:tab w:val="left" w:pos="6768"/>
          <w:tab w:val="decimal" w:pos="8028"/>
          <w:tab w:val="left" w:pos="8478"/>
          <w:tab w:val="decimal" w:pos="9648"/>
        </w:tabs>
        <w:spacing w:after="0" w:line="240" w:lineRule="auto"/>
        <w:ind w:left="630" w:right="306"/>
        <w:jc w:val="both"/>
        <w:rPr>
          <w:rFonts w:ascii="Arial" w:eastAsia="Times New Roman" w:hAnsi="Arial" w:cs="Arial"/>
          <w:sz w:val="20"/>
          <w:szCs w:val="20"/>
        </w:rPr>
      </w:pPr>
    </w:p>
    <w:p w:rsidR="00DE0E75" w:rsidRPr="00A12608" w:rsidRDefault="00DE0E75" w:rsidP="00DE0E75">
      <w:pPr>
        <w:tabs>
          <w:tab w:val="left" w:pos="6768"/>
          <w:tab w:val="decimal" w:pos="8028"/>
          <w:tab w:val="left" w:pos="8478"/>
          <w:tab w:val="decimal" w:pos="9648"/>
        </w:tabs>
        <w:spacing w:after="0" w:line="240" w:lineRule="auto"/>
        <w:ind w:left="630" w:right="306"/>
        <w:jc w:val="both"/>
        <w:rPr>
          <w:rFonts w:ascii="Arial" w:eastAsia="Times New Roman" w:hAnsi="Arial" w:cs="Arial"/>
          <w:sz w:val="20"/>
          <w:szCs w:val="20"/>
        </w:rPr>
      </w:pPr>
      <w:r w:rsidRPr="00A12608">
        <w:rPr>
          <w:rFonts w:ascii="Arial" w:eastAsia="Times New Roman" w:hAnsi="Arial" w:cs="Arial"/>
          <w:sz w:val="20"/>
          <w:szCs w:val="20"/>
        </w:rPr>
        <w:t xml:space="preserve">IFRS 9 introduces new requirements for classifying and measuring financial assets, as follows: </w:t>
      </w:r>
    </w:p>
    <w:p w:rsidR="00DE0E75" w:rsidRDefault="00DE0E75" w:rsidP="00DE0E75">
      <w:pPr>
        <w:tabs>
          <w:tab w:val="left" w:pos="6768"/>
          <w:tab w:val="decimal" w:pos="8028"/>
          <w:tab w:val="left" w:pos="8478"/>
          <w:tab w:val="decimal" w:pos="9648"/>
        </w:tabs>
        <w:spacing w:after="0" w:line="240" w:lineRule="auto"/>
        <w:ind w:left="630" w:right="306"/>
        <w:jc w:val="both"/>
        <w:rPr>
          <w:rFonts w:ascii="Arial" w:eastAsia="Times New Roman" w:hAnsi="Arial" w:cs="Arial"/>
          <w:sz w:val="20"/>
          <w:szCs w:val="20"/>
        </w:rPr>
      </w:pPr>
    </w:p>
    <w:p w:rsidR="00DE0E75" w:rsidRDefault="00DE0E75" w:rsidP="00DE0E75">
      <w:pPr>
        <w:tabs>
          <w:tab w:val="left" w:pos="6768"/>
          <w:tab w:val="decimal" w:pos="8028"/>
          <w:tab w:val="left" w:pos="8478"/>
          <w:tab w:val="decimal" w:pos="9648"/>
        </w:tabs>
        <w:spacing w:after="0" w:line="240" w:lineRule="auto"/>
        <w:ind w:left="630" w:right="306"/>
        <w:jc w:val="both"/>
        <w:rPr>
          <w:rFonts w:ascii="Arial" w:eastAsia="Times New Roman" w:hAnsi="Arial" w:cs="Arial"/>
          <w:sz w:val="20"/>
          <w:szCs w:val="20"/>
        </w:rPr>
      </w:pPr>
    </w:p>
    <w:p w:rsidR="00DE0E75" w:rsidRPr="00932E51" w:rsidRDefault="00DE0E75" w:rsidP="00DE0E75">
      <w:pPr>
        <w:tabs>
          <w:tab w:val="left" w:pos="360"/>
          <w:tab w:val="left" w:pos="720"/>
          <w:tab w:val="left" w:pos="1080"/>
          <w:tab w:val="left" w:pos="1440"/>
          <w:tab w:val="left" w:pos="6768"/>
          <w:tab w:val="decimal" w:pos="8028"/>
          <w:tab w:val="left" w:pos="8478"/>
          <w:tab w:val="decimal" w:pos="9648"/>
        </w:tabs>
        <w:spacing w:after="0" w:line="240" w:lineRule="auto"/>
        <w:ind w:right="-29"/>
        <w:jc w:val="both"/>
        <w:rPr>
          <w:rFonts w:ascii="Arial" w:eastAsia="Times New Roman" w:hAnsi="Arial" w:cs="Arial"/>
          <w:b/>
          <w:sz w:val="20"/>
          <w:szCs w:val="20"/>
          <w:lang w:val="en-GB"/>
        </w:rPr>
      </w:pPr>
      <w:r w:rsidRPr="00932E51">
        <w:rPr>
          <w:rFonts w:ascii="Arial" w:eastAsia="Times New Roman" w:hAnsi="Arial" w:cs="Arial"/>
          <w:b/>
          <w:sz w:val="20"/>
          <w:szCs w:val="20"/>
          <w:lang w:val="en-GB"/>
        </w:rPr>
        <w:lastRenderedPageBreak/>
        <w:t>2.  Basis of Presentation (continued)</w:t>
      </w:r>
    </w:p>
    <w:p w:rsidR="00DE0E75" w:rsidRPr="00932E51" w:rsidRDefault="00DE0E75" w:rsidP="00DE0E75">
      <w:pPr>
        <w:tabs>
          <w:tab w:val="left" w:pos="360"/>
          <w:tab w:val="left" w:pos="720"/>
          <w:tab w:val="left" w:pos="1080"/>
          <w:tab w:val="left" w:pos="1440"/>
          <w:tab w:val="left" w:pos="6768"/>
          <w:tab w:val="decimal" w:pos="8028"/>
          <w:tab w:val="left" w:pos="8478"/>
          <w:tab w:val="decimal" w:pos="9648"/>
        </w:tabs>
        <w:spacing w:after="0" w:line="240" w:lineRule="auto"/>
        <w:ind w:right="-29"/>
        <w:jc w:val="both"/>
        <w:rPr>
          <w:rFonts w:ascii="Arial" w:eastAsia="Times New Roman" w:hAnsi="Arial" w:cs="Arial"/>
          <w:b/>
          <w:sz w:val="20"/>
          <w:szCs w:val="20"/>
          <w:lang w:val="en-GB"/>
        </w:rPr>
      </w:pPr>
    </w:p>
    <w:p w:rsidR="00DE0E75" w:rsidRPr="00DE0E75" w:rsidRDefault="00DE0E75" w:rsidP="00DE0E75">
      <w:pPr>
        <w:spacing w:after="0" w:line="240" w:lineRule="auto"/>
        <w:ind w:left="630" w:hanging="360"/>
        <w:rPr>
          <w:rFonts w:ascii="Arial" w:eastAsia="Times New Roman" w:hAnsi="Arial" w:cs="Arial"/>
          <w:b/>
          <w:bCs/>
          <w:sz w:val="20"/>
          <w:szCs w:val="20"/>
          <w:lang w:bidi="fa-IR"/>
        </w:rPr>
      </w:pPr>
      <w:r>
        <w:rPr>
          <w:rFonts w:ascii="Arial" w:eastAsia="Times New Roman" w:hAnsi="Arial" w:cs="Arial"/>
          <w:b/>
          <w:bCs/>
          <w:sz w:val="20"/>
          <w:szCs w:val="20"/>
          <w:lang w:bidi="fa-IR"/>
        </w:rPr>
        <w:t>c</w:t>
      </w:r>
      <w:r w:rsidRPr="005D5C86">
        <w:rPr>
          <w:rFonts w:ascii="Arial" w:eastAsia="Times New Roman" w:hAnsi="Arial" w:cs="Arial"/>
          <w:b/>
          <w:bCs/>
          <w:sz w:val="20"/>
          <w:szCs w:val="20"/>
          <w:lang w:bidi="fa-IR"/>
        </w:rPr>
        <w:t xml:space="preserve">) </w:t>
      </w:r>
      <w:r>
        <w:rPr>
          <w:rFonts w:ascii="Arial" w:eastAsia="Times New Roman" w:hAnsi="Arial" w:cs="Arial"/>
          <w:b/>
          <w:bCs/>
          <w:sz w:val="20"/>
          <w:szCs w:val="20"/>
          <w:lang w:bidi="fa-IR"/>
        </w:rPr>
        <w:tab/>
      </w:r>
      <w:r w:rsidRPr="005D5C86">
        <w:rPr>
          <w:rFonts w:ascii="Arial" w:eastAsia="Times New Roman" w:hAnsi="Arial" w:cs="Arial"/>
          <w:b/>
          <w:bCs/>
          <w:sz w:val="20"/>
          <w:szCs w:val="20"/>
          <w:lang w:bidi="fa-IR"/>
        </w:rPr>
        <w:t>New accountin</w:t>
      </w:r>
      <w:r>
        <w:rPr>
          <w:rFonts w:ascii="Arial" w:eastAsia="Times New Roman" w:hAnsi="Arial" w:cs="Arial"/>
          <w:b/>
          <w:bCs/>
          <w:sz w:val="20"/>
          <w:szCs w:val="20"/>
          <w:lang w:bidi="fa-IR"/>
        </w:rPr>
        <w:t xml:space="preserve">g standards and interpretations </w:t>
      </w:r>
      <w:r w:rsidRPr="00932E51">
        <w:rPr>
          <w:rFonts w:ascii="Arial" w:eastAsia="Times New Roman" w:hAnsi="Arial" w:cs="Arial"/>
          <w:b/>
          <w:sz w:val="20"/>
          <w:szCs w:val="20"/>
          <w:lang w:val="en-GB"/>
        </w:rPr>
        <w:t>(continued)</w:t>
      </w:r>
    </w:p>
    <w:p w:rsidR="00DE0E75" w:rsidRPr="00DE0E75" w:rsidRDefault="00DE0E75" w:rsidP="00DE0E75">
      <w:pPr>
        <w:tabs>
          <w:tab w:val="left" w:pos="6768"/>
          <w:tab w:val="decimal" w:pos="8028"/>
          <w:tab w:val="left" w:pos="8478"/>
          <w:tab w:val="decimal" w:pos="9648"/>
        </w:tabs>
        <w:spacing w:after="0" w:line="240" w:lineRule="auto"/>
        <w:ind w:left="630" w:right="306"/>
        <w:jc w:val="both"/>
        <w:rPr>
          <w:rFonts w:ascii="Arial" w:eastAsia="Times New Roman" w:hAnsi="Arial" w:cs="Arial"/>
          <w:sz w:val="8"/>
          <w:szCs w:val="8"/>
        </w:rPr>
      </w:pPr>
    </w:p>
    <w:p w:rsidR="00DE0E75" w:rsidRPr="00A12608" w:rsidRDefault="00DE0E75" w:rsidP="00DE0E75">
      <w:pPr>
        <w:numPr>
          <w:ilvl w:val="0"/>
          <w:numId w:val="27"/>
        </w:numPr>
        <w:spacing w:after="0" w:line="240" w:lineRule="auto"/>
        <w:ind w:left="1710" w:right="306" w:hanging="270"/>
        <w:jc w:val="both"/>
        <w:rPr>
          <w:rFonts w:ascii="Arial" w:eastAsia="Times New Roman" w:hAnsi="Arial" w:cs="Arial"/>
          <w:sz w:val="20"/>
          <w:szCs w:val="20"/>
        </w:rPr>
      </w:pPr>
      <w:r w:rsidRPr="00A12608">
        <w:rPr>
          <w:rFonts w:ascii="Arial" w:eastAsia="Times New Roman" w:hAnsi="Arial" w:cs="Arial"/>
          <w:sz w:val="20"/>
          <w:szCs w:val="20"/>
        </w:rPr>
        <w:t xml:space="preserve">Debt instruments meeting both a “business model” test and a “cash flow characteristics” test are measured at amortized cost (the use of fair value is optional in some limited circumstances); </w:t>
      </w:r>
    </w:p>
    <w:p w:rsidR="00DE0E75" w:rsidRPr="00A12608" w:rsidRDefault="00DE0E75" w:rsidP="00DE0E75">
      <w:pPr>
        <w:numPr>
          <w:ilvl w:val="0"/>
          <w:numId w:val="27"/>
        </w:numPr>
        <w:spacing w:after="0" w:line="240" w:lineRule="auto"/>
        <w:ind w:left="1710" w:right="306" w:hanging="270"/>
        <w:jc w:val="both"/>
        <w:rPr>
          <w:rFonts w:ascii="Arial" w:eastAsia="Times New Roman" w:hAnsi="Arial" w:cs="Arial"/>
          <w:sz w:val="20"/>
          <w:szCs w:val="20"/>
        </w:rPr>
      </w:pPr>
      <w:r w:rsidRPr="00A12608">
        <w:rPr>
          <w:rFonts w:ascii="Arial" w:eastAsia="Times New Roman" w:hAnsi="Arial" w:cs="Arial"/>
          <w:sz w:val="20"/>
          <w:szCs w:val="20"/>
        </w:rPr>
        <w:t xml:space="preserve">Investments in equity instruments can be designated as “fair value through other comprehensive income” with only dividends being recognized in profit or loss; </w:t>
      </w:r>
    </w:p>
    <w:p w:rsidR="00DE0E75" w:rsidRDefault="00DE0E75" w:rsidP="00DE0E75">
      <w:pPr>
        <w:numPr>
          <w:ilvl w:val="0"/>
          <w:numId w:val="27"/>
        </w:numPr>
        <w:spacing w:after="0" w:line="240" w:lineRule="auto"/>
        <w:ind w:left="1710" w:right="306" w:hanging="270"/>
        <w:jc w:val="both"/>
        <w:rPr>
          <w:rFonts w:ascii="Arial" w:eastAsia="Times New Roman" w:hAnsi="Arial" w:cs="Arial"/>
          <w:sz w:val="20"/>
          <w:szCs w:val="20"/>
        </w:rPr>
      </w:pPr>
      <w:r w:rsidRPr="00A12608">
        <w:rPr>
          <w:rFonts w:ascii="Arial" w:eastAsia="Times New Roman" w:hAnsi="Arial" w:cs="Arial"/>
          <w:sz w:val="20"/>
          <w:szCs w:val="20"/>
        </w:rPr>
        <w:t>All other instruments (including all derivatives) are measured at fair value with changes recognized in profit or loss;</w:t>
      </w:r>
    </w:p>
    <w:p w:rsidR="00DE0E75" w:rsidRDefault="00DE0E75" w:rsidP="00DE0E75">
      <w:pPr>
        <w:spacing w:after="0" w:line="240" w:lineRule="auto"/>
        <w:ind w:right="306"/>
        <w:jc w:val="both"/>
        <w:rPr>
          <w:rFonts w:ascii="Arial" w:eastAsia="Times New Roman" w:hAnsi="Arial" w:cs="Arial"/>
          <w:sz w:val="20"/>
          <w:szCs w:val="20"/>
        </w:rPr>
      </w:pPr>
    </w:p>
    <w:p w:rsidR="00DE0E75" w:rsidRDefault="00DE0E75" w:rsidP="00DE0E75">
      <w:pPr>
        <w:tabs>
          <w:tab w:val="left" w:pos="6768"/>
          <w:tab w:val="decimal" w:pos="8028"/>
          <w:tab w:val="left" w:pos="8478"/>
          <w:tab w:val="decimal" w:pos="9648"/>
        </w:tabs>
        <w:spacing w:after="0" w:line="240" w:lineRule="auto"/>
        <w:ind w:left="630" w:right="306"/>
        <w:jc w:val="both"/>
        <w:rPr>
          <w:rFonts w:ascii="Arial" w:eastAsia="Times New Roman" w:hAnsi="Arial" w:cs="Arial"/>
          <w:b/>
          <w:bCs/>
          <w:sz w:val="20"/>
          <w:szCs w:val="20"/>
        </w:rPr>
      </w:pPr>
      <w:r w:rsidRPr="00A12608">
        <w:rPr>
          <w:rFonts w:ascii="Arial" w:eastAsia="Times New Roman" w:hAnsi="Arial" w:cs="Arial"/>
          <w:b/>
          <w:bCs/>
          <w:sz w:val="20"/>
          <w:szCs w:val="20"/>
        </w:rPr>
        <w:t xml:space="preserve">Applicable to annual periods beginning on or after January 1, 2016 </w:t>
      </w:r>
      <w:r>
        <w:rPr>
          <w:rFonts w:ascii="Arial" w:eastAsia="Times New Roman" w:hAnsi="Arial" w:cs="Arial"/>
          <w:b/>
          <w:bCs/>
          <w:sz w:val="20"/>
          <w:szCs w:val="20"/>
        </w:rPr>
        <w:t>(continued)</w:t>
      </w:r>
    </w:p>
    <w:p w:rsidR="00DE0E75" w:rsidRDefault="00DE0E75" w:rsidP="00DE0E75">
      <w:pPr>
        <w:tabs>
          <w:tab w:val="left" w:pos="6768"/>
          <w:tab w:val="decimal" w:pos="8028"/>
          <w:tab w:val="left" w:pos="8478"/>
          <w:tab w:val="decimal" w:pos="9648"/>
        </w:tabs>
        <w:spacing w:after="0" w:line="240" w:lineRule="auto"/>
        <w:ind w:left="630" w:right="306"/>
        <w:jc w:val="both"/>
        <w:rPr>
          <w:rFonts w:ascii="Arial" w:eastAsia="Times New Roman" w:hAnsi="Arial" w:cs="Arial"/>
          <w:i/>
          <w:sz w:val="20"/>
          <w:szCs w:val="20"/>
        </w:rPr>
      </w:pPr>
    </w:p>
    <w:p w:rsidR="00DE0E75" w:rsidRPr="00B15811" w:rsidRDefault="00DE0E75" w:rsidP="00DE0E75">
      <w:pPr>
        <w:tabs>
          <w:tab w:val="left" w:pos="6768"/>
          <w:tab w:val="decimal" w:pos="8028"/>
          <w:tab w:val="left" w:pos="8478"/>
          <w:tab w:val="decimal" w:pos="9648"/>
        </w:tabs>
        <w:spacing w:after="0" w:line="240" w:lineRule="auto"/>
        <w:ind w:left="630" w:right="306"/>
        <w:jc w:val="both"/>
        <w:rPr>
          <w:rFonts w:ascii="Arial" w:eastAsia="Times New Roman" w:hAnsi="Arial" w:cs="Arial"/>
          <w:sz w:val="20"/>
          <w:szCs w:val="20"/>
        </w:rPr>
      </w:pPr>
      <w:r w:rsidRPr="00A12608">
        <w:rPr>
          <w:rFonts w:ascii="Arial" w:eastAsia="Times New Roman" w:hAnsi="Arial" w:cs="Arial"/>
          <w:i/>
          <w:sz w:val="20"/>
          <w:szCs w:val="20"/>
        </w:rPr>
        <w:t>IFRS 9 Financial Instruments (2009)</w:t>
      </w:r>
      <w:r>
        <w:rPr>
          <w:rFonts w:ascii="Arial" w:eastAsia="Times New Roman" w:hAnsi="Arial" w:cs="Arial"/>
          <w:sz w:val="20"/>
          <w:szCs w:val="20"/>
        </w:rPr>
        <w:t xml:space="preserve"> (continued)</w:t>
      </w:r>
    </w:p>
    <w:p w:rsidR="00DE0E75" w:rsidRPr="00DE0E75" w:rsidRDefault="00DE0E75" w:rsidP="00DE0E75">
      <w:pPr>
        <w:tabs>
          <w:tab w:val="left" w:pos="6768"/>
          <w:tab w:val="decimal" w:pos="8028"/>
          <w:tab w:val="left" w:pos="8478"/>
          <w:tab w:val="decimal" w:pos="9648"/>
        </w:tabs>
        <w:spacing w:after="0" w:line="240" w:lineRule="auto"/>
        <w:ind w:left="630" w:right="306"/>
        <w:jc w:val="both"/>
        <w:rPr>
          <w:rFonts w:ascii="Arial" w:eastAsia="Times New Roman" w:hAnsi="Arial" w:cs="Arial"/>
          <w:b/>
          <w:bCs/>
          <w:sz w:val="8"/>
          <w:szCs w:val="8"/>
        </w:rPr>
      </w:pPr>
    </w:p>
    <w:p w:rsidR="00DE0E75" w:rsidRPr="00A12608" w:rsidRDefault="00DE0E75" w:rsidP="00DE0E75">
      <w:pPr>
        <w:numPr>
          <w:ilvl w:val="0"/>
          <w:numId w:val="27"/>
        </w:numPr>
        <w:spacing w:after="0" w:line="240" w:lineRule="auto"/>
        <w:ind w:left="1710" w:right="306" w:hanging="270"/>
        <w:jc w:val="both"/>
        <w:rPr>
          <w:rFonts w:ascii="Arial" w:eastAsia="Times New Roman" w:hAnsi="Arial" w:cs="Arial"/>
          <w:sz w:val="20"/>
          <w:szCs w:val="20"/>
        </w:rPr>
      </w:pPr>
      <w:r w:rsidRPr="00A12608">
        <w:rPr>
          <w:rFonts w:ascii="Arial" w:eastAsia="Times New Roman" w:hAnsi="Arial" w:cs="Arial"/>
          <w:sz w:val="20"/>
          <w:szCs w:val="20"/>
        </w:rPr>
        <w:t xml:space="preserve">The concept of “embedded derivatives” does not apply to financial assets within the scope of the standard and the entire instrument must be classified and measured in accordance with the above guidelines. </w:t>
      </w:r>
    </w:p>
    <w:p w:rsidR="00DE0E75" w:rsidRPr="00A12608" w:rsidRDefault="00DE0E75" w:rsidP="00DE0E75">
      <w:pPr>
        <w:tabs>
          <w:tab w:val="left" w:pos="6768"/>
          <w:tab w:val="decimal" w:pos="8028"/>
          <w:tab w:val="left" w:pos="8478"/>
          <w:tab w:val="decimal" w:pos="9648"/>
        </w:tabs>
        <w:spacing w:after="0" w:line="240" w:lineRule="auto"/>
        <w:ind w:left="630" w:right="306"/>
        <w:jc w:val="both"/>
        <w:rPr>
          <w:rFonts w:ascii="Arial" w:eastAsia="Times New Roman" w:hAnsi="Arial" w:cs="Arial"/>
          <w:sz w:val="20"/>
          <w:szCs w:val="20"/>
        </w:rPr>
      </w:pPr>
    </w:p>
    <w:p w:rsidR="00DE0E75" w:rsidRPr="00A12608" w:rsidRDefault="00DE0E75" w:rsidP="00DE0E75">
      <w:pPr>
        <w:tabs>
          <w:tab w:val="left" w:pos="6768"/>
          <w:tab w:val="decimal" w:pos="8028"/>
          <w:tab w:val="left" w:pos="8478"/>
          <w:tab w:val="decimal" w:pos="9648"/>
        </w:tabs>
        <w:spacing w:after="0" w:line="240" w:lineRule="auto"/>
        <w:ind w:left="630" w:right="306"/>
        <w:jc w:val="both"/>
        <w:rPr>
          <w:rFonts w:ascii="Arial" w:eastAsia="Times New Roman" w:hAnsi="Arial" w:cs="Arial"/>
          <w:sz w:val="20"/>
          <w:szCs w:val="20"/>
        </w:rPr>
      </w:pPr>
      <w:r w:rsidRPr="00A12608">
        <w:rPr>
          <w:rFonts w:ascii="Arial" w:eastAsia="Times New Roman" w:hAnsi="Arial" w:cs="Arial"/>
          <w:sz w:val="20"/>
          <w:szCs w:val="20"/>
        </w:rPr>
        <w:t xml:space="preserve">This standard is only applicable if it is optionally adopted for annual periods beginning before August 1, 2015. For annual periods beginning on or after August 1, 2015, the Company must adopt IFRS 9 (2011). </w:t>
      </w:r>
    </w:p>
    <w:p w:rsidR="00DE0E75" w:rsidRPr="00A12608" w:rsidRDefault="00DE0E75" w:rsidP="00DE0E75">
      <w:pPr>
        <w:tabs>
          <w:tab w:val="left" w:pos="6768"/>
          <w:tab w:val="decimal" w:pos="8028"/>
          <w:tab w:val="left" w:pos="8478"/>
          <w:tab w:val="decimal" w:pos="9648"/>
        </w:tabs>
        <w:spacing w:after="0" w:line="240" w:lineRule="auto"/>
        <w:ind w:left="630" w:right="306"/>
        <w:jc w:val="both"/>
        <w:rPr>
          <w:rFonts w:ascii="Arial" w:eastAsia="Times New Roman" w:hAnsi="Arial" w:cs="Arial"/>
          <w:sz w:val="20"/>
          <w:szCs w:val="20"/>
        </w:rPr>
      </w:pPr>
    </w:p>
    <w:p w:rsidR="00DE0E75" w:rsidRPr="00A12608" w:rsidRDefault="00DE0E75" w:rsidP="00DE0E75">
      <w:pPr>
        <w:tabs>
          <w:tab w:val="left" w:pos="6768"/>
          <w:tab w:val="decimal" w:pos="8028"/>
          <w:tab w:val="left" w:pos="8478"/>
          <w:tab w:val="decimal" w:pos="9648"/>
        </w:tabs>
        <w:spacing w:after="0" w:line="240" w:lineRule="auto"/>
        <w:ind w:left="630" w:right="306"/>
        <w:jc w:val="both"/>
        <w:rPr>
          <w:rFonts w:ascii="Arial" w:eastAsia="Times New Roman" w:hAnsi="Arial" w:cs="Arial"/>
          <w:i/>
          <w:sz w:val="20"/>
          <w:szCs w:val="20"/>
        </w:rPr>
      </w:pPr>
      <w:r w:rsidRPr="00A12608">
        <w:rPr>
          <w:rFonts w:ascii="Arial" w:eastAsia="Times New Roman" w:hAnsi="Arial" w:cs="Arial"/>
          <w:i/>
          <w:sz w:val="20"/>
          <w:szCs w:val="20"/>
        </w:rPr>
        <w:t>IFRS 9 Financial Instruments (2011)</w:t>
      </w:r>
    </w:p>
    <w:p w:rsidR="00DE0E75" w:rsidRPr="00A12608" w:rsidRDefault="00DE0E75" w:rsidP="00DE0E75">
      <w:pPr>
        <w:tabs>
          <w:tab w:val="left" w:pos="6768"/>
          <w:tab w:val="decimal" w:pos="8028"/>
          <w:tab w:val="left" w:pos="8478"/>
          <w:tab w:val="decimal" w:pos="9648"/>
        </w:tabs>
        <w:spacing w:after="0" w:line="240" w:lineRule="auto"/>
        <w:ind w:left="630" w:right="306"/>
        <w:jc w:val="both"/>
        <w:rPr>
          <w:rFonts w:ascii="Arial" w:eastAsia="Times New Roman" w:hAnsi="Arial" w:cs="Arial"/>
          <w:sz w:val="20"/>
          <w:szCs w:val="20"/>
        </w:rPr>
      </w:pPr>
    </w:p>
    <w:p w:rsidR="00DE0E75" w:rsidRPr="00A12608" w:rsidRDefault="00DE0E75" w:rsidP="00DE0E75">
      <w:pPr>
        <w:tabs>
          <w:tab w:val="left" w:pos="6768"/>
          <w:tab w:val="decimal" w:pos="8028"/>
          <w:tab w:val="left" w:pos="8478"/>
          <w:tab w:val="decimal" w:pos="9648"/>
        </w:tabs>
        <w:spacing w:after="0" w:line="240" w:lineRule="auto"/>
        <w:ind w:left="630" w:right="306"/>
        <w:jc w:val="both"/>
        <w:rPr>
          <w:rFonts w:ascii="Arial" w:eastAsia="Times New Roman" w:hAnsi="Arial" w:cs="Arial"/>
          <w:sz w:val="20"/>
          <w:szCs w:val="20"/>
        </w:rPr>
      </w:pPr>
      <w:r w:rsidRPr="00A12608">
        <w:rPr>
          <w:rFonts w:ascii="Arial" w:eastAsia="Times New Roman" w:hAnsi="Arial" w:cs="Arial"/>
          <w:sz w:val="20"/>
          <w:szCs w:val="20"/>
        </w:rPr>
        <w:t xml:space="preserve">This is a revised version incorporating revised requirements for the classification and measurement of financial liabilities, and carrying over the existing de-recognition requirements from IAS 39 Financial Instruments: Recognition and Measurement. </w:t>
      </w:r>
    </w:p>
    <w:p w:rsidR="00DE0E75" w:rsidRPr="00A12608" w:rsidRDefault="00DE0E75" w:rsidP="00DE0E75">
      <w:pPr>
        <w:tabs>
          <w:tab w:val="left" w:pos="6768"/>
          <w:tab w:val="decimal" w:pos="8028"/>
          <w:tab w:val="left" w:pos="8478"/>
          <w:tab w:val="decimal" w:pos="9648"/>
        </w:tabs>
        <w:spacing w:after="0" w:line="240" w:lineRule="auto"/>
        <w:ind w:left="630" w:right="306"/>
        <w:jc w:val="both"/>
        <w:rPr>
          <w:rFonts w:ascii="Arial" w:eastAsia="Times New Roman" w:hAnsi="Arial" w:cs="Arial"/>
          <w:sz w:val="20"/>
          <w:szCs w:val="20"/>
        </w:rPr>
      </w:pPr>
    </w:p>
    <w:p w:rsidR="00DE0E75" w:rsidRPr="00A12608" w:rsidRDefault="00DE0E75" w:rsidP="00DE0E75">
      <w:pPr>
        <w:tabs>
          <w:tab w:val="left" w:pos="6768"/>
          <w:tab w:val="decimal" w:pos="8028"/>
          <w:tab w:val="left" w:pos="8478"/>
          <w:tab w:val="decimal" w:pos="9648"/>
        </w:tabs>
        <w:spacing w:after="0" w:line="240" w:lineRule="auto"/>
        <w:ind w:left="630" w:right="306"/>
        <w:jc w:val="both"/>
        <w:rPr>
          <w:rFonts w:ascii="Arial" w:eastAsia="Times New Roman" w:hAnsi="Arial" w:cs="Arial"/>
          <w:sz w:val="20"/>
          <w:szCs w:val="20"/>
        </w:rPr>
      </w:pPr>
      <w:r w:rsidRPr="00A12608">
        <w:rPr>
          <w:rFonts w:ascii="Arial" w:eastAsia="Times New Roman" w:hAnsi="Arial" w:cs="Arial"/>
          <w:sz w:val="20"/>
          <w:szCs w:val="20"/>
        </w:rPr>
        <w:t xml:space="preserve">The revised financial liability provisions maintain the existing amortized cost measurement basis for most liabilities. New requirements apply where an entity chooses to measure a liability at fair value through profit or loss; in these cases, the portion of the change in fair value related to changes in the entity's own credit risk is presented in other comprehensive income rather than within profit or loss. </w:t>
      </w:r>
    </w:p>
    <w:p w:rsidR="00DE0E75" w:rsidRPr="00A12608" w:rsidRDefault="00DE0E75" w:rsidP="00DE0E75">
      <w:pPr>
        <w:tabs>
          <w:tab w:val="left" w:pos="6768"/>
          <w:tab w:val="decimal" w:pos="8028"/>
          <w:tab w:val="left" w:pos="8478"/>
          <w:tab w:val="decimal" w:pos="9648"/>
        </w:tabs>
        <w:spacing w:after="0" w:line="240" w:lineRule="auto"/>
        <w:ind w:left="630" w:right="306"/>
        <w:jc w:val="both"/>
        <w:rPr>
          <w:rFonts w:ascii="Arial" w:eastAsia="Times New Roman" w:hAnsi="Arial" w:cs="Arial"/>
          <w:sz w:val="20"/>
          <w:szCs w:val="20"/>
        </w:rPr>
      </w:pPr>
    </w:p>
    <w:p w:rsidR="00DE0E75" w:rsidRDefault="00DE0E75" w:rsidP="00DE0E75">
      <w:pPr>
        <w:tabs>
          <w:tab w:val="left" w:pos="6768"/>
          <w:tab w:val="decimal" w:pos="8028"/>
          <w:tab w:val="left" w:pos="8478"/>
          <w:tab w:val="decimal" w:pos="9648"/>
        </w:tabs>
        <w:spacing w:after="0" w:line="240" w:lineRule="auto"/>
        <w:ind w:left="630" w:right="306"/>
        <w:jc w:val="both"/>
        <w:rPr>
          <w:rFonts w:ascii="Arial" w:eastAsia="Times New Roman" w:hAnsi="Arial" w:cs="Arial"/>
          <w:sz w:val="20"/>
          <w:szCs w:val="20"/>
        </w:rPr>
      </w:pPr>
      <w:r w:rsidRPr="00A12608">
        <w:rPr>
          <w:rFonts w:ascii="Arial" w:eastAsia="Times New Roman" w:hAnsi="Arial" w:cs="Arial"/>
          <w:sz w:val="20"/>
          <w:szCs w:val="20"/>
        </w:rPr>
        <w:t xml:space="preserve">This standard applies to annual periods beginning on or after August 1, 2015 and supersedes IFRS 9 (2009). However, for annual reporting periods beginning before August 1, 2015, the Company may early-adopt IFRS 9 (2009) instead of applying this standard. </w:t>
      </w:r>
    </w:p>
    <w:p w:rsidR="00DE0E75" w:rsidRDefault="00DE0E75" w:rsidP="00DE0E75">
      <w:pPr>
        <w:tabs>
          <w:tab w:val="left" w:pos="6768"/>
          <w:tab w:val="decimal" w:pos="8028"/>
          <w:tab w:val="left" w:pos="8478"/>
          <w:tab w:val="decimal" w:pos="9648"/>
        </w:tabs>
        <w:spacing w:after="0" w:line="240" w:lineRule="auto"/>
        <w:ind w:left="630" w:right="306"/>
        <w:jc w:val="both"/>
        <w:rPr>
          <w:rFonts w:ascii="Arial" w:eastAsia="Times New Roman" w:hAnsi="Arial" w:cs="Arial"/>
          <w:sz w:val="20"/>
          <w:szCs w:val="20"/>
        </w:rPr>
      </w:pPr>
    </w:p>
    <w:p w:rsidR="00CB2C89" w:rsidRDefault="00CB2C89" w:rsidP="00DE0E75">
      <w:pPr>
        <w:tabs>
          <w:tab w:val="left" w:pos="6768"/>
          <w:tab w:val="decimal" w:pos="8028"/>
          <w:tab w:val="left" w:pos="8478"/>
          <w:tab w:val="decimal" w:pos="9648"/>
        </w:tabs>
        <w:spacing w:after="0" w:line="240" w:lineRule="auto"/>
        <w:ind w:left="630" w:right="306"/>
        <w:jc w:val="both"/>
        <w:rPr>
          <w:rFonts w:ascii="Arial" w:eastAsia="Times New Roman" w:hAnsi="Arial" w:cs="Arial"/>
          <w:sz w:val="20"/>
          <w:szCs w:val="20"/>
        </w:rPr>
      </w:pPr>
    </w:p>
    <w:p w:rsidR="00EC025D" w:rsidRDefault="00EC025D" w:rsidP="00DE0E75">
      <w:pPr>
        <w:pStyle w:val="ListParagraph"/>
        <w:numPr>
          <w:ilvl w:val="0"/>
          <w:numId w:val="31"/>
        </w:numPr>
        <w:tabs>
          <w:tab w:val="left" w:pos="6768"/>
          <w:tab w:val="decimal" w:pos="8028"/>
          <w:tab w:val="left" w:pos="8478"/>
          <w:tab w:val="decimal" w:pos="9648"/>
        </w:tabs>
        <w:spacing w:after="0" w:line="240" w:lineRule="auto"/>
        <w:ind w:left="270" w:right="306" w:hanging="270"/>
        <w:jc w:val="both"/>
        <w:rPr>
          <w:rFonts w:ascii="Arial" w:eastAsia="Times New Roman" w:hAnsi="Arial" w:cs="Arial"/>
          <w:b/>
          <w:sz w:val="20"/>
          <w:szCs w:val="20"/>
        </w:rPr>
      </w:pPr>
      <w:r>
        <w:rPr>
          <w:rFonts w:ascii="Arial" w:eastAsia="Times New Roman" w:hAnsi="Arial" w:cs="Arial"/>
          <w:b/>
          <w:sz w:val="20"/>
          <w:szCs w:val="20"/>
        </w:rPr>
        <w:t>Amounts Receivable</w:t>
      </w:r>
    </w:p>
    <w:p w:rsidR="00EC025D" w:rsidRDefault="00EC025D" w:rsidP="00EC025D">
      <w:pPr>
        <w:tabs>
          <w:tab w:val="left" w:pos="6768"/>
          <w:tab w:val="decimal" w:pos="8028"/>
          <w:tab w:val="left" w:pos="8478"/>
          <w:tab w:val="decimal" w:pos="9648"/>
        </w:tabs>
        <w:spacing w:after="0" w:line="240" w:lineRule="auto"/>
        <w:ind w:right="306"/>
        <w:jc w:val="both"/>
        <w:rPr>
          <w:rFonts w:ascii="Arial" w:eastAsia="Times New Roman" w:hAnsi="Arial" w:cs="Arial"/>
          <w:b/>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9"/>
        <w:gridCol w:w="436"/>
        <w:gridCol w:w="1829"/>
        <w:gridCol w:w="447"/>
        <w:gridCol w:w="1523"/>
      </w:tblGrid>
      <w:tr w:rsidR="00CB2C89" w:rsidTr="00CB2C89">
        <w:trPr>
          <w:jc w:val="center"/>
        </w:trPr>
        <w:tc>
          <w:tcPr>
            <w:tcW w:w="2709" w:type="dxa"/>
          </w:tcPr>
          <w:p w:rsidR="00EC025D" w:rsidRDefault="00EC025D" w:rsidP="00EC025D">
            <w:pPr>
              <w:tabs>
                <w:tab w:val="left" w:pos="6768"/>
                <w:tab w:val="decimal" w:pos="8028"/>
                <w:tab w:val="left" w:pos="8478"/>
                <w:tab w:val="decimal" w:pos="9648"/>
              </w:tabs>
              <w:ind w:right="306"/>
              <w:jc w:val="both"/>
              <w:rPr>
                <w:rFonts w:ascii="Arial" w:eastAsia="Times New Roman" w:hAnsi="Arial" w:cs="Arial"/>
                <w:b/>
                <w:sz w:val="20"/>
                <w:szCs w:val="20"/>
              </w:rPr>
            </w:pPr>
          </w:p>
        </w:tc>
        <w:tc>
          <w:tcPr>
            <w:tcW w:w="436" w:type="dxa"/>
            <w:tcBorders>
              <w:bottom w:val="single" w:sz="4" w:space="0" w:color="auto"/>
            </w:tcBorders>
            <w:vAlign w:val="bottom"/>
          </w:tcPr>
          <w:p w:rsidR="00EC025D" w:rsidRDefault="00EC025D" w:rsidP="00CB2C89">
            <w:pPr>
              <w:tabs>
                <w:tab w:val="left" w:pos="6768"/>
                <w:tab w:val="decimal" w:pos="8028"/>
                <w:tab w:val="left" w:pos="8478"/>
                <w:tab w:val="decimal" w:pos="9648"/>
              </w:tabs>
              <w:ind w:right="306"/>
              <w:jc w:val="right"/>
              <w:rPr>
                <w:rFonts w:ascii="Arial" w:eastAsia="Times New Roman" w:hAnsi="Arial" w:cs="Arial"/>
                <w:b/>
                <w:sz w:val="20"/>
                <w:szCs w:val="20"/>
              </w:rPr>
            </w:pPr>
          </w:p>
        </w:tc>
        <w:tc>
          <w:tcPr>
            <w:tcW w:w="1829" w:type="dxa"/>
            <w:tcBorders>
              <w:bottom w:val="single" w:sz="4" w:space="0" w:color="auto"/>
            </w:tcBorders>
            <w:vAlign w:val="bottom"/>
          </w:tcPr>
          <w:p w:rsidR="00EC025D" w:rsidRDefault="00EC025D" w:rsidP="00CB2C89">
            <w:pPr>
              <w:tabs>
                <w:tab w:val="left" w:pos="6768"/>
                <w:tab w:val="decimal" w:pos="8028"/>
                <w:tab w:val="left" w:pos="8478"/>
                <w:tab w:val="decimal" w:pos="9648"/>
              </w:tabs>
              <w:ind w:right="306"/>
              <w:jc w:val="right"/>
              <w:rPr>
                <w:rFonts w:ascii="Arial" w:eastAsia="Times New Roman" w:hAnsi="Arial" w:cs="Arial"/>
                <w:b/>
                <w:sz w:val="20"/>
                <w:szCs w:val="20"/>
              </w:rPr>
            </w:pPr>
            <w:r>
              <w:rPr>
                <w:rFonts w:ascii="Arial" w:eastAsia="Times New Roman" w:hAnsi="Arial" w:cs="Arial"/>
                <w:b/>
                <w:sz w:val="20"/>
                <w:szCs w:val="20"/>
              </w:rPr>
              <w:t>December 31, 2015</w:t>
            </w:r>
          </w:p>
        </w:tc>
        <w:tc>
          <w:tcPr>
            <w:tcW w:w="447" w:type="dxa"/>
            <w:tcBorders>
              <w:bottom w:val="single" w:sz="4" w:space="0" w:color="auto"/>
            </w:tcBorders>
            <w:vAlign w:val="bottom"/>
          </w:tcPr>
          <w:p w:rsidR="00EC025D" w:rsidRDefault="00EC025D" w:rsidP="00CB2C89">
            <w:pPr>
              <w:tabs>
                <w:tab w:val="left" w:pos="6768"/>
                <w:tab w:val="decimal" w:pos="8028"/>
                <w:tab w:val="left" w:pos="8478"/>
                <w:tab w:val="decimal" w:pos="9648"/>
              </w:tabs>
              <w:ind w:right="306"/>
              <w:jc w:val="right"/>
              <w:rPr>
                <w:rFonts w:ascii="Arial" w:eastAsia="Times New Roman" w:hAnsi="Arial" w:cs="Arial"/>
                <w:b/>
                <w:sz w:val="20"/>
                <w:szCs w:val="20"/>
              </w:rPr>
            </w:pPr>
          </w:p>
        </w:tc>
        <w:tc>
          <w:tcPr>
            <w:tcW w:w="1523" w:type="dxa"/>
            <w:tcBorders>
              <w:bottom w:val="single" w:sz="4" w:space="0" w:color="auto"/>
            </w:tcBorders>
            <w:vAlign w:val="bottom"/>
          </w:tcPr>
          <w:p w:rsidR="00EC025D" w:rsidRPr="00EC025D" w:rsidRDefault="00EC025D" w:rsidP="00CB2C89">
            <w:pPr>
              <w:tabs>
                <w:tab w:val="left" w:pos="6768"/>
                <w:tab w:val="decimal" w:pos="8028"/>
                <w:tab w:val="left" w:pos="8478"/>
                <w:tab w:val="decimal" w:pos="9648"/>
              </w:tabs>
              <w:ind w:right="306"/>
              <w:jc w:val="right"/>
              <w:rPr>
                <w:rFonts w:ascii="Arial" w:eastAsia="Times New Roman" w:hAnsi="Arial" w:cs="Arial"/>
                <w:sz w:val="20"/>
                <w:szCs w:val="20"/>
              </w:rPr>
            </w:pPr>
            <w:r w:rsidRPr="00EC025D">
              <w:rPr>
                <w:rFonts w:ascii="Arial" w:eastAsia="Times New Roman" w:hAnsi="Arial" w:cs="Arial"/>
                <w:sz w:val="20"/>
                <w:szCs w:val="20"/>
              </w:rPr>
              <w:t>June 30,</w:t>
            </w:r>
          </w:p>
          <w:p w:rsidR="00EC025D" w:rsidRPr="00EC025D" w:rsidRDefault="00EC025D" w:rsidP="00CB2C89">
            <w:pPr>
              <w:tabs>
                <w:tab w:val="left" w:pos="6768"/>
                <w:tab w:val="decimal" w:pos="8028"/>
                <w:tab w:val="left" w:pos="8478"/>
                <w:tab w:val="decimal" w:pos="9648"/>
              </w:tabs>
              <w:ind w:right="306"/>
              <w:jc w:val="right"/>
              <w:rPr>
                <w:rFonts w:ascii="Arial" w:eastAsia="Times New Roman" w:hAnsi="Arial" w:cs="Arial"/>
                <w:sz w:val="20"/>
                <w:szCs w:val="20"/>
              </w:rPr>
            </w:pPr>
            <w:r w:rsidRPr="00EC025D">
              <w:rPr>
                <w:rFonts w:ascii="Arial" w:eastAsia="Times New Roman" w:hAnsi="Arial" w:cs="Arial"/>
                <w:sz w:val="20"/>
                <w:szCs w:val="20"/>
              </w:rPr>
              <w:t>2015</w:t>
            </w:r>
          </w:p>
        </w:tc>
      </w:tr>
      <w:tr w:rsidR="00CB2C89" w:rsidTr="00CB2C89">
        <w:trPr>
          <w:jc w:val="center"/>
        </w:trPr>
        <w:tc>
          <w:tcPr>
            <w:tcW w:w="2709" w:type="dxa"/>
          </w:tcPr>
          <w:p w:rsidR="00EC025D" w:rsidRPr="00EC025D" w:rsidRDefault="00EC025D" w:rsidP="00EC025D">
            <w:pPr>
              <w:tabs>
                <w:tab w:val="left" w:pos="6768"/>
                <w:tab w:val="decimal" w:pos="8028"/>
                <w:tab w:val="left" w:pos="8478"/>
                <w:tab w:val="decimal" w:pos="9648"/>
              </w:tabs>
              <w:ind w:right="306"/>
              <w:jc w:val="both"/>
              <w:rPr>
                <w:rFonts w:ascii="Arial" w:eastAsia="Times New Roman" w:hAnsi="Arial" w:cs="Arial"/>
                <w:sz w:val="20"/>
                <w:szCs w:val="20"/>
              </w:rPr>
            </w:pPr>
            <w:r w:rsidRPr="00EC025D">
              <w:rPr>
                <w:rFonts w:ascii="Arial" w:eastAsia="Times New Roman" w:hAnsi="Arial" w:cs="Arial"/>
                <w:sz w:val="20"/>
                <w:szCs w:val="20"/>
              </w:rPr>
              <w:t>Taxes receivable</w:t>
            </w:r>
          </w:p>
        </w:tc>
        <w:tc>
          <w:tcPr>
            <w:tcW w:w="436" w:type="dxa"/>
            <w:tcBorders>
              <w:top w:val="single" w:sz="4" w:space="0" w:color="auto"/>
            </w:tcBorders>
            <w:vAlign w:val="bottom"/>
          </w:tcPr>
          <w:p w:rsidR="00EC025D" w:rsidRPr="00CB2C89" w:rsidRDefault="00CB2C89" w:rsidP="00CB2C89">
            <w:pPr>
              <w:tabs>
                <w:tab w:val="left" w:pos="6768"/>
                <w:tab w:val="decimal" w:pos="8028"/>
                <w:tab w:val="left" w:pos="8478"/>
                <w:tab w:val="decimal" w:pos="9648"/>
              </w:tabs>
              <w:ind w:right="40"/>
              <w:jc w:val="right"/>
              <w:rPr>
                <w:rFonts w:ascii="Arial" w:eastAsia="Times New Roman" w:hAnsi="Arial" w:cs="Arial"/>
                <w:b/>
                <w:sz w:val="20"/>
                <w:szCs w:val="20"/>
              </w:rPr>
            </w:pPr>
            <w:r w:rsidRPr="00CB2C89">
              <w:rPr>
                <w:rFonts w:ascii="Arial" w:eastAsia="Times New Roman" w:hAnsi="Arial" w:cs="Arial"/>
                <w:b/>
                <w:sz w:val="20"/>
                <w:szCs w:val="20"/>
              </w:rPr>
              <w:t>$</w:t>
            </w:r>
          </w:p>
        </w:tc>
        <w:tc>
          <w:tcPr>
            <w:tcW w:w="1829" w:type="dxa"/>
            <w:tcBorders>
              <w:top w:val="single" w:sz="4" w:space="0" w:color="auto"/>
            </w:tcBorders>
            <w:vAlign w:val="bottom"/>
          </w:tcPr>
          <w:p w:rsidR="00EC025D" w:rsidRPr="00CB2C89" w:rsidRDefault="00CB2C89" w:rsidP="00CB2C89">
            <w:pPr>
              <w:tabs>
                <w:tab w:val="left" w:pos="6768"/>
                <w:tab w:val="decimal" w:pos="8028"/>
                <w:tab w:val="left" w:pos="8478"/>
                <w:tab w:val="decimal" w:pos="9648"/>
              </w:tabs>
              <w:ind w:right="306"/>
              <w:jc w:val="right"/>
              <w:rPr>
                <w:rFonts w:ascii="Arial" w:eastAsia="Times New Roman" w:hAnsi="Arial" w:cs="Arial"/>
                <w:b/>
                <w:sz w:val="20"/>
                <w:szCs w:val="20"/>
              </w:rPr>
            </w:pPr>
            <w:r w:rsidRPr="00CB2C89">
              <w:rPr>
                <w:rFonts w:ascii="Arial" w:eastAsia="Times New Roman" w:hAnsi="Arial" w:cs="Arial"/>
                <w:b/>
                <w:sz w:val="20"/>
                <w:szCs w:val="20"/>
              </w:rPr>
              <w:t>38,995</w:t>
            </w:r>
          </w:p>
        </w:tc>
        <w:tc>
          <w:tcPr>
            <w:tcW w:w="447" w:type="dxa"/>
            <w:tcBorders>
              <w:top w:val="single" w:sz="4" w:space="0" w:color="auto"/>
            </w:tcBorders>
            <w:vAlign w:val="bottom"/>
          </w:tcPr>
          <w:p w:rsidR="00EC025D" w:rsidRPr="00EC025D" w:rsidRDefault="00CB2C89" w:rsidP="00CB2C89">
            <w:pPr>
              <w:tabs>
                <w:tab w:val="left" w:pos="6768"/>
                <w:tab w:val="decimal" w:pos="8028"/>
                <w:tab w:val="left" w:pos="8478"/>
                <w:tab w:val="decimal" w:pos="9648"/>
              </w:tabs>
              <w:ind w:right="119"/>
              <w:jc w:val="right"/>
              <w:rPr>
                <w:rFonts w:ascii="Arial" w:eastAsia="Times New Roman" w:hAnsi="Arial" w:cs="Arial"/>
                <w:sz w:val="20"/>
                <w:szCs w:val="20"/>
              </w:rPr>
            </w:pPr>
            <w:r>
              <w:rPr>
                <w:rFonts w:ascii="Arial" w:eastAsia="Times New Roman" w:hAnsi="Arial" w:cs="Arial"/>
                <w:sz w:val="20"/>
                <w:szCs w:val="20"/>
              </w:rPr>
              <w:t>$</w:t>
            </w:r>
          </w:p>
        </w:tc>
        <w:tc>
          <w:tcPr>
            <w:tcW w:w="1523" w:type="dxa"/>
            <w:tcBorders>
              <w:top w:val="single" w:sz="4" w:space="0" w:color="auto"/>
            </w:tcBorders>
            <w:vAlign w:val="bottom"/>
          </w:tcPr>
          <w:p w:rsidR="00EC025D" w:rsidRPr="00EC025D" w:rsidRDefault="00CB2C89" w:rsidP="00CB2C89">
            <w:pPr>
              <w:tabs>
                <w:tab w:val="left" w:pos="6768"/>
                <w:tab w:val="decimal" w:pos="8028"/>
                <w:tab w:val="left" w:pos="8478"/>
                <w:tab w:val="decimal" w:pos="9648"/>
              </w:tabs>
              <w:ind w:right="306"/>
              <w:jc w:val="right"/>
              <w:rPr>
                <w:rFonts w:ascii="Arial" w:eastAsia="Times New Roman" w:hAnsi="Arial" w:cs="Arial"/>
                <w:sz w:val="20"/>
                <w:szCs w:val="20"/>
              </w:rPr>
            </w:pPr>
            <w:r>
              <w:rPr>
                <w:rFonts w:ascii="Arial" w:eastAsia="Times New Roman" w:hAnsi="Arial" w:cs="Arial"/>
                <w:sz w:val="20"/>
                <w:szCs w:val="20"/>
              </w:rPr>
              <w:t>33,882</w:t>
            </w:r>
          </w:p>
        </w:tc>
      </w:tr>
      <w:tr w:rsidR="00CB2C89" w:rsidTr="00CB2C89">
        <w:trPr>
          <w:jc w:val="center"/>
        </w:trPr>
        <w:tc>
          <w:tcPr>
            <w:tcW w:w="2709" w:type="dxa"/>
          </w:tcPr>
          <w:p w:rsidR="00EC025D" w:rsidRPr="00EC025D" w:rsidRDefault="00EC025D" w:rsidP="00EC025D">
            <w:pPr>
              <w:tabs>
                <w:tab w:val="left" w:pos="6768"/>
                <w:tab w:val="decimal" w:pos="8028"/>
                <w:tab w:val="left" w:pos="8478"/>
                <w:tab w:val="decimal" w:pos="9648"/>
              </w:tabs>
              <w:ind w:right="306"/>
              <w:jc w:val="both"/>
              <w:rPr>
                <w:rFonts w:ascii="Arial" w:eastAsia="Times New Roman" w:hAnsi="Arial" w:cs="Arial"/>
                <w:sz w:val="20"/>
                <w:szCs w:val="20"/>
              </w:rPr>
            </w:pPr>
            <w:r w:rsidRPr="00EC025D">
              <w:rPr>
                <w:rFonts w:ascii="Arial" w:eastAsia="Times New Roman" w:hAnsi="Arial" w:cs="Arial"/>
                <w:sz w:val="20"/>
                <w:szCs w:val="20"/>
              </w:rPr>
              <w:t>Rent receivable</w:t>
            </w:r>
          </w:p>
        </w:tc>
        <w:tc>
          <w:tcPr>
            <w:tcW w:w="436" w:type="dxa"/>
            <w:tcBorders>
              <w:bottom w:val="single" w:sz="4" w:space="0" w:color="auto"/>
            </w:tcBorders>
            <w:vAlign w:val="bottom"/>
          </w:tcPr>
          <w:p w:rsidR="00EC025D" w:rsidRPr="00CB2C89" w:rsidRDefault="00EC025D" w:rsidP="00CB2C89">
            <w:pPr>
              <w:tabs>
                <w:tab w:val="left" w:pos="6768"/>
                <w:tab w:val="decimal" w:pos="8028"/>
                <w:tab w:val="left" w:pos="8478"/>
                <w:tab w:val="decimal" w:pos="9648"/>
              </w:tabs>
              <w:ind w:right="40"/>
              <w:jc w:val="right"/>
              <w:rPr>
                <w:rFonts w:ascii="Arial" w:eastAsia="Times New Roman" w:hAnsi="Arial" w:cs="Arial"/>
                <w:b/>
                <w:sz w:val="20"/>
                <w:szCs w:val="20"/>
              </w:rPr>
            </w:pPr>
          </w:p>
        </w:tc>
        <w:tc>
          <w:tcPr>
            <w:tcW w:w="1829" w:type="dxa"/>
            <w:tcBorders>
              <w:bottom w:val="single" w:sz="4" w:space="0" w:color="auto"/>
            </w:tcBorders>
            <w:vAlign w:val="bottom"/>
          </w:tcPr>
          <w:p w:rsidR="00EC025D" w:rsidRPr="00CB2C89" w:rsidRDefault="00CB2C89" w:rsidP="00CB2C89">
            <w:pPr>
              <w:tabs>
                <w:tab w:val="left" w:pos="6768"/>
                <w:tab w:val="decimal" w:pos="8028"/>
                <w:tab w:val="left" w:pos="8478"/>
                <w:tab w:val="decimal" w:pos="9648"/>
              </w:tabs>
              <w:ind w:right="306"/>
              <w:jc w:val="right"/>
              <w:rPr>
                <w:rFonts w:ascii="Arial" w:eastAsia="Times New Roman" w:hAnsi="Arial" w:cs="Arial"/>
                <w:b/>
                <w:sz w:val="20"/>
                <w:szCs w:val="20"/>
              </w:rPr>
            </w:pPr>
            <w:r w:rsidRPr="00CB2C89">
              <w:rPr>
                <w:rFonts w:ascii="Arial" w:eastAsia="Times New Roman" w:hAnsi="Arial" w:cs="Arial"/>
                <w:b/>
                <w:sz w:val="20"/>
                <w:szCs w:val="20"/>
              </w:rPr>
              <w:t>1,600</w:t>
            </w:r>
          </w:p>
        </w:tc>
        <w:tc>
          <w:tcPr>
            <w:tcW w:w="447" w:type="dxa"/>
            <w:tcBorders>
              <w:bottom w:val="single" w:sz="4" w:space="0" w:color="auto"/>
            </w:tcBorders>
            <w:vAlign w:val="bottom"/>
          </w:tcPr>
          <w:p w:rsidR="00EC025D" w:rsidRPr="00EC025D" w:rsidRDefault="00EC025D" w:rsidP="00CB2C89">
            <w:pPr>
              <w:tabs>
                <w:tab w:val="left" w:pos="6768"/>
                <w:tab w:val="decimal" w:pos="8028"/>
                <w:tab w:val="left" w:pos="8478"/>
                <w:tab w:val="decimal" w:pos="9648"/>
              </w:tabs>
              <w:ind w:right="119"/>
              <w:jc w:val="right"/>
              <w:rPr>
                <w:rFonts w:ascii="Arial" w:eastAsia="Times New Roman" w:hAnsi="Arial" w:cs="Arial"/>
                <w:sz w:val="20"/>
                <w:szCs w:val="20"/>
              </w:rPr>
            </w:pPr>
          </w:p>
        </w:tc>
        <w:tc>
          <w:tcPr>
            <w:tcW w:w="1523" w:type="dxa"/>
            <w:tcBorders>
              <w:bottom w:val="single" w:sz="4" w:space="0" w:color="auto"/>
            </w:tcBorders>
            <w:vAlign w:val="bottom"/>
          </w:tcPr>
          <w:p w:rsidR="00EC025D" w:rsidRPr="00EC025D" w:rsidRDefault="00CB2C89" w:rsidP="00CB2C89">
            <w:pPr>
              <w:tabs>
                <w:tab w:val="left" w:pos="6768"/>
                <w:tab w:val="decimal" w:pos="8028"/>
                <w:tab w:val="left" w:pos="8478"/>
                <w:tab w:val="decimal" w:pos="9648"/>
              </w:tabs>
              <w:ind w:right="306"/>
              <w:jc w:val="right"/>
              <w:rPr>
                <w:rFonts w:ascii="Arial" w:eastAsia="Times New Roman" w:hAnsi="Arial" w:cs="Arial"/>
                <w:sz w:val="20"/>
                <w:szCs w:val="20"/>
              </w:rPr>
            </w:pPr>
            <w:r>
              <w:rPr>
                <w:rFonts w:ascii="Arial" w:eastAsia="Times New Roman" w:hAnsi="Arial" w:cs="Arial"/>
                <w:sz w:val="20"/>
                <w:szCs w:val="20"/>
              </w:rPr>
              <w:t>–</w:t>
            </w:r>
          </w:p>
        </w:tc>
      </w:tr>
      <w:tr w:rsidR="00CB2C89" w:rsidRPr="00CB2C89" w:rsidTr="00CB2C89">
        <w:trPr>
          <w:jc w:val="center"/>
        </w:trPr>
        <w:tc>
          <w:tcPr>
            <w:tcW w:w="2709" w:type="dxa"/>
          </w:tcPr>
          <w:p w:rsidR="00EC025D" w:rsidRPr="00CB2C89" w:rsidRDefault="00EC025D" w:rsidP="00EC025D">
            <w:pPr>
              <w:tabs>
                <w:tab w:val="left" w:pos="6768"/>
                <w:tab w:val="decimal" w:pos="8028"/>
                <w:tab w:val="left" w:pos="8478"/>
                <w:tab w:val="decimal" w:pos="9648"/>
              </w:tabs>
              <w:ind w:right="306"/>
              <w:jc w:val="both"/>
              <w:rPr>
                <w:rFonts w:ascii="Arial" w:eastAsia="Times New Roman" w:hAnsi="Arial" w:cs="Arial"/>
                <w:sz w:val="8"/>
                <w:szCs w:val="8"/>
              </w:rPr>
            </w:pPr>
          </w:p>
        </w:tc>
        <w:tc>
          <w:tcPr>
            <w:tcW w:w="436" w:type="dxa"/>
            <w:tcBorders>
              <w:top w:val="single" w:sz="4" w:space="0" w:color="auto"/>
            </w:tcBorders>
            <w:vAlign w:val="bottom"/>
          </w:tcPr>
          <w:p w:rsidR="00EC025D" w:rsidRPr="00CB2C89" w:rsidRDefault="00EC025D" w:rsidP="00CB2C89">
            <w:pPr>
              <w:tabs>
                <w:tab w:val="left" w:pos="6768"/>
                <w:tab w:val="decimal" w:pos="8028"/>
                <w:tab w:val="left" w:pos="8478"/>
                <w:tab w:val="decimal" w:pos="9648"/>
              </w:tabs>
              <w:ind w:right="40"/>
              <w:jc w:val="right"/>
              <w:rPr>
                <w:rFonts w:ascii="Arial" w:eastAsia="Times New Roman" w:hAnsi="Arial" w:cs="Arial"/>
                <w:b/>
                <w:sz w:val="8"/>
                <w:szCs w:val="8"/>
              </w:rPr>
            </w:pPr>
          </w:p>
        </w:tc>
        <w:tc>
          <w:tcPr>
            <w:tcW w:w="1829" w:type="dxa"/>
            <w:tcBorders>
              <w:top w:val="single" w:sz="4" w:space="0" w:color="auto"/>
            </w:tcBorders>
            <w:vAlign w:val="bottom"/>
          </w:tcPr>
          <w:p w:rsidR="00EC025D" w:rsidRPr="00CB2C89" w:rsidRDefault="00EC025D" w:rsidP="00CB2C89">
            <w:pPr>
              <w:tabs>
                <w:tab w:val="left" w:pos="6768"/>
                <w:tab w:val="decimal" w:pos="8028"/>
                <w:tab w:val="left" w:pos="8478"/>
                <w:tab w:val="decimal" w:pos="9648"/>
              </w:tabs>
              <w:ind w:right="306"/>
              <w:jc w:val="right"/>
              <w:rPr>
                <w:rFonts w:ascii="Arial" w:eastAsia="Times New Roman" w:hAnsi="Arial" w:cs="Arial"/>
                <w:b/>
                <w:sz w:val="8"/>
                <w:szCs w:val="8"/>
              </w:rPr>
            </w:pPr>
          </w:p>
        </w:tc>
        <w:tc>
          <w:tcPr>
            <w:tcW w:w="447" w:type="dxa"/>
            <w:tcBorders>
              <w:top w:val="single" w:sz="4" w:space="0" w:color="auto"/>
            </w:tcBorders>
            <w:vAlign w:val="bottom"/>
          </w:tcPr>
          <w:p w:rsidR="00EC025D" w:rsidRPr="00CB2C89" w:rsidRDefault="00EC025D" w:rsidP="00CB2C89">
            <w:pPr>
              <w:tabs>
                <w:tab w:val="left" w:pos="6768"/>
                <w:tab w:val="decimal" w:pos="8028"/>
                <w:tab w:val="left" w:pos="8478"/>
                <w:tab w:val="decimal" w:pos="9648"/>
              </w:tabs>
              <w:ind w:right="119"/>
              <w:jc w:val="right"/>
              <w:rPr>
                <w:rFonts w:ascii="Arial" w:eastAsia="Times New Roman" w:hAnsi="Arial" w:cs="Arial"/>
                <w:sz w:val="8"/>
                <w:szCs w:val="8"/>
              </w:rPr>
            </w:pPr>
          </w:p>
        </w:tc>
        <w:tc>
          <w:tcPr>
            <w:tcW w:w="1523" w:type="dxa"/>
            <w:tcBorders>
              <w:top w:val="single" w:sz="4" w:space="0" w:color="auto"/>
            </w:tcBorders>
            <w:vAlign w:val="bottom"/>
          </w:tcPr>
          <w:p w:rsidR="00EC025D" w:rsidRPr="00CB2C89" w:rsidRDefault="00EC025D" w:rsidP="00CB2C89">
            <w:pPr>
              <w:tabs>
                <w:tab w:val="left" w:pos="6768"/>
                <w:tab w:val="decimal" w:pos="8028"/>
                <w:tab w:val="left" w:pos="8478"/>
                <w:tab w:val="decimal" w:pos="9648"/>
              </w:tabs>
              <w:ind w:right="306"/>
              <w:jc w:val="right"/>
              <w:rPr>
                <w:rFonts w:ascii="Arial" w:eastAsia="Times New Roman" w:hAnsi="Arial" w:cs="Arial"/>
                <w:sz w:val="8"/>
                <w:szCs w:val="8"/>
              </w:rPr>
            </w:pPr>
          </w:p>
        </w:tc>
      </w:tr>
      <w:tr w:rsidR="00CB2C89" w:rsidTr="00CB2C89">
        <w:trPr>
          <w:jc w:val="center"/>
        </w:trPr>
        <w:tc>
          <w:tcPr>
            <w:tcW w:w="2709" w:type="dxa"/>
          </w:tcPr>
          <w:p w:rsidR="00EC025D" w:rsidRPr="00EC025D" w:rsidRDefault="00EC025D" w:rsidP="00EC025D">
            <w:pPr>
              <w:tabs>
                <w:tab w:val="left" w:pos="6768"/>
                <w:tab w:val="decimal" w:pos="8028"/>
                <w:tab w:val="left" w:pos="8478"/>
                <w:tab w:val="decimal" w:pos="9648"/>
              </w:tabs>
              <w:ind w:right="306"/>
              <w:jc w:val="both"/>
              <w:rPr>
                <w:rFonts w:ascii="Arial" w:eastAsia="Times New Roman" w:hAnsi="Arial" w:cs="Arial"/>
                <w:sz w:val="20"/>
                <w:szCs w:val="20"/>
              </w:rPr>
            </w:pPr>
          </w:p>
        </w:tc>
        <w:tc>
          <w:tcPr>
            <w:tcW w:w="436" w:type="dxa"/>
            <w:tcBorders>
              <w:bottom w:val="double" w:sz="4" w:space="0" w:color="auto"/>
            </w:tcBorders>
            <w:vAlign w:val="bottom"/>
          </w:tcPr>
          <w:p w:rsidR="00EC025D" w:rsidRPr="00CB2C89" w:rsidRDefault="00CB2C89" w:rsidP="00CB2C89">
            <w:pPr>
              <w:tabs>
                <w:tab w:val="left" w:pos="6768"/>
                <w:tab w:val="decimal" w:pos="8028"/>
                <w:tab w:val="left" w:pos="8478"/>
                <w:tab w:val="decimal" w:pos="9648"/>
              </w:tabs>
              <w:ind w:right="40"/>
              <w:jc w:val="right"/>
              <w:rPr>
                <w:rFonts w:ascii="Arial" w:eastAsia="Times New Roman" w:hAnsi="Arial" w:cs="Arial"/>
                <w:b/>
                <w:sz w:val="20"/>
                <w:szCs w:val="20"/>
              </w:rPr>
            </w:pPr>
            <w:r w:rsidRPr="00CB2C89">
              <w:rPr>
                <w:rFonts w:ascii="Arial" w:eastAsia="Times New Roman" w:hAnsi="Arial" w:cs="Arial"/>
                <w:b/>
                <w:sz w:val="20"/>
                <w:szCs w:val="20"/>
              </w:rPr>
              <w:t>$</w:t>
            </w:r>
          </w:p>
        </w:tc>
        <w:tc>
          <w:tcPr>
            <w:tcW w:w="1829" w:type="dxa"/>
            <w:tcBorders>
              <w:bottom w:val="double" w:sz="4" w:space="0" w:color="auto"/>
            </w:tcBorders>
            <w:vAlign w:val="bottom"/>
          </w:tcPr>
          <w:p w:rsidR="00EC025D" w:rsidRPr="00CB2C89" w:rsidRDefault="00CB2C89" w:rsidP="00CB2C89">
            <w:pPr>
              <w:tabs>
                <w:tab w:val="left" w:pos="6768"/>
                <w:tab w:val="decimal" w:pos="8028"/>
                <w:tab w:val="left" w:pos="8478"/>
                <w:tab w:val="decimal" w:pos="9648"/>
              </w:tabs>
              <w:ind w:right="306"/>
              <w:jc w:val="right"/>
              <w:rPr>
                <w:rFonts w:ascii="Arial" w:eastAsia="Times New Roman" w:hAnsi="Arial" w:cs="Arial"/>
                <w:b/>
                <w:sz w:val="20"/>
                <w:szCs w:val="20"/>
              </w:rPr>
            </w:pPr>
            <w:r w:rsidRPr="00CB2C89">
              <w:rPr>
                <w:rFonts w:ascii="Arial" w:eastAsia="Times New Roman" w:hAnsi="Arial" w:cs="Arial"/>
                <w:b/>
                <w:sz w:val="20"/>
                <w:szCs w:val="20"/>
              </w:rPr>
              <w:t>40,595</w:t>
            </w:r>
          </w:p>
        </w:tc>
        <w:tc>
          <w:tcPr>
            <w:tcW w:w="447" w:type="dxa"/>
            <w:tcBorders>
              <w:bottom w:val="double" w:sz="4" w:space="0" w:color="auto"/>
            </w:tcBorders>
            <w:vAlign w:val="bottom"/>
          </w:tcPr>
          <w:p w:rsidR="00EC025D" w:rsidRPr="00EC025D" w:rsidRDefault="00CB2C89" w:rsidP="00CB2C89">
            <w:pPr>
              <w:tabs>
                <w:tab w:val="left" w:pos="6768"/>
                <w:tab w:val="decimal" w:pos="8028"/>
                <w:tab w:val="left" w:pos="8478"/>
                <w:tab w:val="decimal" w:pos="9648"/>
              </w:tabs>
              <w:ind w:right="119"/>
              <w:jc w:val="right"/>
              <w:rPr>
                <w:rFonts w:ascii="Arial" w:eastAsia="Times New Roman" w:hAnsi="Arial" w:cs="Arial"/>
                <w:sz w:val="20"/>
                <w:szCs w:val="20"/>
              </w:rPr>
            </w:pPr>
            <w:r>
              <w:rPr>
                <w:rFonts w:ascii="Arial" w:eastAsia="Times New Roman" w:hAnsi="Arial" w:cs="Arial"/>
                <w:sz w:val="20"/>
                <w:szCs w:val="20"/>
              </w:rPr>
              <w:t>$</w:t>
            </w:r>
          </w:p>
        </w:tc>
        <w:tc>
          <w:tcPr>
            <w:tcW w:w="1523" w:type="dxa"/>
            <w:tcBorders>
              <w:bottom w:val="double" w:sz="4" w:space="0" w:color="auto"/>
            </w:tcBorders>
            <w:vAlign w:val="bottom"/>
          </w:tcPr>
          <w:p w:rsidR="00EC025D" w:rsidRPr="00EC025D" w:rsidRDefault="00CB2C89" w:rsidP="00CB2C89">
            <w:pPr>
              <w:tabs>
                <w:tab w:val="left" w:pos="6768"/>
                <w:tab w:val="decimal" w:pos="8028"/>
                <w:tab w:val="left" w:pos="8478"/>
                <w:tab w:val="decimal" w:pos="9648"/>
              </w:tabs>
              <w:ind w:right="306"/>
              <w:jc w:val="right"/>
              <w:rPr>
                <w:rFonts w:ascii="Arial" w:eastAsia="Times New Roman" w:hAnsi="Arial" w:cs="Arial"/>
                <w:sz w:val="20"/>
                <w:szCs w:val="20"/>
              </w:rPr>
            </w:pPr>
            <w:r>
              <w:rPr>
                <w:rFonts w:ascii="Arial" w:eastAsia="Times New Roman" w:hAnsi="Arial" w:cs="Arial"/>
                <w:sz w:val="20"/>
                <w:szCs w:val="20"/>
              </w:rPr>
              <w:t>33,882</w:t>
            </w:r>
          </w:p>
        </w:tc>
      </w:tr>
    </w:tbl>
    <w:p w:rsidR="00EC025D" w:rsidRPr="00EC025D" w:rsidRDefault="00EC025D" w:rsidP="00EC025D">
      <w:pPr>
        <w:tabs>
          <w:tab w:val="left" w:pos="6768"/>
          <w:tab w:val="decimal" w:pos="8028"/>
          <w:tab w:val="left" w:pos="8478"/>
          <w:tab w:val="decimal" w:pos="9648"/>
        </w:tabs>
        <w:spacing w:after="0" w:line="240" w:lineRule="auto"/>
        <w:ind w:right="306"/>
        <w:jc w:val="both"/>
        <w:rPr>
          <w:rFonts w:ascii="Arial" w:eastAsia="Times New Roman" w:hAnsi="Arial" w:cs="Arial"/>
          <w:b/>
          <w:sz w:val="20"/>
          <w:szCs w:val="20"/>
        </w:rPr>
      </w:pPr>
    </w:p>
    <w:p w:rsidR="00EC025D" w:rsidRPr="00EC025D" w:rsidRDefault="00EC025D" w:rsidP="00EC025D">
      <w:pPr>
        <w:tabs>
          <w:tab w:val="left" w:pos="6768"/>
          <w:tab w:val="decimal" w:pos="8028"/>
          <w:tab w:val="left" w:pos="8478"/>
          <w:tab w:val="decimal" w:pos="9648"/>
        </w:tabs>
        <w:spacing w:after="0" w:line="240" w:lineRule="auto"/>
        <w:ind w:right="306"/>
        <w:jc w:val="both"/>
        <w:rPr>
          <w:rFonts w:ascii="Arial" w:eastAsia="Times New Roman" w:hAnsi="Arial" w:cs="Arial"/>
          <w:b/>
          <w:sz w:val="20"/>
          <w:szCs w:val="20"/>
        </w:rPr>
      </w:pPr>
    </w:p>
    <w:p w:rsidR="00EC025D" w:rsidRDefault="00EC025D" w:rsidP="00EC025D">
      <w:pPr>
        <w:pStyle w:val="ListParagraph"/>
        <w:tabs>
          <w:tab w:val="left" w:pos="6768"/>
          <w:tab w:val="decimal" w:pos="8028"/>
          <w:tab w:val="left" w:pos="8478"/>
          <w:tab w:val="decimal" w:pos="9648"/>
        </w:tabs>
        <w:spacing w:after="0" w:line="240" w:lineRule="auto"/>
        <w:ind w:left="270" w:right="306"/>
        <w:jc w:val="both"/>
        <w:rPr>
          <w:rFonts w:ascii="Arial" w:eastAsia="Times New Roman" w:hAnsi="Arial" w:cs="Arial"/>
          <w:b/>
          <w:sz w:val="20"/>
          <w:szCs w:val="20"/>
        </w:rPr>
      </w:pPr>
    </w:p>
    <w:p w:rsidR="00CB2C89" w:rsidRDefault="00CB2C89" w:rsidP="00EC025D">
      <w:pPr>
        <w:pStyle w:val="ListParagraph"/>
        <w:tabs>
          <w:tab w:val="left" w:pos="6768"/>
          <w:tab w:val="decimal" w:pos="8028"/>
          <w:tab w:val="left" w:pos="8478"/>
          <w:tab w:val="decimal" w:pos="9648"/>
        </w:tabs>
        <w:spacing w:after="0" w:line="240" w:lineRule="auto"/>
        <w:ind w:left="270" w:right="306"/>
        <w:jc w:val="both"/>
        <w:rPr>
          <w:rFonts w:ascii="Arial" w:eastAsia="Times New Roman" w:hAnsi="Arial" w:cs="Arial"/>
          <w:b/>
          <w:sz w:val="20"/>
          <w:szCs w:val="20"/>
        </w:rPr>
      </w:pPr>
    </w:p>
    <w:p w:rsidR="00CB2C89" w:rsidRDefault="00CB2C89" w:rsidP="00EC025D">
      <w:pPr>
        <w:pStyle w:val="ListParagraph"/>
        <w:tabs>
          <w:tab w:val="left" w:pos="6768"/>
          <w:tab w:val="decimal" w:pos="8028"/>
          <w:tab w:val="left" w:pos="8478"/>
          <w:tab w:val="decimal" w:pos="9648"/>
        </w:tabs>
        <w:spacing w:after="0" w:line="240" w:lineRule="auto"/>
        <w:ind w:left="270" w:right="306"/>
        <w:jc w:val="both"/>
        <w:rPr>
          <w:rFonts w:ascii="Arial" w:eastAsia="Times New Roman" w:hAnsi="Arial" w:cs="Arial"/>
          <w:b/>
          <w:sz w:val="20"/>
          <w:szCs w:val="20"/>
        </w:rPr>
      </w:pPr>
    </w:p>
    <w:p w:rsidR="00CB2C89" w:rsidRDefault="00CB2C89" w:rsidP="00EC025D">
      <w:pPr>
        <w:pStyle w:val="ListParagraph"/>
        <w:tabs>
          <w:tab w:val="left" w:pos="6768"/>
          <w:tab w:val="decimal" w:pos="8028"/>
          <w:tab w:val="left" w:pos="8478"/>
          <w:tab w:val="decimal" w:pos="9648"/>
        </w:tabs>
        <w:spacing w:after="0" w:line="240" w:lineRule="auto"/>
        <w:ind w:left="270" w:right="306"/>
        <w:jc w:val="both"/>
        <w:rPr>
          <w:rFonts w:ascii="Arial" w:eastAsia="Times New Roman" w:hAnsi="Arial" w:cs="Arial"/>
          <w:b/>
          <w:sz w:val="20"/>
          <w:szCs w:val="20"/>
        </w:rPr>
      </w:pPr>
    </w:p>
    <w:p w:rsidR="00CB2C89" w:rsidRDefault="00CB2C89" w:rsidP="00EC025D">
      <w:pPr>
        <w:pStyle w:val="ListParagraph"/>
        <w:tabs>
          <w:tab w:val="left" w:pos="6768"/>
          <w:tab w:val="decimal" w:pos="8028"/>
          <w:tab w:val="left" w:pos="8478"/>
          <w:tab w:val="decimal" w:pos="9648"/>
        </w:tabs>
        <w:spacing w:after="0" w:line="240" w:lineRule="auto"/>
        <w:ind w:left="270" w:right="306"/>
        <w:jc w:val="both"/>
        <w:rPr>
          <w:rFonts w:ascii="Arial" w:eastAsia="Times New Roman" w:hAnsi="Arial" w:cs="Arial"/>
          <w:b/>
          <w:sz w:val="20"/>
          <w:szCs w:val="20"/>
        </w:rPr>
      </w:pPr>
    </w:p>
    <w:p w:rsidR="00CB2C89" w:rsidRDefault="00CB2C89" w:rsidP="00EC025D">
      <w:pPr>
        <w:pStyle w:val="ListParagraph"/>
        <w:tabs>
          <w:tab w:val="left" w:pos="6768"/>
          <w:tab w:val="decimal" w:pos="8028"/>
          <w:tab w:val="left" w:pos="8478"/>
          <w:tab w:val="decimal" w:pos="9648"/>
        </w:tabs>
        <w:spacing w:after="0" w:line="240" w:lineRule="auto"/>
        <w:ind w:left="270" w:right="306"/>
        <w:jc w:val="both"/>
        <w:rPr>
          <w:rFonts w:ascii="Arial" w:eastAsia="Times New Roman" w:hAnsi="Arial" w:cs="Arial"/>
          <w:b/>
          <w:sz w:val="20"/>
          <w:szCs w:val="20"/>
        </w:rPr>
      </w:pPr>
    </w:p>
    <w:p w:rsidR="00DE0E75" w:rsidRDefault="00DE0E75" w:rsidP="00DE0E75">
      <w:pPr>
        <w:pStyle w:val="ListParagraph"/>
        <w:numPr>
          <w:ilvl w:val="0"/>
          <w:numId w:val="31"/>
        </w:numPr>
        <w:tabs>
          <w:tab w:val="left" w:pos="6768"/>
          <w:tab w:val="decimal" w:pos="8028"/>
          <w:tab w:val="left" w:pos="8478"/>
          <w:tab w:val="decimal" w:pos="9648"/>
        </w:tabs>
        <w:spacing w:after="0" w:line="240" w:lineRule="auto"/>
        <w:ind w:left="270" w:right="306" w:hanging="270"/>
        <w:jc w:val="both"/>
        <w:rPr>
          <w:rFonts w:ascii="Arial" w:eastAsia="Times New Roman" w:hAnsi="Arial" w:cs="Arial"/>
          <w:b/>
          <w:sz w:val="20"/>
          <w:szCs w:val="20"/>
        </w:rPr>
      </w:pPr>
      <w:r w:rsidRPr="00B15811">
        <w:rPr>
          <w:rFonts w:ascii="Arial" w:eastAsia="Times New Roman" w:hAnsi="Arial" w:cs="Arial"/>
          <w:b/>
          <w:sz w:val="20"/>
          <w:szCs w:val="20"/>
        </w:rPr>
        <w:lastRenderedPageBreak/>
        <w:t>Equipment</w:t>
      </w:r>
    </w:p>
    <w:p w:rsidR="00CB2C89" w:rsidRDefault="00CB2C89" w:rsidP="00CB2C89">
      <w:pPr>
        <w:pStyle w:val="ListParagraph"/>
        <w:tabs>
          <w:tab w:val="left" w:pos="6768"/>
          <w:tab w:val="decimal" w:pos="8028"/>
          <w:tab w:val="left" w:pos="8478"/>
          <w:tab w:val="decimal" w:pos="9648"/>
        </w:tabs>
        <w:spacing w:after="0" w:line="240" w:lineRule="auto"/>
        <w:ind w:left="270" w:right="306"/>
        <w:jc w:val="both"/>
        <w:rPr>
          <w:rFonts w:ascii="Arial" w:eastAsia="Times New Roman" w:hAnsi="Arial" w:cs="Arial"/>
          <w:b/>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0"/>
        <w:gridCol w:w="343"/>
        <w:gridCol w:w="1345"/>
        <w:gridCol w:w="1345"/>
        <w:gridCol w:w="1345"/>
      </w:tblGrid>
      <w:tr w:rsidR="00EC025D" w:rsidRPr="008A4D95" w:rsidTr="00962A65">
        <w:trPr>
          <w:jc w:val="center"/>
        </w:trPr>
        <w:tc>
          <w:tcPr>
            <w:tcW w:w="3760" w:type="dxa"/>
            <w:tcBorders>
              <w:top w:val="single" w:sz="4" w:space="0" w:color="auto"/>
              <w:bottom w:val="single" w:sz="4" w:space="0" w:color="auto"/>
            </w:tcBorders>
          </w:tcPr>
          <w:p w:rsidR="00EC025D" w:rsidRPr="008A4D95" w:rsidRDefault="00EC025D" w:rsidP="00C52006">
            <w:pPr>
              <w:ind w:right="306"/>
              <w:jc w:val="both"/>
              <w:rPr>
                <w:rFonts w:ascii="Arial" w:eastAsia="Times New Roman" w:hAnsi="Arial" w:cs="Arial"/>
                <w:b/>
                <w:sz w:val="18"/>
                <w:szCs w:val="18"/>
              </w:rPr>
            </w:pPr>
          </w:p>
        </w:tc>
        <w:tc>
          <w:tcPr>
            <w:tcW w:w="343" w:type="dxa"/>
            <w:tcBorders>
              <w:top w:val="single" w:sz="4" w:space="0" w:color="auto"/>
              <w:bottom w:val="single" w:sz="4" w:space="0" w:color="auto"/>
            </w:tcBorders>
          </w:tcPr>
          <w:p w:rsidR="00EC025D" w:rsidRPr="008A4D95" w:rsidRDefault="00EC025D" w:rsidP="00C52006">
            <w:pPr>
              <w:ind w:right="15"/>
              <w:jc w:val="both"/>
              <w:rPr>
                <w:rFonts w:ascii="Arial" w:eastAsia="Times New Roman" w:hAnsi="Arial" w:cs="Arial"/>
                <w:b/>
                <w:sz w:val="18"/>
                <w:szCs w:val="18"/>
              </w:rPr>
            </w:pPr>
          </w:p>
        </w:tc>
        <w:tc>
          <w:tcPr>
            <w:tcW w:w="1345" w:type="dxa"/>
            <w:tcBorders>
              <w:top w:val="single" w:sz="4" w:space="0" w:color="auto"/>
              <w:bottom w:val="single" w:sz="4" w:space="0" w:color="auto"/>
            </w:tcBorders>
          </w:tcPr>
          <w:p w:rsidR="00EC025D" w:rsidRPr="008A4D95" w:rsidRDefault="00EC025D" w:rsidP="00C52006">
            <w:pPr>
              <w:ind w:right="25"/>
              <w:jc w:val="right"/>
              <w:rPr>
                <w:rFonts w:ascii="Arial" w:eastAsia="Times New Roman" w:hAnsi="Arial" w:cs="Arial"/>
                <w:b/>
                <w:sz w:val="18"/>
                <w:szCs w:val="18"/>
              </w:rPr>
            </w:pPr>
            <w:r w:rsidRPr="008A4D95">
              <w:rPr>
                <w:rFonts w:ascii="Arial" w:eastAsia="Times New Roman" w:hAnsi="Arial" w:cs="Arial"/>
                <w:b/>
                <w:sz w:val="18"/>
                <w:szCs w:val="18"/>
              </w:rPr>
              <w:t>Computer</w:t>
            </w:r>
          </w:p>
          <w:p w:rsidR="00EC025D" w:rsidRPr="008A4D95" w:rsidRDefault="00EC025D" w:rsidP="00C52006">
            <w:pPr>
              <w:ind w:right="25"/>
              <w:jc w:val="right"/>
              <w:rPr>
                <w:rFonts w:ascii="Arial" w:eastAsia="Times New Roman" w:hAnsi="Arial" w:cs="Arial"/>
                <w:b/>
                <w:sz w:val="18"/>
                <w:szCs w:val="18"/>
              </w:rPr>
            </w:pPr>
            <w:r w:rsidRPr="008A4D95">
              <w:rPr>
                <w:rFonts w:ascii="Arial" w:eastAsia="Times New Roman" w:hAnsi="Arial" w:cs="Arial"/>
                <w:b/>
                <w:sz w:val="18"/>
                <w:szCs w:val="18"/>
              </w:rPr>
              <w:t>equipment</w:t>
            </w:r>
          </w:p>
        </w:tc>
        <w:tc>
          <w:tcPr>
            <w:tcW w:w="1345" w:type="dxa"/>
            <w:tcBorders>
              <w:top w:val="single" w:sz="4" w:space="0" w:color="auto"/>
              <w:bottom w:val="single" w:sz="4" w:space="0" w:color="auto"/>
            </w:tcBorders>
          </w:tcPr>
          <w:p w:rsidR="00EC025D" w:rsidRPr="008A4D95" w:rsidRDefault="00EC025D" w:rsidP="00962A65">
            <w:pPr>
              <w:ind w:right="25"/>
              <w:jc w:val="right"/>
              <w:rPr>
                <w:rFonts w:ascii="Arial" w:eastAsia="Times New Roman" w:hAnsi="Arial" w:cs="Arial"/>
                <w:b/>
                <w:sz w:val="18"/>
                <w:szCs w:val="18"/>
              </w:rPr>
            </w:pPr>
            <w:r>
              <w:rPr>
                <w:rFonts w:ascii="Arial" w:eastAsia="Times New Roman" w:hAnsi="Arial" w:cs="Arial"/>
                <w:b/>
                <w:sz w:val="18"/>
                <w:szCs w:val="18"/>
              </w:rPr>
              <w:t>Lab</w:t>
            </w:r>
          </w:p>
          <w:p w:rsidR="00EC025D" w:rsidRPr="008A4D95" w:rsidRDefault="00EC025D" w:rsidP="00962A65">
            <w:pPr>
              <w:ind w:right="25"/>
              <w:jc w:val="right"/>
              <w:rPr>
                <w:rFonts w:ascii="Arial" w:eastAsia="Times New Roman" w:hAnsi="Arial" w:cs="Arial"/>
                <w:b/>
                <w:sz w:val="18"/>
                <w:szCs w:val="18"/>
              </w:rPr>
            </w:pPr>
            <w:r w:rsidRPr="008A4D95">
              <w:rPr>
                <w:rFonts w:ascii="Arial" w:eastAsia="Times New Roman" w:hAnsi="Arial" w:cs="Arial"/>
                <w:b/>
                <w:sz w:val="18"/>
                <w:szCs w:val="18"/>
              </w:rPr>
              <w:t>equipment</w:t>
            </w:r>
          </w:p>
        </w:tc>
        <w:tc>
          <w:tcPr>
            <w:tcW w:w="1345" w:type="dxa"/>
            <w:tcBorders>
              <w:top w:val="single" w:sz="4" w:space="0" w:color="auto"/>
              <w:bottom w:val="single" w:sz="4" w:space="0" w:color="auto"/>
            </w:tcBorders>
          </w:tcPr>
          <w:p w:rsidR="00EC025D" w:rsidRDefault="00EC025D" w:rsidP="00962A65">
            <w:pPr>
              <w:ind w:right="25"/>
              <w:jc w:val="right"/>
              <w:rPr>
                <w:rFonts w:ascii="Arial" w:eastAsia="Times New Roman" w:hAnsi="Arial" w:cs="Arial"/>
                <w:b/>
                <w:sz w:val="18"/>
                <w:szCs w:val="18"/>
              </w:rPr>
            </w:pPr>
          </w:p>
          <w:p w:rsidR="00EC025D" w:rsidRPr="008A4D95" w:rsidRDefault="00EC025D" w:rsidP="00962A65">
            <w:pPr>
              <w:ind w:right="25"/>
              <w:jc w:val="right"/>
              <w:rPr>
                <w:rFonts w:ascii="Arial" w:eastAsia="Times New Roman" w:hAnsi="Arial" w:cs="Arial"/>
                <w:b/>
                <w:sz w:val="18"/>
                <w:szCs w:val="18"/>
              </w:rPr>
            </w:pPr>
            <w:r>
              <w:rPr>
                <w:rFonts w:ascii="Arial" w:eastAsia="Times New Roman" w:hAnsi="Arial" w:cs="Arial"/>
                <w:b/>
                <w:sz w:val="18"/>
                <w:szCs w:val="18"/>
              </w:rPr>
              <w:t>Total</w:t>
            </w:r>
          </w:p>
        </w:tc>
      </w:tr>
      <w:tr w:rsidR="00EC025D" w:rsidRPr="008A4D95" w:rsidTr="00962A65">
        <w:trPr>
          <w:jc w:val="center"/>
        </w:trPr>
        <w:tc>
          <w:tcPr>
            <w:tcW w:w="3760" w:type="dxa"/>
            <w:tcBorders>
              <w:top w:val="single" w:sz="4" w:space="0" w:color="auto"/>
            </w:tcBorders>
          </w:tcPr>
          <w:p w:rsidR="00EC025D" w:rsidRPr="008A4D95" w:rsidRDefault="00EC025D" w:rsidP="00C52006">
            <w:pPr>
              <w:ind w:right="306"/>
              <w:jc w:val="both"/>
              <w:rPr>
                <w:rFonts w:ascii="Arial" w:eastAsia="Times New Roman" w:hAnsi="Arial" w:cs="Arial"/>
                <w:b/>
                <w:sz w:val="18"/>
                <w:szCs w:val="18"/>
              </w:rPr>
            </w:pPr>
            <w:r w:rsidRPr="008A4D95">
              <w:rPr>
                <w:rFonts w:ascii="Arial" w:eastAsia="Times New Roman" w:hAnsi="Arial" w:cs="Arial"/>
                <w:b/>
                <w:sz w:val="18"/>
                <w:szCs w:val="18"/>
              </w:rPr>
              <w:t>Cost</w:t>
            </w:r>
          </w:p>
        </w:tc>
        <w:tc>
          <w:tcPr>
            <w:tcW w:w="343" w:type="dxa"/>
            <w:tcBorders>
              <w:top w:val="single" w:sz="4" w:space="0" w:color="auto"/>
            </w:tcBorders>
          </w:tcPr>
          <w:p w:rsidR="00EC025D" w:rsidRPr="008A4D95" w:rsidRDefault="00EC025D" w:rsidP="00C52006">
            <w:pPr>
              <w:ind w:right="15"/>
              <w:jc w:val="both"/>
              <w:rPr>
                <w:rFonts w:ascii="Arial" w:eastAsia="Times New Roman" w:hAnsi="Arial" w:cs="Arial"/>
                <w:b/>
                <w:sz w:val="18"/>
                <w:szCs w:val="18"/>
              </w:rPr>
            </w:pPr>
          </w:p>
        </w:tc>
        <w:tc>
          <w:tcPr>
            <w:tcW w:w="1345" w:type="dxa"/>
            <w:tcBorders>
              <w:top w:val="single" w:sz="4" w:space="0" w:color="auto"/>
            </w:tcBorders>
          </w:tcPr>
          <w:p w:rsidR="00EC025D" w:rsidRPr="00F838BF" w:rsidRDefault="00EC025D" w:rsidP="00C52006">
            <w:pPr>
              <w:ind w:right="25"/>
              <w:jc w:val="both"/>
              <w:rPr>
                <w:rFonts w:ascii="Arial" w:eastAsia="Times New Roman" w:hAnsi="Arial" w:cs="Arial"/>
                <w:b/>
                <w:sz w:val="18"/>
                <w:szCs w:val="18"/>
                <w:highlight w:val="yellow"/>
              </w:rPr>
            </w:pPr>
          </w:p>
        </w:tc>
        <w:tc>
          <w:tcPr>
            <w:tcW w:w="1345" w:type="dxa"/>
            <w:tcBorders>
              <w:top w:val="single" w:sz="4" w:space="0" w:color="auto"/>
            </w:tcBorders>
          </w:tcPr>
          <w:p w:rsidR="00EC025D" w:rsidRPr="00F838BF" w:rsidRDefault="00EC025D" w:rsidP="00962A65">
            <w:pPr>
              <w:ind w:right="25"/>
              <w:jc w:val="both"/>
              <w:rPr>
                <w:rFonts w:ascii="Arial" w:eastAsia="Times New Roman" w:hAnsi="Arial" w:cs="Arial"/>
                <w:b/>
                <w:sz w:val="18"/>
                <w:szCs w:val="18"/>
                <w:highlight w:val="yellow"/>
              </w:rPr>
            </w:pPr>
          </w:p>
        </w:tc>
        <w:tc>
          <w:tcPr>
            <w:tcW w:w="1345" w:type="dxa"/>
            <w:tcBorders>
              <w:top w:val="single" w:sz="4" w:space="0" w:color="auto"/>
            </w:tcBorders>
          </w:tcPr>
          <w:p w:rsidR="00EC025D" w:rsidRPr="00F838BF" w:rsidRDefault="00EC025D" w:rsidP="00962A65">
            <w:pPr>
              <w:ind w:right="25"/>
              <w:jc w:val="both"/>
              <w:rPr>
                <w:rFonts w:ascii="Arial" w:eastAsia="Times New Roman" w:hAnsi="Arial" w:cs="Arial"/>
                <w:b/>
                <w:sz w:val="18"/>
                <w:szCs w:val="18"/>
                <w:highlight w:val="yellow"/>
              </w:rPr>
            </w:pPr>
          </w:p>
        </w:tc>
      </w:tr>
      <w:tr w:rsidR="00EC025D" w:rsidRPr="008A4D95" w:rsidTr="00962A65">
        <w:trPr>
          <w:jc w:val="center"/>
        </w:trPr>
        <w:tc>
          <w:tcPr>
            <w:tcW w:w="3760" w:type="dxa"/>
          </w:tcPr>
          <w:p w:rsidR="00EC025D" w:rsidRPr="008A4D95" w:rsidRDefault="00EC025D" w:rsidP="00C52006">
            <w:pPr>
              <w:ind w:right="306"/>
              <w:jc w:val="both"/>
              <w:rPr>
                <w:rFonts w:ascii="Arial" w:eastAsia="Times New Roman" w:hAnsi="Arial" w:cs="Arial"/>
                <w:sz w:val="18"/>
                <w:szCs w:val="18"/>
              </w:rPr>
            </w:pPr>
            <w:r w:rsidRPr="008A4D95">
              <w:rPr>
                <w:rFonts w:ascii="Arial" w:eastAsia="Times New Roman" w:hAnsi="Arial" w:cs="Arial"/>
                <w:sz w:val="18"/>
                <w:szCs w:val="18"/>
              </w:rPr>
              <w:t>Balance, June 30, 2014</w:t>
            </w:r>
          </w:p>
        </w:tc>
        <w:tc>
          <w:tcPr>
            <w:tcW w:w="343" w:type="dxa"/>
            <w:vAlign w:val="bottom"/>
          </w:tcPr>
          <w:p w:rsidR="00EC025D" w:rsidRPr="008A4D95" w:rsidRDefault="00EC025D" w:rsidP="00C52006">
            <w:pPr>
              <w:ind w:right="15"/>
              <w:jc w:val="right"/>
              <w:rPr>
                <w:rFonts w:ascii="Arial" w:eastAsia="Times New Roman" w:hAnsi="Arial" w:cs="Arial"/>
                <w:sz w:val="18"/>
                <w:szCs w:val="18"/>
              </w:rPr>
            </w:pPr>
            <w:r w:rsidRPr="008A4D95">
              <w:rPr>
                <w:rFonts w:ascii="Arial" w:eastAsia="Times New Roman" w:hAnsi="Arial" w:cs="Arial"/>
                <w:sz w:val="18"/>
                <w:szCs w:val="18"/>
              </w:rPr>
              <w:t>$</w:t>
            </w:r>
          </w:p>
        </w:tc>
        <w:tc>
          <w:tcPr>
            <w:tcW w:w="1345" w:type="dxa"/>
            <w:vAlign w:val="bottom"/>
          </w:tcPr>
          <w:p w:rsidR="00EC025D" w:rsidRPr="00CB2C89" w:rsidRDefault="00EC025D" w:rsidP="00C52006">
            <w:pPr>
              <w:ind w:right="25"/>
              <w:jc w:val="right"/>
              <w:rPr>
                <w:rFonts w:ascii="Arial" w:eastAsia="Times New Roman" w:hAnsi="Arial" w:cs="Arial"/>
                <w:sz w:val="18"/>
                <w:szCs w:val="18"/>
              </w:rPr>
            </w:pPr>
            <w:r w:rsidRPr="00CB2C89">
              <w:rPr>
                <w:rFonts w:ascii="Arial" w:eastAsia="Times New Roman" w:hAnsi="Arial" w:cs="Arial"/>
                <w:sz w:val="18"/>
                <w:szCs w:val="18"/>
              </w:rPr>
              <w:t>–</w:t>
            </w:r>
          </w:p>
        </w:tc>
        <w:tc>
          <w:tcPr>
            <w:tcW w:w="1345" w:type="dxa"/>
            <w:vAlign w:val="bottom"/>
          </w:tcPr>
          <w:p w:rsidR="00EC025D" w:rsidRPr="00CB2C89" w:rsidRDefault="00EC025D" w:rsidP="00962A65">
            <w:pPr>
              <w:ind w:right="25"/>
              <w:jc w:val="right"/>
              <w:rPr>
                <w:rFonts w:ascii="Arial" w:eastAsia="Times New Roman" w:hAnsi="Arial" w:cs="Arial"/>
                <w:sz w:val="18"/>
                <w:szCs w:val="18"/>
              </w:rPr>
            </w:pPr>
            <w:r w:rsidRPr="00CB2C89">
              <w:rPr>
                <w:rFonts w:ascii="Arial" w:eastAsia="Times New Roman" w:hAnsi="Arial" w:cs="Arial"/>
                <w:sz w:val="18"/>
                <w:szCs w:val="18"/>
              </w:rPr>
              <w:t>–</w:t>
            </w:r>
          </w:p>
        </w:tc>
        <w:tc>
          <w:tcPr>
            <w:tcW w:w="1345" w:type="dxa"/>
            <w:vAlign w:val="bottom"/>
          </w:tcPr>
          <w:p w:rsidR="00EC025D" w:rsidRPr="00CB2C89" w:rsidRDefault="00EC025D" w:rsidP="00962A65">
            <w:pPr>
              <w:ind w:right="25"/>
              <w:jc w:val="right"/>
              <w:rPr>
                <w:rFonts w:ascii="Arial" w:eastAsia="Times New Roman" w:hAnsi="Arial" w:cs="Arial"/>
                <w:sz w:val="18"/>
                <w:szCs w:val="18"/>
              </w:rPr>
            </w:pPr>
            <w:r w:rsidRPr="00CB2C89">
              <w:rPr>
                <w:rFonts w:ascii="Arial" w:eastAsia="Times New Roman" w:hAnsi="Arial" w:cs="Arial"/>
                <w:sz w:val="18"/>
                <w:szCs w:val="18"/>
              </w:rPr>
              <w:t>–</w:t>
            </w:r>
          </w:p>
        </w:tc>
      </w:tr>
      <w:tr w:rsidR="00CB2C89" w:rsidRPr="008A4D95" w:rsidTr="00CB2C89">
        <w:trPr>
          <w:jc w:val="center"/>
        </w:trPr>
        <w:tc>
          <w:tcPr>
            <w:tcW w:w="3760" w:type="dxa"/>
            <w:tcBorders>
              <w:bottom w:val="single" w:sz="4" w:space="0" w:color="auto"/>
            </w:tcBorders>
          </w:tcPr>
          <w:p w:rsidR="00CB2C89" w:rsidRPr="008A4D95" w:rsidRDefault="00CB2C89" w:rsidP="00962A65">
            <w:pPr>
              <w:ind w:right="306"/>
              <w:jc w:val="both"/>
              <w:rPr>
                <w:rFonts w:ascii="Arial" w:eastAsia="Times New Roman" w:hAnsi="Arial" w:cs="Arial"/>
                <w:sz w:val="18"/>
                <w:szCs w:val="18"/>
              </w:rPr>
            </w:pPr>
            <w:r w:rsidRPr="008A4D95">
              <w:rPr>
                <w:rFonts w:ascii="Arial" w:eastAsia="Times New Roman" w:hAnsi="Arial" w:cs="Arial"/>
                <w:sz w:val="18"/>
                <w:szCs w:val="18"/>
              </w:rPr>
              <w:t xml:space="preserve">    Additions</w:t>
            </w:r>
          </w:p>
        </w:tc>
        <w:tc>
          <w:tcPr>
            <w:tcW w:w="343" w:type="dxa"/>
            <w:tcBorders>
              <w:bottom w:val="single" w:sz="4" w:space="0" w:color="auto"/>
            </w:tcBorders>
            <w:vAlign w:val="bottom"/>
          </w:tcPr>
          <w:p w:rsidR="00CB2C89" w:rsidRPr="008A4D95" w:rsidRDefault="00CB2C89" w:rsidP="00962A65">
            <w:pPr>
              <w:ind w:right="15"/>
              <w:jc w:val="right"/>
              <w:rPr>
                <w:rFonts w:ascii="Arial" w:eastAsia="Times New Roman" w:hAnsi="Arial" w:cs="Arial"/>
                <w:sz w:val="18"/>
                <w:szCs w:val="18"/>
              </w:rPr>
            </w:pPr>
          </w:p>
        </w:tc>
        <w:tc>
          <w:tcPr>
            <w:tcW w:w="1345" w:type="dxa"/>
            <w:tcBorders>
              <w:bottom w:val="single" w:sz="4" w:space="0" w:color="auto"/>
            </w:tcBorders>
            <w:vAlign w:val="bottom"/>
          </w:tcPr>
          <w:p w:rsidR="00CB2C89" w:rsidRPr="00CB2C89" w:rsidRDefault="00CB2C89" w:rsidP="00962A65">
            <w:pPr>
              <w:ind w:right="25"/>
              <w:jc w:val="right"/>
              <w:rPr>
                <w:rFonts w:ascii="Arial" w:eastAsia="Times New Roman" w:hAnsi="Arial" w:cs="Arial"/>
                <w:sz w:val="18"/>
                <w:szCs w:val="18"/>
              </w:rPr>
            </w:pPr>
            <w:r w:rsidRPr="00CB2C89">
              <w:rPr>
                <w:rFonts w:ascii="Arial" w:eastAsia="Times New Roman" w:hAnsi="Arial" w:cs="Arial"/>
                <w:sz w:val="18"/>
                <w:szCs w:val="18"/>
              </w:rPr>
              <w:t>3,636</w:t>
            </w:r>
          </w:p>
        </w:tc>
        <w:tc>
          <w:tcPr>
            <w:tcW w:w="1345" w:type="dxa"/>
            <w:tcBorders>
              <w:bottom w:val="single" w:sz="4" w:space="0" w:color="auto"/>
            </w:tcBorders>
            <w:vAlign w:val="bottom"/>
          </w:tcPr>
          <w:p w:rsidR="00CB2C89" w:rsidRPr="00CB2C89" w:rsidRDefault="00CB2C89" w:rsidP="00962A65">
            <w:pPr>
              <w:ind w:right="25"/>
              <w:jc w:val="right"/>
              <w:rPr>
                <w:rFonts w:ascii="Arial" w:eastAsia="Times New Roman" w:hAnsi="Arial" w:cs="Arial"/>
                <w:sz w:val="18"/>
                <w:szCs w:val="18"/>
              </w:rPr>
            </w:pPr>
            <w:r w:rsidRPr="00CB2C89">
              <w:rPr>
                <w:rFonts w:ascii="Arial" w:eastAsia="Times New Roman" w:hAnsi="Arial" w:cs="Arial"/>
                <w:sz w:val="18"/>
                <w:szCs w:val="18"/>
              </w:rPr>
              <w:t>–</w:t>
            </w:r>
          </w:p>
        </w:tc>
        <w:tc>
          <w:tcPr>
            <w:tcW w:w="1345" w:type="dxa"/>
            <w:tcBorders>
              <w:bottom w:val="single" w:sz="4" w:space="0" w:color="auto"/>
            </w:tcBorders>
            <w:vAlign w:val="bottom"/>
          </w:tcPr>
          <w:p w:rsidR="00CB2C89" w:rsidRPr="00CB2C89" w:rsidRDefault="00CB2C89" w:rsidP="00962A65">
            <w:pPr>
              <w:ind w:right="25"/>
              <w:jc w:val="right"/>
              <w:rPr>
                <w:rFonts w:ascii="Arial" w:eastAsia="Times New Roman" w:hAnsi="Arial" w:cs="Arial"/>
                <w:sz w:val="18"/>
                <w:szCs w:val="18"/>
              </w:rPr>
            </w:pPr>
            <w:r w:rsidRPr="00CB2C89">
              <w:rPr>
                <w:rFonts w:ascii="Arial" w:eastAsia="Times New Roman" w:hAnsi="Arial" w:cs="Arial"/>
                <w:sz w:val="18"/>
                <w:szCs w:val="18"/>
              </w:rPr>
              <w:t>3,636</w:t>
            </w:r>
          </w:p>
        </w:tc>
      </w:tr>
      <w:tr w:rsidR="00CB2C89" w:rsidRPr="008A4D95" w:rsidTr="00CB2C89">
        <w:trPr>
          <w:jc w:val="center"/>
        </w:trPr>
        <w:tc>
          <w:tcPr>
            <w:tcW w:w="3760" w:type="dxa"/>
            <w:tcBorders>
              <w:top w:val="single" w:sz="4" w:space="0" w:color="auto"/>
            </w:tcBorders>
          </w:tcPr>
          <w:p w:rsidR="00CB2C89" w:rsidRPr="00CB2C89" w:rsidRDefault="00CB2C89" w:rsidP="00CB2C89">
            <w:pPr>
              <w:ind w:right="306"/>
              <w:jc w:val="both"/>
              <w:rPr>
                <w:rFonts w:ascii="Arial" w:eastAsia="Times New Roman" w:hAnsi="Arial" w:cs="Arial"/>
                <w:sz w:val="18"/>
                <w:szCs w:val="18"/>
              </w:rPr>
            </w:pPr>
            <w:r w:rsidRPr="00CB2C89">
              <w:rPr>
                <w:rFonts w:ascii="Arial" w:eastAsia="Times New Roman" w:hAnsi="Arial" w:cs="Arial"/>
                <w:sz w:val="18"/>
                <w:szCs w:val="18"/>
              </w:rPr>
              <w:t xml:space="preserve">Balance, June 30, </w:t>
            </w:r>
            <w:r>
              <w:rPr>
                <w:rFonts w:ascii="Arial" w:eastAsia="Times New Roman" w:hAnsi="Arial" w:cs="Arial"/>
                <w:sz w:val="18"/>
                <w:szCs w:val="18"/>
              </w:rPr>
              <w:t>2015</w:t>
            </w:r>
          </w:p>
        </w:tc>
        <w:tc>
          <w:tcPr>
            <w:tcW w:w="343" w:type="dxa"/>
            <w:tcBorders>
              <w:top w:val="single" w:sz="4" w:space="0" w:color="auto"/>
            </w:tcBorders>
            <w:vAlign w:val="bottom"/>
          </w:tcPr>
          <w:p w:rsidR="00CB2C89" w:rsidRPr="00CB2C89" w:rsidRDefault="00CB2C89" w:rsidP="00962A65">
            <w:pPr>
              <w:ind w:right="15"/>
              <w:jc w:val="right"/>
              <w:rPr>
                <w:rFonts w:ascii="Arial" w:eastAsia="Times New Roman" w:hAnsi="Arial" w:cs="Arial"/>
                <w:sz w:val="18"/>
                <w:szCs w:val="18"/>
              </w:rPr>
            </w:pPr>
            <w:r w:rsidRPr="00CB2C89">
              <w:rPr>
                <w:rFonts w:ascii="Arial" w:eastAsia="Times New Roman" w:hAnsi="Arial" w:cs="Arial"/>
                <w:sz w:val="18"/>
                <w:szCs w:val="18"/>
              </w:rPr>
              <w:t>$</w:t>
            </w:r>
          </w:p>
        </w:tc>
        <w:tc>
          <w:tcPr>
            <w:tcW w:w="1345" w:type="dxa"/>
            <w:tcBorders>
              <w:top w:val="single" w:sz="4" w:space="0" w:color="auto"/>
            </w:tcBorders>
            <w:vAlign w:val="bottom"/>
          </w:tcPr>
          <w:p w:rsidR="00CB2C89" w:rsidRPr="00CB2C89" w:rsidRDefault="00CB2C89" w:rsidP="00962A65">
            <w:pPr>
              <w:ind w:right="25"/>
              <w:jc w:val="right"/>
              <w:rPr>
                <w:rFonts w:ascii="Arial" w:eastAsia="Times New Roman" w:hAnsi="Arial" w:cs="Arial"/>
                <w:sz w:val="18"/>
                <w:szCs w:val="18"/>
              </w:rPr>
            </w:pPr>
            <w:r w:rsidRPr="00CB2C89">
              <w:rPr>
                <w:rFonts w:ascii="Arial" w:eastAsia="Times New Roman" w:hAnsi="Arial" w:cs="Arial"/>
                <w:sz w:val="18"/>
                <w:szCs w:val="18"/>
              </w:rPr>
              <w:t>3,636</w:t>
            </w:r>
          </w:p>
        </w:tc>
        <w:tc>
          <w:tcPr>
            <w:tcW w:w="1345" w:type="dxa"/>
            <w:tcBorders>
              <w:top w:val="single" w:sz="4" w:space="0" w:color="auto"/>
            </w:tcBorders>
            <w:vAlign w:val="bottom"/>
          </w:tcPr>
          <w:p w:rsidR="00CB2C89" w:rsidRPr="00CB2C89" w:rsidRDefault="00CB2C89" w:rsidP="00962A65">
            <w:pPr>
              <w:ind w:right="25"/>
              <w:jc w:val="right"/>
              <w:rPr>
                <w:rFonts w:ascii="Arial" w:eastAsia="Times New Roman" w:hAnsi="Arial" w:cs="Arial"/>
                <w:sz w:val="18"/>
                <w:szCs w:val="18"/>
              </w:rPr>
            </w:pPr>
            <w:r w:rsidRPr="00CB2C89">
              <w:rPr>
                <w:rFonts w:ascii="Arial" w:eastAsia="Times New Roman" w:hAnsi="Arial" w:cs="Arial"/>
                <w:sz w:val="18"/>
                <w:szCs w:val="18"/>
              </w:rPr>
              <w:t>–</w:t>
            </w:r>
          </w:p>
        </w:tc>
        <w:tc>
          <w:tcPr>
            <w:tcW w:w="1345" w:type="dxa"/>
            <w:tcBorders>
              <w:top w:val="single" w:sz="4" w:space="0" w:color="auto"/>
            </w:tcBorders>
            <w:vAlign w:val="bottom"/>
          </w:tcPr>
          <w:p w:rsidR="00CB2C89" w:rsidRPr="00CB2C89" w:rsidRDefault="00CB2C89" w:rsidP="00962A65">
            <w:pPr>
              <w:ind w:right="25"/>
              <w:jc w:val="right"/>
              <w:rPr>
                <w:rFonts w:ascii="Arial" w:eastAsia="Times New Roman" w:hAnsi="Arial" w:cs="Arial"/>
                <w:sz w:val="18"/>
                <w:szCs w:val="18"/>
              </w:rPr>
            </w:pPr>
            <w:r w:rsidRPr="00CB2C89">
              <w:rPr>
                <w:rFonts w:ascii="Arial" w:eastAsia="Times New Roman" w:hAnsi="Arial" w:cs="Arial"/>
                <w:sz w:val="18"/>
                <w:szCs w:val="18"/>
              </w:rPr>
              <w:t>3,636</w:t>
            </w:r>
          </w:p>
        </w:tc>
      </w:tr>
      <w:tr w:rsidR="00EC025D" w:rsidRPr="008A4D95" w:rsidTr="00CB2C89">
        <w:trPr>
          <w:jc w:val="center"/>
        </w:trPr>
        <w:tc>
          <w:tcPr>
            <w:tcW w:w="3760" w:type="dxa"/>
            <w:tcBorders>
              <w:bottom w:val="single" w:sz="4" w:space="0" w:color="auto"/>
            </w:tcBorders>
          </w:tcPr>
          <w:p w:rsidR="00EC025D" w:rsidRPr="008A4D95" w:rsidRDefault="00EC025D" w:rsidP="00C52006">
            <w:pPr>
              <w:ind w:right="306"/>
              <w:jc w:val="both"/>
              <w:rPr>
                <w:rFonts w:ascii="Arial" w:eastAsia="Times New Roman" w:hAnsi="Arial" w:cs="Arial"/>
                <w:sz w:val="18"/>
                <w:szCs w:val="18"/>
              </w:rPr>
            </w:pPr>
            <w:r w:rsidRPr="008A4D95">
              <w:rPr>
                <w:rFonts w:ascii="Arial" w:eastAsia="Times New Roman" w:hAnsi="Arial" w:cs="Arial"/>
                <w:sz w:val="18"/>
                <w:szCs w:val="18"/>
              </w:rPr>
              <w:t xml:space="preserve">    Additions</w:t>
            </w:r>
          </w:p>
        </w:tc>
        <w:tc>
          <w:tcPr>
            <w:tcW w:w="343" w:type="dxa"/>
            <w:tcBorders>
              <w:bottom w:val="single" w:sz="4" w:space="0" w:color="auto"/>
            </w:tcBorders>
            <w:vAlign w:val="bottom"/>
          </w:tcPr>
          <w:p w:rsidR="00EC025D" w:rsidRPr="008A4D95" w:rsidRDefault="00EC025D" w:rsidP="00C52006">
            <w:pPr>
              <w:ind w:right="15"/>
              <w:jc w:val="right"/>
              <w:rPr>
                <w:rFonts w:ascii="Arial" w:eastAsia="Times New Roman" w:hAnsi="Arial" w:cs="Arial"/>
                <w:sz w:val="18"/>
                <w:szCs w:val="18"/>
              </w:rPr>
            </w:pPr>
          </w:p>
        </w:tc>
        <w:tc>
          <w:tcPr>
            <w:tcW w:w="1345" w:type="dxa"/>
            <w:tcBorders>
              <w:bottom w:val="single" w:sz="4" w:space="0" w:color="auto"/>
            </w:tcBorders>
            <w:vAlign w:val="bottom"/>
          </w:tcPr>
          <w:p w:rsidR="00EC025D" w:rsidRPr="00CB2C89" w:rsidRDefault="00CB2C89" w:rsidP="00C52006">
            <w:pPr>
              <w:ind w:right="25"/>
              <w:jc w:val="right"/>
              <w:rPr>
                <w:rFonts w:ascii="Arial" w:eastAsia="Times New Roman" w:hAnsi="Arial" w:cs="Arial"/>
                <w:sz w:val="18"/>
                <w:szCs w:val="18"/>
              </w:rPr>
            </w:pPr>
            <w:r w:rsidRPr="00CB2C89">
              <w:rPr>
                <w:rFonts w:ascii="Arial" w:eastAsia="Times New Roman" w:hAnsi="Arial" w:cs="Arial"/>
                <w:sz w:val="18"/>
                <w:szCs w:val="18"/>
              </w:rPr>
              <w:t>–</w:t>
            </w:r>
          </w:p>
        </w:tc>
        <w:tc>
          <w:tcPr>
            <w:tcW w:w="1345" w:type="dxa"/>
            <w:tcBorders>
              <w:bottom w:val="single" w:sz="4" w:space="0" w:color="auto"/>
            </w:tcBorders>
            <w:vAlign w:val="bottom"/>
          </w:tcPr>
          <w:p w:rsidR="00EC025D" w:rsidRPr="00CB2C89" w:rsidRDefault="00CB2C89" w:rsidP="00962A65">
            <w:pPr>
              <w:ind w:right="25"/>
              <w:jc w:val="right"/>
              <w:rPr>
                <w:rFonts w:ascii="Arial" w:eastAsia="Times New Roman" w:hAnsi="Arial" w:cs="Arial"/>
                <w:sz w:val="18"/>
                <w:szCs w:val="18"/>
              </w:rPr>
            </w:pPr>
            <w:r>
              <w:rPr>
                <w:rFonts w:ascii="Arial" w:eastAsia="Times New Roman" w:hAnsi="Arial" w:cs="Arial"/>
                <w:sz w:val="18"/>
                <w:szCs w:val="18"/>
              </w:rPr>
              <w:t>18,264</w:t>
            </w:r>
          </w:p>
        </w:tc>
        <w:tc>
          <w:tcPr>
            <w:tcW w:w="1345" w:type="dxa"/>
            <w:tcBorders>
              <w:bottom w:val="single" w:sz="4" w:space="0" w:color="auto"/>
            </w:tcBorders>
            <w:vAlign w:val="bottom"/>
          </w:tcPr>
          <w:p w:rsidR="00EC025D" w:rsidRPr="00CB2C89" w:rsidRDefault="00CB2C89" w:rsidP="00962A65">
            <w:pPr>
              <w:ind w:right="25"/>
              <w:jc w:val="right"/>
              <w:rPr>
                <w:rFonts w:ascii="Arial" w:eastAsia="Times New Roman" w:hAnsi="Arial" w:cs="Arial"/>
                <w:sz w:val="18"/>
                <w:szCs w:val="18"/>
              </w:rPr>
            </w:pPr>
            <w:r>
              <w:rPr>
                <w:rFonts w:ascii="Arial" w:eastAsia="Times New Roman" w:hAnsi="Arial" w:cs="Arial"/>
                <w:sz w:val="18"/>
                <w:szCs w:val="18"/>
              </w:rPr>
              <w:t>18,264</w:t>
            </w:r>
          </w:p>
        </w:tc>
      </w:tr>
      <w:tr w:rsidR="00EC025D" w:rsidRPr="008A4D95" w:rsidTr="00962A65">
        <w:trPr>
          <w:jc w:val="center"/>
        </w:trPr>
        <w:tc>
          <w:tcPr>
            <w:tcW w:w="3760" w:type="dxa"/>
            <w:tcBorders>
              <w:top w:val="single" w:sz="4" w:space="0" w:color="auto"/>
              <w:bottom w:val="double" w:sz="4" w:space="0" w:color="auto"/>
            </w:tcBorders>
          </w:tcPr>
          <w:p w:rsidR="00EC025D" w:rsidRPr="00CB2C89" w:rsidRDefault="00EC025D" w:rsidP="00CB2C89">
            <w:pPr>
              <w:ind w:right="306"/>
              <w:jc w:val="both"/>
              <w:rPr>
                <w:rFonts w:ascii="Arial" w:eastAsia="Times New Roman" w:hAnsi="Arial" w:cs="Arial"/>
                <w:b/>
                <w:sz w:val="18"/>
                <w:szCs w:val="18"/>
              </w:rPr>
            </w:pPr>
            <w:r w:rsidRPr="00CB2C89">
              <w:rPr>
                <w:rFonts w:ascii="Arial" w:eastAsia="Times New Roman" w:hAnsi="Arial" w:cs="Arial"/>
                <w:b/>
                <w:sz w:val="18"/>
                <w:szCs w:val="18"/>
              </w:rPr>
              <w:t xml:space="preserve">Balance, </w:t>
            </w:r>
            <w:r w:rsidR="00CB2C89" w:rsidRPr="00CB2C89">
              <w:rPr>
                <w:rFonts w:ascii="Arial" w:eastAsia="Times New Roman" w:hAnsi="Arial" w:cs="Arial"/>
                <w:b/>
                <w:sz w:val="18"/>
                <w:szCs w:val="18"/>
              </w:rPr>
              <w:t>December 31, 2015</w:t>
            </w:r>
          </w:p>
        </w:tc>
        <w:tc>
          <w:tcPr>
            <w:tcW w:w="343" w:type="dxa"/>
            <w:tcBorders>
              <w:top w:val="single" w:sz="4" w:space="0" w:color="auto"/>
              <w:bottom w:val="double" w:sz="4" w:space="0" w:color="auto"/>
            </w:tcBorders>
            <w:vAlign w:val="bottom"/>
          </w:tcPr>
          <w:p w:rsidR="00EC025D" w:rsidRPr="00CB2C89" w:rsidRDefault="00EC025D" w:rsidP="00C52006">
            <w:pPr>
              <w:ind w:right="15"/>
              <w:jc w:val="right"/>
              <w:rPr>
                <w:rFonts w:ascii="Arial" w:eastAsia="Times New Roman" w:hAnsi="Arial" w:cs="Arial"/>
                <w:b/>
                <w:sz w:val="18"/>
                <w:szCs w:val="18"/>
              </w:rPr>
            </w:pPr>
            <w:r w:rsidRPr="00CB2C89">
              <w:rPr>
                <w:rFonts w:ascii="Arial" w:eastAsia="Times New Roman" w:hAnsi="Arial" w:cs="Arial"/>
                <w:b/>
                <w:sz w:val="18"/>
                <w:szCs w:val="18"/>
              </w:rPr>
              <w:t>$</w:t>
            </w:r>
          </w:p>
        </w:tc>
        <w:tc>
          <w:tcPr>
            <w:tcW w:w="1345" w:type="dxa"/>
            <w:tcBorders>
              <w:top w:val="single" w:sz="4" w:space="0" w:color="auto"/>
              <w:bottom w:val="double" w:sz="4" w:space="0" w:color="auto"/>
            </w:tcBorders>
            <w:vAlign w:val="bottom"/>
          </w:tcPr>
          <w:p w:rsidR="00EC025D" w:rsidRPr="00CB2C89" w:rsidRDefault="00EC025D" w:rsidP="00C52006">
            <w:pPr>
              <w:ind w:right="25"/>
              <w:jc w:val="right"/>
              <w:rPr>
                <w:rFonts w:ascii="Arial" w:eastAsia="Times New Roman" w:hAnsi="Arial" w:cs="Arial"/>
                <w:b/>
                <w:sz w:val="18"/>
                <w:szCs w:val="18"/>
              </w:rPr>
            </w:pPr>
            <w:r w:rsidRPr="00CB2C89">
              <w:rPr>
                <w:rFonts w:ascii="Arial" w:eastAsia="Times New Roman" w:hAnsi="Arial" w:cs="Arial"/>
                <w:b/>
                <w:sz w:val="18"/>
                <w:szCs w:val="18"/>
              </w:rPr>
              <w:t>3,636</w:t>
            </w:r>
          </w:p>
        </w:tc>
        <w:tc>
          <w:tcPr>
            <w:tcW w:w="1345" w:type="dxa"/>
            <w:tcBorders>
              <w:top w:val="single" w:sz="4" w:space="0" w:color="auto"/>
              <w:bottom w:val="double" w:sz="4" w:space="0" w:color="auto"/>
            </w:tcBorders>
            <w:vAlign w:val="bottom"/>
          </w:tcPr>
          <w:p w:rsidR="00EC025D" w:rsidRPr="00CB2C89" w:rsidRDefault="00CB2C89" w:rsidP="00962A65">
            <w:pPr>
              <w:ind w:right="25"/>
              <w:jc w:val="right"/>
              <w:rPr>
                <w:rFonts w:ascii="Arial" w:eastAsia="Times New Roman" w:hAnsi="Arial" w:cs="Arial"/>
                <w:b/>
                <w:sz w:val="18"/>
                <w:szCs w:val="18"/>
              </w:rPr>
            </w:pPr>
            <w:r w:rsidRPr="00CB2C89">
              <w:rPr>
                <w:rFonts w:ascii="Arial" w:eastAsia="Times New Roman" w:hAnsi="Arial" w:cs="Arial"/>
                <w:b/>
                <w:sz w:val="18"/>
                <w:szCs w:val="18"/>
              </w:rPr>
              <w:t>18,264</w:t>
            </w:r>
          </w:p>
        </w:tc>
        <w:tc>
          <w:tcPr>
            <w:tcW w:w="1345" w:type="dxa"/>
            <w:tcBorders>
              <w:top w:val="single" w:sz="4" w:space="0" w:color="auto"/>
              <w:bottom w:val="double" w:sz="4" w:space="0" w:color="auto"/>
            </w:tcBorders>
            <w:vAlign w:val="bottom"/>
          </w:tcPr>
          <w:p w:rsidR="00EC025D" w:rsidRPr="00CB2C89" w:rsidRDefault="00CB2C89" w:rsidP="00962A65">
            <w:pPr>
              <w:ind w:right="25"/>
              <w:jc w:val="right"/>
              <w:rPr>
                <w:rFonts w:ascii="Arial" w:eastAsia="Times New Roman" w:hAnsi="Arial" w:cs="Arial"/>
                <w:b/>
                <w:sz w:val="18"/>
                <w:szCs w:val="18"/>
              </w:rPr>
            </w:pPr>
            <w:r w:rsidRPr="00CB2C89">
              <w:rPr>
                <w:rFonts w:ascii="Arial" w:eastAsia="Times New Roman" w:hAnsi="Arial" w:cs="Arial"/>
                <w:b/>
                <w:sz w:val="18"/>
                <w:szCs w:val="18"/>
              </w:rPr>
              <w:t>21,900</w:t>
            </w:r>
          </w:p>
        </w:tc>
      </w:tr>
      <w:tr w:rsidR="00EC025D" w:rsidRPr="008A4D95" w:rsidTr="00962A65">
        <w:trPr>
          <w:jc w:val="center"/>
        </w:trPr>
        <w:tc>
          <w:tcPr>
            <w:tcW w:w="3760" w:type="dxa"/>
            <w:tcBorders>
              <w:top w:val="double" w:sz="4" w:space="0" w:color="auto"/>
            </w:tcBorders>
          </w:tcPr>
          <w:p w:rsidR="00EC025D" w:rsidRPr="008A4D95" w:rsidRDefault="00EC025D" w:rsidP="00C52006">
            <w:pPr>
              <w:ind w:right="306"/>
              <w:jc w:val="both"/>
              <w:rPr>
                <w:rFonts w:ascii="Arial" w:eastAsia="Times New Roman" w:hAnsi="Arial" w:cs="Arial"/>
                <w:sz w:val="12"/>
                <w:szCs w:val="12"/>
              </w:rPr>
            </w:pPr>
          </w:p>
        </w:tc>
        <w:tc>
          <w:tcPr>
            <w:tcW w:w="343" w:type="dxa"/>
            <w:tcBorders>
              <w:top w:val="double" w:sz="4" w:space="0" w:color="auto"/>
            </w:tcBorders>
            <w:vAlign w:val="bottom"/>
          </w:tcPr>
          <w:p w:rsidR="00EC025D" w:rsidRPr="008A4D95" w:rsidRDefault="00EC025D" w:rsidP="00C52006">
            <w:pPr>
              <w:ind w:right="15"/>
              <w:jc w:val="right"/>
              <w:rPr>
                <w:rFonts w:ascii="Arial" w:eastAsia="Times New Roman" w:hAnsi="Arial" w:cs="Arial"/>
                <w:sz w:val="12"/>
                <w:szCs w:val="12"/>
              </w:rPr>
            </w:pPr>
          </w:p>
        </w:tc>
        <w:tc>
          <w:tcPr>
            <w:tcW w:w="1345" w:type="dxa"/>
            <w:tcBorders>
              <w:top w:val="double" w:sz="4" w:space="0" w:color="auto"/>
            </w:tcBorders>
            <w:vAlign w:val="bottom"/>
          </w:tcPr>
          <w:p w:rsidR="00EC025D" w:rsidRPr="00CB2C89" w:rsidRDefault="00EC025D" w:rsidP="00C52006">
            <w:pPr>
              <w:ind w:right="25"/>
              <w:jc w:val="right"/>
              <w:rPr>
                <w:rFonts w:ascii="Arial" w:eastAsia="Times New Roman" w:hAnsi="Arial" w:cs="Arial"/>
                <w:sz w:val="12"/>
                <w:szCs w:val="12"/>
              </w:rPr>
            </w:pPr>
          </w:p>
        </w:tc>
        <w:tc>
          <w:tcPr>
            <w:tcW w:w="1345" w:type="dxa"/>
            <w:tcBorders>
              <w:top w:val="double" w:sz="4" w:space="0" w:color="auto"/>
            </w:tcBorders>
            <w:vAlign w:val="bottom"/>
          </w:tcPr>
          <w:p w:rsidR="00EC025D" w:rsidRPr="00CB2C89" w:rsidRDefault="00EC025D" w:rsidP="00962A65">
            <w:pPr>
              <w:ind w:right="25"/>
              <w:jc w:val="right"/>
              <w:rPr>
                <w:rFonts w:ascii="Arial" w:eastAsia="Times New Roman" w:hAnsi="Arial" w:cs="Arial"/>
                <w:sz w:val="12"/>
                <w:szCs w:val="12"/>
              </w:rPr>
            </w:pPr>
          </w:p>
        </w:tc>
        <w:tc>
          <w:tcPr>
            <w:tcW w:w="1345" w:type="dxa"/>
            <w:tcBorders>
              <w:top w:val="double" w:sz="4" w:space="0" w:color="auto"/>
            </w:tcBorders>
            <w:vAlign w:val="bottom"/>
          </w:tcPr>
          <w:p w:rsidR="00EC025D" w:rsidRPr="00CB2C89" w:rsidRDefault="00EC025D" w:rsidP="00962A65">
            <w:pPr>
              <w:ind w:right="25"/>
              <w:jc w:val="right"/>
              <w:rPr>
                <w:rFonts w:ascii="Arial" w:eastAsia="Times New Roman" w:hAnsi="Arial" w:cs="Arial"/>
                <w:sz w:val="12"/>
                <w:szCs w:val="12"/>
              </w:rPr>
            </w:pPr>
          </w:p>
        </w:tc>
      </w:tr>
      <w:tr w:rsidR="00EC025D" w:rsidRPr="008A4D95" w:rsidTr="00962A65">
        <w:trPr>
          <w:jc w:val="center"/>
        </w:trPr>
        <w:tc>
          <w:tcPr>
            <w:tcW w:w="3760" w:type="dxa"/>
          </w:tcPr>
          <w:p w:rsidR="00EC025D" w:rsidRPr="008A4D95" w:rsidRDefault="00EC025D" w:rsidP="00C52006">
            <w:pPr>
              <w:ind w:right="306"/>
              <w:jc w:val="both"/>
              <w:rPr>
                <w:rFonts w:ascii="Arial" w:eastAsia="Times New Roman" w:hAnsi="Arial" w:cs="Arial"/>
                <w:b/>
                <w:sz w:val="18"/>
                <w:szCs w:val="18"/>
              </w:rPr>
            </w:pPr>
            <w:r w:rsidRPr="008A4D95">
              <w:rPr>
                <w:rFonts w:ascii="Arial" w:eastAsia="Times New Roman" w:hAnsi="Arial" w:cs="Arial"/>
                <w:b/>
                <w:sz w:val="18"/>
                <w:szCs w:val="18"/>
              </w:rPr>
              <w:t>Accumulated depreciation</w:t>
            </w:r>
          </w:p>
        </w:tc>
        <w:tc>
          <w:tcPr>
            <w:tcW w:w="343" w:type="dxa"/>
            <w:vAlign w:val="bottom"/>
          </w:tcPr>
          <w:p w:rsidR="00EC025D" w:rsidRPr="008A4D95" w:rsidRDefault="00EC025D" w:rsidP="00C52006">
            <w:pPr>
              <w:ind w:right="15"/>
              <w:jc w:val="right"/>
              <w:rPr>
                <w:rFonts w:ascii="Arial" w:eastAsia="Times New Roman" w:hAnsi="Arial" w:cs="Arial"/>
                <w:sz w:val="18"/>
                <w:szCs w:val="18"/>
              </w:rPr>
            </w:pPr>
          </w:p>
        </w:tc>
        <w:tc>
          <w:tcPr>
            <w:tcW w:w="1345" w:type="dxa"/>
            <w:vAlign w:val="bottom"/>
          </w:tcPr>
          <w:p w:rsidR="00EC025D" w:rsidRPr="00CB2C89" w:rsidRDefault="00EC025D" w:rsidP="00C52006">
            <w:pPr>
              <w:ind w:right="25"/>
              <w:jc w:val="right"/>
              <w:rPr>
                <w:rFonts w:ascii="Arial" w:eastAsia="Times New Roman" w:hAnsi="Arial" w:cs="Arial"/>
                <w:sz w:val="18"/>
                <w:szCs w:val="18"/>
              </w:rPr>
            </w:pPr>
          </w:p>
        </w:tc>
        <w:tc>
          <w:tcPr>
            <w:tcW w:w="1345" w:type="dxa"/>
            <w:vAlign w:val="bottom"/>
          </w:tcPr>
          <w:p w:rsidR="00EC025D" w:rsidRPr="00CB2C89" w:rsidRDefault="00EC025D" w:rsidP="00962A65">
            <w:pPr>
              <w:ind w:right="25"/>
              <w:jc w:val="right"/>
              <w:rPr>
                <w:rFonts w:ascii="Arial" w:eastAsia="Times New Roman" w:hAnsi="Arial" w:cs="Arial"/>
                <w:sz w:val="18"/>
                <w:szCs w:val="18"/>
              </w:rPr>
            </w:pPr>
          </w:p>
        </w:tc>
        <w:tc>
          <w:tcPr>
            <w:tcW w:w="1345" w:type="dxa"/>
            <w:vAlign w:val="bottom"/>
          </w:tcPr>
          <w:p w:rsidR="00EC025D" w:rsidRPr="00CB2C89" w:rsidRDefault="00EC025D" w:rsidP="00962A65">
            <w:pPr>
              <w:ind w:right="25"/>
              <w:jc w:val="right"/>
              <w:rPr>
                <w:rFonts w:ascii="Arial" w:eastAsia="Times New Roman" w:hAnsi="Arial" w:cs="Arial"/>
                <w:sz w:val="18"/>
                <w:szCs w:val="18"/>
              </w:rPr>
            </w:pPr>
          </w:p>
        </w:tc>
      </w:tr>
      <w:tr w:rsidR="00EC025D" w:rsidRPr="008A4D95" w:rsidTr="00962A65">
        <w:trPr>
          <w:jc w:val="center"/>
        </w:trPr>
        <w:tc>
          <w:tcPr>
            <w:tcW w:w="3760" w:type="dxa"/>
          </w:tcPr>
          <w:p w:rsidR="00EC025D" w:rsidRPr="008A4D95" w:rsidRDefault="00EC025D" w:rsidP="00C52006">
            <w:pPr>
              <w:ind w:right="306"/>
              <w:jc w:val="both"/>
              <w:rPr>
                <w:rFonts w:ascii="Arial" w:eastAsia="Times New Roman" w:hAnsi="Arial" w:cs="Arial"/>
                <w:sz w:val="18"/>
                <w:szCs w:val="18"/>
              </w:rPr>
            </w:pPr>
            <w:r w:rsidRPr="008A4D95">
              <w:rPr>
                <w:rFonts w:ascii="Arial" w:eastAsia="Times New Roman" w:hAnsi="Arial" w:cs="Arial"/>
                <w:sz w:val="18"/>
                <w:szCs w:val="18"/>
              </w:rPr>
              <w:t>Balance, June 30, 2014</w:t>
            </w:r>
          </w:p>
        </w:tc>
        <w:tc>
          <w:tcPr>
            <w:tcW w:w="343" w:type="dxa"/>
            <w:vAlign w:val="bottom"/>
          </w:tcPr>
          <w:p w:rsidR="00EC025D" w:rsidRPr="008A4D95" w:rsidRDefault="00EC025D" w:rsidP="00C52006">
            <w:pPr>
              <w:ind w:right="15"/>
              <w:jc w:val="right"/>
              <w:rPr>
                <w:rFonts w:ascii="Arial" w:eastAsia="Times New Roman" w:hAnsi="Arial" w:cs="Arial"/>
                <w:sz w:val="18"/>
                <w:szCs w:val="18"/>
              </w:rPr>
            </w:pPr>
            <w:r w:rsidRPr="008A4D95">
              <w:rPr>
                <w:rFonts w:ascii="Arial" w:eastAsia="Times New Roman" w:hAnsi="Arial" w:cs="Arial"/>
                <w:sz w:val="18"/>
                <w:szCs w:val="18"/>
              </w:rPr>
              <w:t>$</w:t>
            </w:r>
          </w:p>
        </w:tc>
        <w:tc>
          <w:tcPr>
            <w:tcW w:w="1345" w:type="dxa"/>
            <w:vAlign w:val="bottom"/>
          </w:tcPr>
          <w:p w:rsidR="00EC025D" w:rsidRPr="00CB2C89" w:rsidRDefault="00EC025D" w:rsidP="00C52006">
            <w:pPr>
              <w:ind w:right="25"/>
              <w:jc w:val="right"/>
              <w:rPr>
                <w:rFonts w:ascii="Arial" w:eastAsia="Times New Roman" w:hAnsi="Arial" w:cs="Arial"/>
                <w:sz w:val="18"/>
                <w:szCs w:val="18"/>
              </w:rPr>
            </w:pPr>
            <w:r w:rsidRPr="00CB2C89">
              <w:rPr>
                <w:rFonts w:ascii="Arial" w:eastAsia="Times New Roman" w:hAnsi="Arial" w:cs="Arial"/>
                <w:sz w:val="18"/>
                <w:szCs w:val="18"/>
              </w:rPr>
              <w:t>–</w:t>
            </w:r>
          </w:p>
        </w:tc>
        <w:tc>
          <w:tcPr>
            <w:tcW w:w="1345" w:type="dxa"/>
            <w:vAlign w:val="bottom"/>
          </w:tcPr>
          <w:p w:rsidR="00EC025D" w:rsidRPr="00CB2C89" w:rsidRDefault="00EC025D" w:rsidP="00962A65">
            <w:pPr>
              <w:ind w:right="25"/>
              <w:jc w:val="right"/>
              <w:rPr>
                <w:rFonts w:ascii="Arial" w:eastAsia="Times New Roman" w:hAnsi="Arial" w:cs="Arial"/>
                <w:sz w:val="18"/>
                <w:szCs w:val="18"/>
              </w:rPr>
            </w:pPr>
            <w:r w:rsidRPr="00CB2C89">
              <w:rPr>
                <w:rFonts w:ascii="Arial" w:eastAsia="Times New Roman" w:hAnsi="Arial" w:cs="Arial"/>
                <w:sz w:val="18"/>
                <w:szCs w:val="18"/>
              </w:rPr>
              <w:t>–</w:t>
            </w:r>
          </w:p>
        </w:tc>
        <w:tc>
          <w:tcPr>
            <w:tcW w:w="1345" w:type="dxa"/>
            <w:vAlign w:val="bottom"/>
          </w:tcPr>
          <w:p w:rsidR="00EC025D" w:rsidRPr="00CB2C89" w:rsidRDefault="00EC025D" w:rsidP="00962A65">
            <w:pPr>
              <w:ind w:right="25"/>
              <w:jc w:val="right"/>
              <w:rPr>
                <w:rFonts w:ascii="Arial" w:eastAsia="Times New Roman" w:hAnsi="Arial" w:cs="Arial"/>
                <w:sz w:val="18"/>
                <w:szCs w:val="18"/>
              </w:rPr>
            </w:pPr>
            <w:r w:rsidRPr="00CB2C89">
              <w:rPr>
                <w:rFonts w:ascii="Arial" w:eastAsia="Times New Roman" w:hAnsi="Arial" w:cs="Arial"/>
                <w:sz w:val="18"/>
                <w:szCs w:val="18"/>
              </w:rPr>
              <w:t>–</w:t>
            </w:r>
          </w:p>
        </w:tc>
      </w:tr>
      <w:tr w:rsidR="00EC025D" w:rsidRPr="008A4D95" w:rsidTr="00962A65">
        <w:trPr>
          <w:jc w:val="center"/>
        </w:trPr>
        <w:tc>
          <w:tcPr>
            <w:tcW w:w="3760" w:type="dxa"/>
            <w:tcBorders>
              <w:bottom w:val="single" w:sz="4" w:space="0" w:color="auto"/>
            </w:tcBorders>
          </w:tcPr>
          <w:p w:rsidR="00EC025D" w:rsidRPr="008A4D95" w:rsidRDefault="00EC025D" w:rsidP="00C52006">
            <w:pPr>
              <w:ind w:right="306"/>
              <w:jc w:val="both"/>
              <w:rPr>
                <w:rFonts w:ascii="Arial" w:eastAsia="Times New Roman" w:hAnsi="Arial" w:cs="Arial"/>
                <w:sz w:val="18"/>
                <w:szCs w:val="18"/>
              </w:rPr>
            </w:pPr>
            <w:r w:rsidRPr="008A4D95">
              <w:rPr>
                <w:rFonts w:ascii="Arial" w:eastAsia="Times New Roman" w:hAnsi="Arial" w:cs="Arial"/>
                <w:sz w:val="18"/>
                <w:szCs w:val="18"/>
              </w:rPr>
              <w:t xml:space="preserve">    Depreciation</w:t>
            </w:r>
          </w:p>
        </w:tc>
        <w:tc>
          <w:tcPr>
            <w:tcW w:w="343" w:type="dxa"/>
            <w:tcBorders>
              <w:bottom w:val="single" w:sz="4" w:space="0" w:color="auto"/>
            </w:tcBorders>
            <w:vAlign w:val="bottom"/>
          </w:tcPr>
          <w:p w:rsidR="00EC025D" w:rsidRPr="008A4D95" w:rsidRDefault="00EC025D" w:rsidP="00C52006">
            <w:pPr>
              <w:ind w:right="15"/>
              <w:jc w:val="right"/>
              <w:rPr>
                <w:rFonts w:ascii="Arial" w:eastAsia="Times New Roman" w:hAnsi="Arial" w:cs="Arial"/>
                <w:sz w:val="18"/>
                <w:szCs w:val="18"/>
              </w:rPr>
            </w:pPr>
          </w:p>
        </w:tc>
        <w:tc>
          <w:tcPr>
            <w:tcW w:w="1345" w:type="dxa"/>
            <w:tcBorders>
              <w:bottom w:val="single" w:sz="4" w:space="0" w:color="auto"/>
            </w:tcBorders>
            <w:vAlign w:val="bottom"/>
          </w:tcPr>
          <w:p w:rsidR="00EC025D" w:rsidRPr="00CB2C89" w:rsidRDefault="00EC025D" w:rsidP="00C52006">
            <w:pPr>
              <w:ind w:right="25"/>
              <w:jc w:val="right"/>
              <w:rPr>
                <w:rFonts w:ascii="Arial" w:eastAsia="Times New Roman" w:hAnsi="Arial" w:cs="Arial"/>
                <w:sz w:val="18"/>
                <w:szCs w:val="18"/>
              </w:rPr>
            </w:pPr>
            <w:r w:rsidRPr="00CB2C89">
              <w:rPr>
                <w:rFonts w:ascii="Arial" w:eastAsia="Times New Roman" w:hAnsi="Arial" w:cs="Arial"/>
                <w:sz w:val="18"/>
                <w:szCs w:val="18"/>
              </w:rPr>
              <w:t>273</w:t>
            </w:r>
          </w:p>
        </w:tc>
        <w:tc>
          <w:tcPr>
            <w:tcW w:w="1345" w:type="dxa"/>
            <w:tcBorders>
              <w:bottom w:val="single" w:sz="4" w:space="0" w:color="auto"/>
            </w:tcBorders>
            <w:vAlign w:val="bottom"/>
          </w:tcPr>
          <w:p w:rsidR="00EC025D" w:rsidRPr="00CB2C89" w:rsidRDefault="00CB2C89" w:rsidP="00962A65">
            <w:pPr>
              <w:ind w:right="25"/>
              <w:jc w:val="right"/>
              <w:rPr>
                <w:rFonts w:ascii="Arial" w:eastAsia="Times New Roman" w:hAnsi="Arial" w:cs="Arial"/>
                <w:sz w:val="18"/>
                <w:szCs w:val="18"/>
              </w:rPr>
            </w:pPr>
            <w:r w:rsidRPr="00CB2C89">
              <w:rPr>
                <w:rFonts w:ascii="Arial" w:eastAsia="Times New Roman" w:hAnsi="Arial" w:cs="Arial"/>
                <w:sz w:val="18"/>
                <w:szCs w:val="18"/>
              </w:rPr>
              <w:t>–</w:t>
            </w:r>
          </w:p>
        </w:tc>
        <w:tc>
          <w:tcPr>
            <w:tcW w:w="1345" w:type="dxa"/>
            <w:tcBorders>
              <w:bottom w:val="single" w:sz="4" w:space="0" w:color="auto"/>
            </w:tcBorders>
            <w:vAlign w:val="bottom"/>
          </w:tcPr>
          <w:p w:rsidR="00EC025D" w:rsidRPr="00CB2C89" w:rsidRDefault="00EC025D" w:rsidP="00962A65">
            <w:pPr>
              <w:ind w:right="25"/>
              <w:jc w:val="right"/>
              <w:rPr>
                <w:rFonts w:ascii="Arial" w:eastAsia="Times New Roman" w:hAnsi="Arial" w:cs="Arial"/>
                <w:sz w:val="18"/>
                <w:szCs w:val="18"/>
              </w:rPr>
            </w:pPr>
            <w:r w:rsidRPr="00CB2C89">
              <w:rPr>
                <w:rFonts w:ascii="Arial" w:eastAsia="Times New Roman" w:hAnsi="Arial" w:cs="Arial"/>
                <w:sz w:val="18"/>
                <w:szCs w:val="18"/>
              </w:rPr>
              <w:t>273</w:t>
            </w:r>
          </w:p>
        </w:tc>
      </w:tr>
      <w:tr w:rsidR="00EC025D" w:rsidRPr="008A4D95" w:rsidTr="00962A65">
        <w:trPr>
          <w:jc w:val="center"/>
        </w:trPr>
        <w:tc>
          <w:tcPr>
            <w:tcW w:w="3760" w:type="dxa"/>
            <w:tcBorders>
              <w:top w:val="single" w:sz="4" w:space="0" w:color="auto"/>
            </w:tcBorders>
          </w:tcPr>
          <w:p w:rsidR="00EC025D" w:rsidRPr="008A4D95" w:rsidRDefault="00EC025D" w:rsidP="00C52006">
            <w:pPr>
              <w:ind w:right="306"/>
              <w:jc w:val="both"/>
              <w:rPr>
                <w:rFonts w:ascii="Arial" w:eastAsia="Times New Roman" w:hAnsi="Arial" w:cs="Arial"/>
                <w:sz w:val="18"/>
                <w:szCs w:val="18"/>
              </w:rPr>
            </w:pPr>
            <w:r w:rsidRPr="008A4D95">
              <w:rPr>
                <w:rFonts w:ascii="Arial" w:eastAsia="Times New Roman" w:hAnsi="Arial" w:cs="Arial"/>
                <w:sz w:val="18"/>
                <w:szCs w:val="18"/>
              </w:rPr>
              <w:t>Balance, June 30, 2015</w:t>
            </w:r>
          </w:p>
        </w:tc>
        <w:tc>
          <w:tcPr>
            <w:tcW w:w="343" w:type="dxa"/>
            <w:tcBorders>
              <w:top w:val="single" w:sz="4" w:space="0" w:color="auto"/>
            </w:tcBorders>
            <w:vAlign w:val="bottom"/>
          </w:tcPr>
          <w:p w:rsidR="00EC025D" w:rsidRPr="008A4D95" w:rsidRDefault="00EC025D" w:rsidP="00C52006">
            <w:pPr>
              <w:ind w:right="15"/>
              <w:jc w:val="right"/>
              <w:rPr>
                <w:rFonts w:ascii="Arial" w:eastAsia="Times New Roman" w:hAnsi="Arial" w:cs="Arial"/>
                <w:sz w:val="18"/>
                <w:szCs w:val="18"/>
              </w:rPr>
            </w:pPr>
            <w:r w:rsidRPr="008A4D95">
              <w:rPr>
                <w:rFonts w:ascii="Arial" w:eastAsia="Times New Roman" w:hAnsi="Arial" w:cs="Arial"/>
                <w:sz w:val="18"/>
                <w:szCs w:val="18"/>
              </w:rPr>
              <w:t>$</w:t>
            </w:r>
          </w:p>
        </w:tc>
        <w:tc>
          <w:tcPr>
            <w:tcW w:w="1345" w:type="dxa"/>
            <w:tcBorders>
              <w:top w:val="single" w:sz="4" w:space="0" w:color="auto"/>
            </w:tcBorders>
            <w:vAlign w:val="bottom"/>
          </w:tcPr>
          <w:p w:rsidR="00EC025D" w:rsidRPr="00CB2C89" w:rsidRDefault="00EC025D" w:rsidP="00C52006">
            <w:pPr>
              <w:ind w:right="25"/>
              <w:jc w:val="right"/>
              <w:rPr>
                <w:rFonts w:ascii="Arial" w:eastAsia="Times New Roman" w:hAnsi="Arial" w:cs="Arial"/>
                <w:sz w:val="18"/>
                <w:szCs w:val="18"/>
              </w:rPr>
            </w:pPr>
            <w:r w:rsidRPr="00CB2C89">
              <w:rPr>
                <w:rFonts w:ascii="Arial" w:eastAsia="Times New Roman" w:hAnsi="Arial" w:cs="Arial"/>
                <w:sz w:val="18"/>
                <w:szCs w:val="18"/>
              </w:rPr>
              <w:t>273</w:t>
            </w:r>
          </w:p>
        </w:tc>
        <w:tc>
          <w:tcPr>
            <w:tcW w:w="1345" w:type="dxa"/>
            <w:tcBorders>
              <w:top w:val="single" w:sz="4" w:space="0" w:color="auto"/>
            </w:tcBorders>
            <w:vAlign w:val="bottom"/>
          </w:tcPr>
          <w:p w:rsidR="00EC025D" w:rsidRPr="00CB2C89" w:rsidRDefault="00CB2C89" w:rsidP="00962A65">
            <w:pPr>
              <w:ind w:right="25"/>
              <w:jc w:val="right"/>
              <w:rPr>
                <w:rFonts w:ascii="Arial" w:eastAsia="Times New Roman" w:hAnsi="Arial" w:cs="Arial"/>
                <w:sz w:val="18"/>
                <w:szCs w:val="18"/>
              </w:rPr>
            </w:pPr>
            <w:r w:rsidRPr="00CB2C89">
              <w:rPr>
                <w:rFonts w:ascii="Arial" w:eastAsia="Times New Roman" w:hAnsi="Arial" w:cs="Arial"/>
                <w:sz w:val="18"/>
                <w:szCs w:val="18"/>
              </w:rPr>
              <w:t>–</w:t>
            </w:r>
          </w:p>
        </w:tc>
        <w:tc>
          <w:tcPr>
            <w:tcW w:w="1345" w:type="dxa"/>
            <w:tcBorders>
              <w:top w:val="single" w:sz="4" w:space="0" w:color="auto"/>
            </w:tcBorders>
            <w:vAlign w:val="bottom"/>
          </w:tcPr>
          <w:p w:rsidR="00EC025D" w:rsidRPr="00CB2C89" w:rsidRDefault="00EC025D" w:rsidP="00962A65">
            <w:pPr>
              <w:ind w:right="25"/>
              <w:jc w:val="right"/>
              <w:rPr>
                <w:rFonts w:ascii="Arial" w:eastAsia="Times New Roman" w:hAnsi="Arial" w:cs="Arial"/>
                <w:sz w:val="18"/>
                <w:szCs w:val="18"/>
              </w:rPr>
            </w:pPr>
            <w:r w:rsidRPr="00CB2C89">
              <w:rPr>
                <w:rFonts w:ascii="Arial" w:eastAsia="Times New Roman" w:hAnsi="Arial" w:cs="Arial"/>
                <w:sz w:val="18"/>
                <w:szCs w:val="18"/>
              </w:rPr>
              <w:t>273</w:t>
            </w:r>
          </w:p>
        </w:tc>
      </w:tr>
      <w:tr w:rsidR="00EC025D" w:rsidRPr="008A4D95" w:rsidTr="00962A65">
        <w:trPr>
          <w:jc w:val="center"/>
        </w:trPr>
        <w:tc>
          <w:tcPr>
            <w:tcW w:w="3760" w:type="dxa"/>
            <w:tcBorders>
              <w:bottom w:val="single" w:sz="4" w:space="0" w:color="auto"/>
            </w:tcBorders>
          </w:tcPr>
          <w:p w:rsidR="00EC025D" w:rsidRPr="008A4D95" w:rsidRDefault="00EC025D" w:rsidP="00C52006">
            <w:pPr>
              <w:ind w:right="306"/>
              <w:jc w:val="both"/>
              <w:rPr>
                <w:rFonts w:ascii="Arial" w:eastAsia="Times New Roman" w:hAnsi="Arial" w:cs="Arial"/>
                <w:sz w:val="18"/>
                <w:szCs w:val="18"/>
              </w:rPr>
            </w:pPr>
            <w:r w:rsidRPr="008A4D95">
              <w:rPr>
                <w:rFonts w:ascii="Arial" w:eastAsia="Times New Roman" w:hAnsi="Arial" w:cs="Arial"/>
                <w:sz w:val="18"/>
                <w:szCs w:val="18"/>
              </w:rPr>
              <w:t xml:space="preserve">    Depreciation</w:t>
            </w:r>
          </w:p>
        </w:tc>
        <w:tc>
          <w:tcPr>
            <w:tcW w:w="343" w:type="dxa"/>
            <w:tcBorders>
              <w:bottom w:val="single" w:sz="4" w:space="0" w:color="auto"/>
            </w:tcBorders>
            <w:vAlign w:val="bottom"/>
          </w:tcPr>
          <w:p w:rsidR="00EC025D" w:rsidRPr="008A4D95" w:rsidRDefault="00EC025D" w:rsidP="00C52006">
            <w:pPr>
              <w:ind w:right="15"/>
              <w:jc w:val="right"/>
              <w:rPr>
                <w:rFonts w:ascii="Arial" w:eastAsia="Times New Roman" w:hAnsi="Arial" w:cs="Arial"/>
                <w:sz w:val="18"/>
                <w:szCs w:val="18"/>
              </w:rPr>
            </w:pPr>
          </w:p>
        </w:tc>
        <w:tc>
          <w:tcPr>
            <w:tcW w:w="1345" w:type="dxa"/>
            <w:tcBorders>
              <w:bottom w:val="single" w:sz="4" w:space="0" w:color="auto"/>
            </w:tcBorders>
            <w:vAlign w:val="bottom"/>
          </w:tcPr>
          <w:p w:rsidR="00EC025D" w:rsidRPr="00CB2C89" w:rsidRDefault="00CB2C89" w:rsidP="00C52006">
            <w:pPr>
              <w:ind w:right="25"/>
              <w:jc w:val="right"/>
              <w:rPr>
                <w:rFonts w:ascii="Arial" w:eastAsia="Times New Roman" w:hAnsi="Arial" w:cs="Arial"/>
                <w:sz w:val="18"/>
                <w:szCs w:val="18"/>
              </w:rPr>
            </w:pPr>
            <w:r>
              <w:rPr>
                <w:rFonts w:ascii="Arial" w:eastAsia="Times New Roman" w:hAnsi="Arial" w:cs="Arial"/>
                <w:sz w:val="18"/>
                <w:szCs w:val="18"/>
              </w:rPr>
              <w:t>504</w:t>
            </w:r>
          </w:p>
        </w:tc>
        <w:tc>
          <w:tcPr>
            <w:tcW w:w="1345" w:type="dxa"/>
            <w:tcBorders>
              <w:bottom w:val="single" w:sz="4" w:space="0" w:color="auto"/>
            </w:tcBorders>
            <w:vAlign w:val="bottom"/>
          </w:tcPr>
          <w:p w:rsidR="00EC025D" w:rsidRPr="00CB2C89" w:rsidRDefault="00CB2C89" w:rsidP="00962A65">
            <w:pPr>
              <w:ind w:right="25"/>
              <w:jc w:val="right"/>
              <w:rPr>
                <w:rFonts w:ascii="Arial" w:eastAsia="Times New Roman" w:hAnsi="Arial" w:cs="Arial"/>
                <w:sz w:val="18"/>
                <w:szCs w:val="18"/>
              </w:rPr>
            </w:pPr>
            <w:r>
              <w:rPr>
                <w:rFonts w:ascii="Arial" w:eastAsia="Times New Roman" w:hAnsi="Arial" w:cs="Arial"/>
                <w:sz w:val="18"/>
                <w:szCs w:val="18"/>
              </w:rPr>
              <w:t>1,370</w:t>
            </w:r>
          </w:p>
        </w:tc>
        <w:tc>
          <w:tcPr>
            <w:tcW w:w="1345" w:type="dxa"/>
            <w:tcBorders>
              <w:bottom w:val="single" w:sz="4" w:space="0" w:color="auto"/>
            </w:tcBorders>
            <w:vAlign w:val="bottom"/>
          </w:tcPr>
          <w:p w:rsidR="00EC025D" w:rsidRPr="00CB2C89" w:rsidRDefault="00CB2C89" w:rsidP="00962A65">
            <w:pPr>
              <w:ind w:right="25"/>
              <w:jc w:val="right"/>
              <w:rPr>
                <w:rFonts w:ascii="Arial" w:eastAsia="Times New Roman" w:hAnsi="Arial" w:cs="Arial"/>
                <w:sz w:val="18"/>
                <w:szCs w:val="18"/>
              </w:rPr>
            </w:pPr>
            <w:r>
              <w:rPr>
                <w:rFonts w:ascii="Arial" w:eastAsia="Times New Roman" w:hAnsi="Arial" w:cs="Arial"/>
                <w:sz w:val="18"/>
                <w:szCs w:val="18"/>
              </w:rPr>
              <w:t>1,874</w:t>
            </w:r>
          </w:p>
        </w:tc>
      </w:tr>
      <w:tr w:rsidR="00EC025D" w:rsidRPr="008A4D95" w:rsidTr="00962A65">
        <w:trPr>
          <w:jc w:val="center"/>
        </w:trPr>
        <w:tc>
          <w:tcPr>
            <w:tcW w:w="3760" w:type="dxa"/>
            <w:tcBorders>
              <w:top w:val="single" w:sz="4" w:space="0" w:color="auto"/>
              <w:bottom w:val="double" w:sz="4" w:space="0" w:color="auto"/>
            </w:tcBorders>
          </w:tcPr>
          <w:p w:rsidR="00EC025D" w:rsidRPr="008A4D95" w:rsidRDefault="00EC025D" w:rsidP="00F838BF">
            <w:pPr>
              <w:ind w:right="306"/>
              <w:jc w:val="both"/>
              <w:rPr>
                <w:rFonts w:ascii="Arial" w:eastAsia="Times New Roman" w:hAnsi="Arial" w:cs="Arial"/>
                <w:b/>
                <w:sz w:val="18"/>
                <w:szCs w:val="18"/>
              </w:rPr>
            </w:pPr>
            <w:r w:rsidRPr="008A4D95">
              <w:rPr>
                <w:rFonts w:ascii="Arial" w:eastAsia="Times New Roman" w:hAnsi="Arial" w:cs="Arial"/>
                <w:b/>
                <w:sz w:val="18"/>
                <w:szCs w:val="18"/>
              </w:rPr>
              <w:t xml:space="preserve">Balance, </w:t>
            </w:r>
            <w:r>
              <w:rPr>
                <w:rFonts w:ascii="Arial" w:eastAsia="Times New Roman" w:hAnsi="Arial" w:cs="Arial"/>
                <w:b/>
                <w:sz w:val="18"/>
                <w:szCs w:val="18"/>
              </w:rPr>
              <w:t>December 31</w:t>
            </w:r>
            <w:r w:rsidRPr="008A4D95">
              <w:rPr>
                <w:rFonts w:ascii="Arial" w:eastAsia="Times New Roman" w:hAnsi="Arial" w:cs="Arial"/>
                <w:b/>
                <w:sz w:val="18"/>
                <w:szCs w:val="18"/>
              </w:rPr>
              <w:t>, 2015</w:t>
            </w:r>
          </w:p>
        </w:tc>
        <w:tc>
          <w:tcPr>
            <w:tcW w:w="343" w:type="dxa"/>
            <w:tcBorders>
              <w:top w:val="single" w:sz="4" w:space="0" w:color="auto"/>
              <w:bottom w:val="double" w:sz="4" w:space="0" w:color="auto"/>
            </w:tcBorders>
            <w:vAlign w:val="bottom"/>
          </w:tcPr>
          <w:p w:rsidR="00EC025D" w:rsidRPr="008A4D95" w:rsidRDefault="00EC025D" w:rsidP="00C52006">
            <w:pPr>
              <w:ind w:right="15"/>
              <w:jc w:val="right"/>
              <w:rPr>
                <w:rFonts w:ascii="Arial" w:eastAsia="Times New Roman" w:hAnsi="Arial" w:cs="Arial"/>
                <w:b/>
                <w:sz w:val="18"/>
                <w:szCs w:val="18"/>
              </w:rPr>
            </w:pPr>
            <w:r w:rsidRPr="008A4D95">
              <w:rPr>
                <w:rFonts w:ascii="Arial" w:eastAsia="Times New Roman" w:hAnsi="Arial" w:cs="Arial"/>
                <w:b/>
                <w:sz w:val="18"/>
                <w:szCs w:val="18"/>
              </w:rPr>
              <w:t>$</w:t>
            </w:r>
          </w:p>
        </w:tc>
        <w:tc>
          <w:tcPr>
            <w:tcW w:w="1345" w:type="dxa"/>
            <w:tcBorders>
              <w:top w:val="single" w:sz="4" w:space="0" w:color="auto"/>
              <w:bottom w:val="double" w:sz="4" w:space="0" w:color="auto"/>
            </w:tcBorders>
            <w:vAlign w:val="bottom"/>
          </w:tcPr>
          <w:p w:rsidR="00EC025D" w:rsidRPr="00CB2C89" w:rsidRDefault="00884931" w:rsidP="00C52006">
            <w:pPr>
              <w:ind w:right="25"/>
              <w:jc w:val="right"/>
              <w:rPr>
                <w:rFonts w:ascii="Arial" w:eastAsia="Times New Roman" w:hAnsi="Arial" w:cs="Arial"/>
                <w:b/>
                <w:sz w:val="18"/>
                <w:szCs w:val="18"/>
              </w:rPr>
            </w:pPr>
            <w:r>
              <w:rPr>
                <w:rFonts w:ascii="Arial" w:eastAsia="Times New Roman" w:hAnsi="Arial" w:cs="Arial"/>
                <w:b/>
                <w:sz w:val="18"/>
                <w:szCs w:val="18"/>
              </w:rPr>
              <w:t>777</w:t>
            </w:r>
          </w:p>
        </w:tc>
        <w:tc>
          <w:tcPr>
            <w:tcW w:w="1345" w:type="dxa"/>
            <w:tcBorders>
              <w:top w:val="single" w:sz="4" w:space="0" w:color="auto"/>
              <w:bottom w:val="double" w:sz="4" w:space="0" w:color="auto"/>
            </w:tcBorders>
            <w:vAlign w:val="bottom"/>
          </w:tcPr>
          <w:p w:rsidR="00EC025D" w:rsidRPr="00CB2C89" w:rsidRDefault="00884931" w:rsidP="00962A65">
            <w:pPr>
              <w:ind w:right="25"/>
              <w:jc w:val="right"/>
              <w:rPr>
                <w:rFonts w:ascii="Arial" w:eastAsia="Times New Roman" w:hAnsi="Arial" w:cs="Arial"/>
                <w:b/>
                <w:sz w:val="18"/>
                <w:szCs w:val="18"/>
              </w:rPr>
            </w:pPr>
            <w:r>
              <w:rPr>
                <w:rFonts w:ascii="Arial" w:eastAsia="Times New Roman" w:hAnsi="Arial" w:cs="Arial"/>
                <w:b/>
                <w:sz w:val="18"/>
                <w:szCs w:val="18"/>
              </w:rPr>
              <w:t>1,370</w:t>
            </w:r>
          </w:p>
        </w:tc>
        <w:tc>
          <w:tcPr>
            <w:tcW w:w="1345" w:type="dxa"/>
            <w:tcBorders>
              <w:top w:val="single" w:sz="4" w:space="0" w:color="auto"/>
              <w:bottom w:val="double" w:sz="4" w:space="0" w:color="auto"/>
            </w:tcBorders>
            <w:vAlign w:val="bottom"/>
          </w:tcPr>
          <w:p w:rsidR="00EC025D" w:rsidRPr="00CB2C89" w:rsidRDefault="00884931" w:rsidP="00962A65">
            <w:pPr>
              <w:ind w:right="25"/>
              <w:jc w:val="right"/>
              <w:rPr>
                <w:rFonts w:ascii="Arial" w:eastAsia="Times New Roman" w:hAnsi="Arial" w:cs="Arial"/>
                <w:b/>
                <w:sz w:val="18"/>
                <w:szCs w:val="18"/>
              </w:rPr>
            </w:pPr>
            <w:r>
              <w:rPr>
                <w:rFonts w:ascii="Arial" w:eastAsia="Times New Roman" w:hAnsi="Arial" w:cs="Arial"/>
                <w:b/>
                <w:sz w:val="18"/>
                <w:szCs w:val="18"/>
              </w:rPr>
              <w:t>2,147</w:t>
            </w:r>
          </w:p>
        </w:tc>
      </w:tr>
      <w:tr w:rsidR="00EC025D" w:rsidRPr="008A4D95" w:rsidTr="00962A65">
        <w:trPr>
          <w:jc w:val="center"/>
        </w:trPr>
        <w:tc>
          <w:tcPr>
            <w:tcW w:w="3760" w:type="dxa"/>
            <w:tcBorders>
              <w:top w:val="double" w:sz="4" w:space="0" w:color="auto"/>
            </w:tcBorders>
          </w:tcPr>
          <w:p w:rsidR="00EC025D" w:rsidRPr="008A4D95" w:rsidRDefault="00EC025D" w:rsidP="00C52006">
            <w:pPr>
              <w:ind w:right="306"/>
              <w:jc w:val="both"/>
              <w:rPr>
                <w:rFonts w:ascii="Arial" w:eastAsia="Times New Roman" w:hAnsi="Arial" w:cs="Arial"/>
                <w:sz w:val="12"/>
                <w:szCs w:val="12"/>
              </w:rPr>
            </w:pPr>
          </w:p>
        </w:tc>
        <w:tc>
          <w:tcPr>
            <w:tcW w:w="343" w:type="dxa"/>
            <w:tcBorders>
              <w:top w:val="double" w:sz="4" w:space="0" w:color="auto"/>
            </w:tcBorders>
            <w:vAlign w:val="bottom"/>
          </w:tcPr>
          <w:p w:rsidR="00EC025D" w:rsidRPr="008A4D95" w:rsidRDefault="00EC025D" w:rsidP="00C52006">
            <w:pPr>
              <w:ind w:right="15"/>
              <w:jc w:val="right"/>
              <w:rPr>
                <w:rFonts w:ascii="Arial" w:eastAsia="Times New Roman" w:hAnsi="Arial" w:cs="Arial"/>
                <w:sz w:val="12"/>
                <w:szCs w:val="12"/>
              </w:rPr>
            </w:pPr>
          </w:p>
        </w:tc>
        <w:tc>
          <w:tcPr>
            <w:tcW w:w="1345" w:type="dxa"/>
            <w:tcBorders>
              <w:top w:val="double" w:sz="4" w:space="0" w:color="auto"/>
            </w:tcBorders>
            <w:vAlign w:val="bottom"/>
          </w:tcPr>
          <w:p w:rsidR="00EC025D" w:rsidRPr="00CB2C89" w:rsidRDefault="00EC025D" w:rsidP="00C52006">
            <w:pPr>
              <w:ind w:right="25"/>
              <w:jc w:val="right"/>
              <w:rPr>
                <w:rFonts w:ascii="Arial" w:eastAsia="Times New Roman" w:hAnsi="Arial" w:cs="Arial"/>
                <w:sz w:val="12"/>
                <w:szCs w:val="12"/>
              </w:rPr>
            </w:pPr>
          </w:p>
        </w:tc>
        <w:tc>
          <w:tcPr>
            <w:tcW w:w="1345" w:type="dxa"/>
            <w:tcBorders>
              <w:top w:val="double" w:sz="4" w:space="0" w:color="auto"/>
            </w:tcBorders>
            <w:vAlign w:val="bottom"/>
          </w:tcPr>
          <w:p w:rsidR="00EC025D" w:rsidRPr="00CB2C89" w:rsidRDefault="00EC025D" w:rsidP="00962A65">
            <w:pPr>
              <w:ind w:right="25"/>
              <w:jc w:val="right"/>
              <w:rPr>
                <w:rFonts w:ascii="Arial" w:eastAsia="Times New Roman" w:hAnsi="Arial" w:cs="Arial"/>
                <w:sz w:val="12"/>
                <w:szCs w:val="12"/>
              </w:rPr>
            </w:pPr>
          </w:p>
        </w:tc>
        <w:tc>
          <w:tcPr>
            <w:tcW w:w="1345" w:type="dxa"/>
            <w:tcBorders>
              <w:top w:val="double" w:sz="4" w:space="0" w:color="auto"/>
            </w:tcBorders>
            <w:vAlign w:val="bottom"/>
          </w:tcPr>
          <w:p w:rsidR="00EC025D" w:rsidRPr="00CB2C89" w:rsidRDefault="00EC025D" w:rsidP="00962A65">
            <w:pPr>
              <w:ind w:right="25"/>
              <w:jc w:val="right"/>
              <w:rPr>
                <w:rFonts w:ascii="Arial" w:eastAsia="Times New Roman" w:hAnsi="Arial" w:cs="Arial"/>
                <w:sz w:val="12"/>
                <w:szCs w:val="12"/>
              </w:rPr>
            </w:pPr>
          </w:p>
        </w:tc>
      </w:tr>
      <w:tr w:rsidR="00EC025D" w:rsidRPr="008A4D95" w:rsidTr="00962A65">
        <w:trPr>
          <w:jc w:val="center"/>
        </w:trPr>
        <w:tc>
          <w:tcPr>
            <w:tcW w:w="3760" w:type="dxa"/>
          </w:tcPr>
          <w:p w:rsidR="00EC025D" w:rsidRPr="008A4D95" w:rsidRDefault="00EC025D" w:rsidP="00C52006">
            <w:pPr>
              <w:ind w:right="306"/>
              <w:jc w:val="both"/>
              <w:rPr>
                <w:rFonts w:ascii="Arial" w:eastAsia="Times New Roman" w:hAnsi="Arial" w:cs="Arial"/>
                <w:b/>
                <w:sz w:val="18"/>
                <w:szCs w:val="18"/>
              </w:rPr>
            </w:pPr>
            <w:r w:rsidRPr="008A4D95">
              <w:rPr>
                <w:rFonts w:ascii="Arial" w:eastAsia="Times New Roman" w:hAnsi="Arial" w:cs="Arial"/>
                <w:b/>
                <w:sz w:val="18"/>
                <w:szCs w:val="18"/>
              </w:rPr>
              <w:t>Carrying amounts</w:t>
            </w:r>
          </w:p>
        </w:tc>
        <w:tc>
          <w:tcPr>
            <w:tcW w:w="343" w:type="dxa"/>
            <w:vAlign w:val="bottom"/>
          </w:tcPr>
          <w:p w:rsidR="00EC025D" w:rsidRPr="008A4D95" w:rsidRDefault="00EC025D" w:rsidP="00C52006">
            <w:pPr>
              <w:ind w:right="15"/>
              <w:jc w:val="right"/>
              <w:rPr>
                <w:rFonts w:ascii="Arial" w:eastAsia="Times New Roman" w:hAnsi="Arial" w:cs="Arial"/>
                <w:sz w:val="18"/>
                <w:szCs w:val="18"/>
              </w:rPr>
            </w:pPr>
          </w:p>
        </w:tc>
        <w:tc>
          <w:tcPr>
            <w:tcW w:w="1345" w:type="dxa"/>
            <w:vAlign w:val="bottom"/>
          </w:tcPr>
          <w:p w:rsidR="00EC025D" w:rsidRPr="00CB2C89" w:rsidRDefault="00EC025D" w:rsidP="00C52006">
            <w:pPr>
              <w:ind w:right="25"/>
              <w:jc w:val="right"/>
              <w:rPr>
                <w:rFonts w:ascii="Arial" w:eastAsia="Times New Roman" w:hAnsi="Arial" w:cs="Arial"/>
                <w:sz w:val="18"/>
                <w:szCs w:val="18"/>
              </w:rPr>
            </w:pPr>
          </w:p>
        </w:tc>
        <w:tc>
          <w:tcPr>
            <w:tcW w:w="1345" w:type="dxa"/>
            <w:vAlign w:val="bottom"/>
          </w:tcPr>
          <w:p w:rsidR="00EC025D" w:rsidRPr="00CB2C89" w:rsidRDefault="00EC025D" w:rsidP="00962A65">
            <w:pPr>
              <w:ind w:right="25"/>
              <w:jc w:val="right"/>
              <w:rPr>
                <w:rFonts w:ascii="Arial" w:eastAsia="Times New Roman" w:hAnsi="Arial" w:cs="Arial"/>
                <w:sz w:val="18"/>
                <w:szCs w:val="18"/>
              </w:rPr>
            </w:pPr>
          </w:p>
        </w:tc>
        <w:tc>
          <w:tcPr>
            <w:tcW w:w="1345" w:type="dxa"/>
            <w:vAlign w:val="bottom"/>
          </w:tcPr>
          <w:p w:rsidR="00EC025D" w:rsidRPr="00CB2C89" w:rsidRDefault="00EC025D" w:rsidP="00962A65">
            <w:pPr>
              <w:ind w:right="25"/>
              <w:jc w:val="right"/>
              <w:rPr>
                <w:rFonts w:ascii="Arial" w:eastAsia="Times New Roman" w:hAnsi="Arial" w:cs="Arial"/>
                <w:sz w:val="18"/>
                <w:szCs w:val="18"/>
              </w:rPr>
            </w:pPr>
          </w:p>
        </w:tc>
      </w:tr>
      <w:tr w:rsidR="00EC025D" w:rsidRPr="008A4D95" w:rsidTr="00962A65">
        <w:trPr>
          <w:jc w:val="center"/>
        </w:trPr>
        <w:tc>
          <w:tcPr>
            <w:tcW w:w="3760" w:type="dxa"/>
          </w:tcPr>
          <w:p w:rsidR="00EC025D" w:rsidRPr="008A4D95" w:rsidRDefault="00EC025D" w:rsidP="00C52006">
            <w:pPr>
              <w:ind w:right="306"/>
              <w:jc w:val="both"/>
              <w:rPr>
                <w:rFonts w:ascii="Arial" w:eastAsia="Times New Roman" w:hAnsi="Arial" w:cs="Arial"/>
                <w:sz w:val="18"/>
                <w:szCs w:val="18"/>
              </w:rPr>
            </w:pPr>
            <w:r w:rsidRPr="008A4D95">
              <w:rPr>
                <w:rFonts w:ascii="Arial" w:eastAsia="Times New Roman" w:hAnsi="Arial" w:cs="Arial"/>
                <w:sz w:val="18"/>
                <w:szCs w:val="18"/>
              </w:rPr>
              <w:t>As at June 30, 2015</w:t>
            </w:r>
          </w:p>
        </w:tc>
        <w:tc>
          <w:tcPr>
            <w:tcW w:w="343" w:type="dxa"/>
            <w:vAlign w:val="bottom"/>
          </w:tcPr>
          <w:p w:rsidR="00EC025D" w:rsidRPr="008A4D95" w:rsidRDefault="00EC025D" w:rsidP="00C52006">
            <w:pPr>
              <w:ind w:right="15"/>
              <w:jc w:val="right"/>
              <w:rPr>
                <w:rFonts w:ascii="Arial" w:eastAsia="Times New Roman" w:hAnsi="Arial" w:cs="Arial"/>
                <w:sz w:val="18"/>
                <w:szCs w:val="18"/>
              </w:rPr>
            </w:pPr>
            <w:r w:rsidRPr="008A4D95">
              <w:rPr>
                <w:rFonts w:ascii="Arial" w:eastAsia="Times New Roman" w:hAnsi="Arial" w:cs="Arial"/>
                <w:sz w:val="18"/>
                <w:szCs w:val="18"/>
              </w:rPr>
              <w:t>$</w:t>
            </w:r>
          </w:p>
        </w:tc>
        <w:tc>
          <w:tcPr>
            <w:tcW w:w="1345" w:type="dxa"/>
            <w:vAlign w:val="bottom"/>
          </w:tcPr>
          <w:p w:rsidR="00EC025D" w:rsidRPr="00CB2C89" w:rsidRDefault="00EC025D" w:rsidP="00C52006">
            <w:pPr>
              <w:ind w:right="25"/>
              <w:jc w:val="right"/>
              <w:rPr>
                <w:rFonts w:ascii="Arial" w:eastAsia="Times New Roman" w:hAnsi="Arial" w:cs="Arial"/>
                <w:sz w:val="18"/>
                <w:szCs w:val="18"/>
              </w:rPr>
            </w:pPr>
            <w:r w:rsidRPr="00CB2C89">
              <w:rPr>
                <w:rFonts w:ascii="Arial" w:eastAsia="Times New Roman" w:hAnsi="Arial" w:cs="Arial"/>
                <w:sz w:val="18"/>
                <w:szCs w:val="18"/>
              </w:rPr>
              <w:t>3,363</w:t>
            </w:r>
          </w:p>
        </w:tc>
        <w:tc>
          <w:tcPr>
            <w:tcW w:w="1345" w:type="dxa"/>
            <w:vAlign w:val="bottom"/>
          </w:tcPr>
          <w:p w:rsidR="00EC025D" w:rsidRPr="00CB2C89" w:rsidRDefault="00EC025D" w:rsidP="00962A65">
            <w:pPr>
              <w:ind w:right="25"/>
              <w:jc w:val="right"/>
              <w:rPr>
                <w:rFonts w:ascii="Arial" w:eastAsia="Times New Roman" w:hAnsi="Arial" w:cs="Arial"/>
                <w:sz w:val="18"/>
                <w:szCs w:val="18"/>
              </w:rPr>
            </w:pPr>
            <w:r w:rsidRPr="00CB2C89">
              <w:rPr>
                <w:rFonts w:ascii="Arial" w:eastAsia="Times New Roman" w:hAnsi="Arial" w:cs="Arial"/>
                <w:sz w:val="18"/>
                <w:szCs w:val="18"/>
              </w:rPr>
              <w:t>3,363</w:t>
            </w:r>
          </w:p>
        </w:tc>
        <w:tc>
          <w:tcPr>
            <w:tcW w:w="1345" w:type="dxa"/>
            <w:vAlign w:val="bottom"/>
          </w:tcPr>
          <w:p w:rsidR="00EC025D" w:rsidRPr="00CB2C89" w:rsidRDefault="00EC025D" w:rsidP="00962A65">
            <w:pPr>
              <w:ind w:right="25"/>
              <w:jc w:val="right"/>
              <w:rPr>
                <w:rFonts w:ascii="Arial" w:eastAsia="Times New Roman" w:hAnsi="Arial" w:cs="Arial"/>
                <w:sz w:val="18"/>
                <w:szCs w:val="18"/>
              </w:rPr>
            </w:pPr>
            <w:r w:rsidRPr="00CB2C89">
              <w:rPr>
                <w:rFonts w:ascii="Arial" w:eastAsia="Times New Roman" w:hAnsi="Arial" w:cs="Arial"/>
                <w:sz w:val="18"/>
                <w:szCs w:val="18"/>
              </w:rPr>
              <w:t>3,363</w:t>
            </w:r>
          </w:p>
        </w:tc>
      </w:tr>
      <w:tr w:rsidR="00EC025D" w:rsidRPr="008A4D95" w:rsidTr="00962A65">
        <w:trPr>
          <w:jc w:val="center"/>
        </w:trPr>
        <w:tc>
          <w:tcPr>
            <w:tcW w:w="3760" w:type="dxa"/>
            <w:tcBorders>
              <w:bottom w:val="double" w:sz="4" w:space="0" w:color="auto"/>
            </w:tcBorders>
          </w:tcPr>
          <w:p w:rsidR="00EC025D" w:rsidRPr="008A4D95" w:rsidRDefault="00EC025D" w:rsidP="00F838BF">
            <w:pPr>
              <w:ind w:right="306"/>
              <w:jc w:val="both"/>
              <w:rPr>
                <w:rFonts w:ascii="Arial" w:eastAsia="Times New Roman" w:hAnsi="Arial" w:cs="Arial"/>
                <w:b/>
                <w:sz w:val="18"/>
                <w:szCs w:val="18"/>
              </w:rPr>
            </w:pPr>
            <w:r w:rsidRPr="008A4D95">
              <w:rPr>
                <w:rFonts w:ascii="Arial" w:eastAsia="Times New Roman" w:hAnsi="Arial" w:cs="Arial"/>
                <w:b/>
                <w:sz w:val="18"/>
                <w:szCs w:val="18"/>
              </w:rPr>
              <w:t xml:space="preserve">As at </w:t>
            </w:r>
            <w:r>
              <w:rPr>
                <w:rFonts w:ascii="Arial" w:eastAsia="Times New Roman" w:hAnsi="Arial" w:cs="Arial"/>
                <w:b/>
                <w:sz w:val="18"/>
                <w:szCs w:val="18"/>
              </w:rPr>
              <w:t>December 31</w:t>
            </w:r>
            <w:r w:rsidRPr="008A4D95">
              <w:rPr>
                <w:rFonts w:ascii="Arial" w:eastAsia="Times New Roman" w:hAnsi="Arial" w:cs="Arial"/>
                <w:b/>
                <w:sz w:val="18"/>
                <w:szCs w:val="18"/>
              </w:rPr>
              <w:t>, 2015</w:t>
            </w:r>
          </w:p>
        </w:tc>
        <w:tc>
          <w:tcPr>
            <w:tcW w:w="343" w:type="dxa"/>
            <w:tcBorders>
              <w:bottom w:val="double" w:sz="4" w:space="0" w:color="auto"/>
            </w:tcBorders>
            <w:vAlign w:val="bottom"/>
          </w:tcPr>
          <w:p w:rsidR="00EC025D" w:rsidRPr="008A4D95" w:rsidRDefault="00EC025D" w:rsidP="00C52006">
            <w:pPr>
              <w:ind w:right="15"/>
              <w:jc w:val="right"/>
              <w:rPr>
                <w:rFonts w:ascii="Arial" w:eastAsia="Times New Roman" w:hAnsi="Arial" w:cs="Arial"/>
                <w:b/>
                <w:sz w:val="18"/>
                <w:szCs w:val="18"/>
              </w:rPr>
            </w:pPr>
            <w:r w:rsidRPr="008A4D95">
              <w:rPr>
                <w:rFonts w:ascii="Arial" w:eastAsia="Times New Roman" w:hAnsi="Arial" w:cs="Arial"/>
                <w:b/>
                <w:sz w:val="18"/>
                <w:szCs w:val="18"/>
              </w:rPr>
              <w:t>$</w:t>
            </w:r>
          </w:p>
        </w:tc>
        <w:tc>
          <w:tcPr>
            <w:tcW w:w="1345" w:type="dxa"/>
            <w:tcBorders>
              <w:bottom w:val="double" w:sz="4" w:space="0" w:color="auto"/>
            </w:tcBorders>
            <w:vAlign w:val="bottom"/>
          </w:tcPr>
          <w:p w:rsidR="00EC025D" w:rsidRPr="00CB2C89" w:rsidRDefault="00884931" w:rsidP="00C52006">
            <w:pPr>
              <w:ind w:right="25"/>
              <w:jc w:val="right"/>
              <w:rPr>
                <w:rFonts w:ascii="Arial" w:eastAsia="Times New Roman" w:hAnsi="Arial" w:cs="Arial"/>
                <w:b/>
                <w:sz w:val="18"/>
                <w:szCs w:val="18"/>
              </w:rPr>
            </w:pPr>
            <w:r>
              <w:rPr>
                <w:rFonts w:ascii="Arial" w:eastAsia="Times New Roman" w:hAnsi="Arial" w:cs="Arial"/>
                <w:b/>
                <w:sz w:val="18"/>
                <w:szCs w:val="18"/>
              </w:rPr>
              <w:t>2,859</w:t>
            </w:r>
          </w:p>
        </w:tc>
        <w:tc>
          <w:tcPr>
            <w:tcW w:w="1345" w:type="dxa"/>
            <w:tcBorders>
              <w:bottom w:val="double" w:sz="4" w:space="0" w:color="auto"/>
            </w:tcBorders>
            <w:vAlign w:val="bottom"/>
          </w:tcPr>
          <w:p w:rsidR="00EC025D" w:rsidRPr="00CB2C89" w:rsidRDefault="00884931" w:rsidP="00962A65">
            <w:pPr>
              <w:ind w:right="25"/>
              <w:jc w:val="right"/>
              <w:rPr>
                <w:rFonts w:ascii="Arial" w:eastAsia="Times New Roman" w:hAnsi="Arial" w:cs="Arial"/>
                <w:b/>
                <w:sz w:val="18"/>
                <w:szCs w:val="18"/>
              </w:rPr>
            </w:pPr>
            <w:r>
              <w:rPr>
                <w:rFonts w:ascii="Arial" w:eastAsia="Times New Roman" w:hAnsi="Arial" w:cs="Arial"/>
                <w:b/>
                <w:sz w:val="18"/>
                <w:szCs w:val="18"/>
              </w:rPr>
              <w:t>16,894</w:t>
            </w:r>
          </w:p>
        </w:tc>
        <w:tc>
          <w:tcPr>
            <w:tcW w:w="1345" w:type="dxa"/>
            <w:tcBorders>
              <w:bottom w:val="double" w:sz="4" w:space="0" w:color="auto"/>
            </w:tcBorders>
            <w:vAlign w:val="bottom"/>
          </w:tcPr>
          <w:p w:rsidR="00EC025D" w:rsidRPr="00CB2C89" w:rsidRDefault="00884931" w:rsidP="00962A65">
            <w:pPr>
              <w:ind w:right="25"/>
              <w:jc w:val="right"/>
              <w:rPr>
                <w:rFonts w:ascii="Arial" w:eastAsia="Times New Roman" w:hAnsi="Arial" w:cs="Arial"/>
                <w:b/>
                <w:sz w:val="18"/>
                <w:szCs w:val="18"/>
              </w:rPr>
            </w:pPr>
            <w:r>
              <w:rPr>
                <w:rFonts w:ascii="Arial" w:eastAsia="Times New Roman" w:hAnsi="Arial" w:cs="Arial"/>
                <w:b/>
                <w:sz w:val="18"/>
                <w:szCs w:val="18"/>
              </w:rPr>
              <w:t>19,753</w:t>
            </w:r>
          </w:p>
        </w:tc>
      </w:tr>
    </w:tbl>
    <w:p w:rsidR="00CB2C89" w:rsidRDefault="00CB2C89" w:rsidP="00CB2C89">
      <w:pPr>
        <w:pStyle w:val="ListParagraph"/>
        <w:tabs>
          <w:tab w:val="left" w:pos="-432"/>
          <w:tab w:val="left" w:pos="288"/>
          <w:tab w:val="left" w:pos="576"/>
          <w:tab w:val="left" w:pos="1008"/>
          <w:tab w:val="left" w:pos="1440"/>
          <w:tab w:val="left" w:pos="6768"/>
          <w:tab w:val="decimal" w:pos="8028"/>
          <w:tab w:val="left" w:pos="8478"/>
          <w:tab w:val="decimal" w:pos="9648"/>
        </w:tabs>
        <w:spacing w:after="0" w:line="240" w:lineRule="auto"/>
        <w:ind w:left="360" w:right="306"/>
        <w:jc w:val="both"/>
        <w:rPr>
          <w:rFonts w:ascii="Arial" w:eastAsia="Times New Roman" w:hAnsi="Arial" w:cs="Arial"/>
          <w:b/>
          <w:sz w:val="20"/>
          <w:szCs w:val="20"/>
          <w:lang w:val="en-GB"/>
        </w:rPr>
      </w:pPr>
    </w:p>
    <w:p w:rsidR="00CB2C89" w:rsidRDefault="00CB2C89" w:rsidP="00CB2C89">
      <w:pPr>
        <w:pStyle w:val="ListParagraph"/>
        <w:tabs>
          <w:tab w:val="left" w:pos="-432"/>
          <w:tab w:val="left" w:pos="288"/>
          <w:tab w:val="left" w:pos="576"/>
          <w:tab w:val="left" w:pos="1008"/>
          <w:tab w:val="left" w:pos="1440"/>
          <w:tab w:val="left" w:pos="6768"/>
          <w:tab w:val="decimal" w:pos="8028"/>
          <w:tab w:val="left" w:pos="8478"/>
          <w:tab w:val="decimal" w:pos="9648"/>
        </w:tabs>
        <w:spacing w:after="0" w:line="240" w:lineRule="auto"/>
        <w:ind w:left="360" w:right="306"/>
        <w:jc w:val="both"/>
        <w:rPr>
          <w:rFonts w:ascii="Arial" w:eastAsia="Times New Roman" w:hAnsi="Arial" w:cs="Arial"/>
          <w:b/>
          <w:sz w:val="20"/>
          <w:szCs w:val="20"/>
          <w:lang w:val="en-GB"/>
        </w:rPr>
      </w:pPr>
    </w:p>
    <w:p w:rsidR="00DE0E75" w:rsidRDefault="00DE0E75" w:rsidP="00CB2C89">
      <w:pPr>
        <w:pStyle w:val="ListParagraph"/>
        <w:numPr>
          <w:ilvl w:val="0"/>
          <w:numId w:val="31"/>
        </w:numPr>
        <w:tabs>
          <w:tab w:val="left" w:pos="-432"/>
          <w:tab w:val="left" w:pos="288"/>
          <w:tab w:val="left" w:pos="576"/>
          <w:tab w:val="left" w:pos="1440"/>
          <w:tab w:val="left" w:pos="6768"/>
          <w:tab w:val="decimal" w:pos="8028"/>
          <w:tab w:val="left" w:pos="8478"/>
          <w:tab w:val="decimal" w:pos="9648"/>
        </w:tabs>
        <w:spacing w:after="0" w:line="240" w:lineRule="auto"/>
        <w:ind w:left="270" w:right="306" w:hanging="270"/>
        <w:jc w:val="both"/>
        <w:rPr>
          <w:rFonts w:ascii="Arial" w:eastAsia="Times New Roman" w:hAnsi="Arial" w:cs="Arial"/>
          <w:b/>
          <w:sz w:val="20"/>
          <w:szCs w:val="20"/>
          <w:lang w:val="en-GB"/>
        </w:rPr>
      </w:pPr>
      <w:r>
        <w:rPr>
          <w:rFonts w:ascii="Arial" w:eastAsia="Times New Roman" w:hAnsi="Arial" w:cs="Arial"/>
          <w:b/>
          <w:sz w:val="20"/>
          <w:szCs w:val="20"/>
          <w:lang w:val="en-GB"/>
        </w:rPr>
        <w:t>Intangible Assets</w:t>
      </w:r>
    </w:p>
    <w:p w:rsidR="00DE0E75" w:rsidRDefault="00DE0E75" w:rsidP="00DE0E75">
      <w:pPr>
        <w:tabs>
          <w:tab w:val="left" w:pos="-432"/>
          <w:tab w:val="left" w:pos="288"/>
          <w:tab w:val="left" w:pos="576"/>
          <w:tab w:val="left" w:pos="1008"/>
          <w:tab w:val="left" w:pos="1440"/>
          <w:tab w:val="left" w:pos="6768"/>
          <w:tab w:val="decimal" w:pos="8028"/>
          <w:tab w:val="left" w:pos="8478"/>
          <w:tab w:val="decimal" w:pos="9648"/>
        </w:tabs>
        <w:spacing w:after="0" w:line="240" w:lineRule="auto"/>
        <w:ind w:right="306"/>
        <w:jc w:val="both"/>
        <w:rPr>
          <w:rFonts w:ascii="Arial" w:eastAsia="Times New Roman" w:hAnsi="Arial" w:cs="Arial"/>
          <w:b/>
          <w:sz w:val="20"/>
          <w:szCs w:val="20"/>
          <w:lang w:val="en-GB"/>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3"/>
        <w:gridCol w:w="342"/>
        <w:gridCol w:w="1448"/>
        <w:gridCol w:w="399"/>
        <w:gridCol w:w="1651"/>
        <w:gridCol w:w="372"/>
        <w:gridCol w:w="1659"/>
      </w:tblGrid>
      <w:tr w:rsidR="008A4D95" w:rsidTr="00C52006">
        <w:trPr>
          <w:jc w:val="center"/>
        </w:trPr>
        <w:tc>
          <w:tcPr>
            <w:tcW w:w="3553" w:type="dxa"/>
            <w:tcBorders>
              <w:top w:val="single" w:sz="4" w:space="0" w:color="auto"/>
              <w:bottom w:val="single" w:sz="4" w:space="0" w:color="auto"/>
            </w:tcBorders>
          </w:tcPr>
          <w:p w:rsidR="008A4D95" w:rsidRDefault="008A4D95" w:rsidP="00C52006">
            <w:pPr>
              <w:ind w:right="306"/>
              <w:jc w:val="both"/>
              <w:rPr>
                <w:rFonts w:ascii="Arial" w:eastAsia="Times New Roman" w:hAnsi="Arial" w:cs="Arial"/>
                <w:b/>
                <w:sz w:val="20"/>
                <w:szCs w:val="20"/>
              </w:rPr>
            </w:pPr>
          </w:p>
        </w:tc>
        <w:tc>
          <w:tcPr>
            <w:tcW w:w="342" w:type="dxa"/>
            <w:tcBorders>
              <w:top w:val="single" w:sz="4" w:space="0" w:color="auto"/>
              <w:bottom w:val="single" w:sz="4" w:space="0" w:color="auto"/>
            </w:tcBorders>
          </w:tcPr>
          <w:p w:rsidR="008A4D95" w:rsidRDefault="008A4D95" w:rsidP="00C52006">
            <w:pPr>
              <w:ind w:right="306"/>
              <w:jc w:val="both"/>
              <w:rPr>
                <w:rFonts w:ascii="Arial" w:eastAsia="Times New Roman" w:hAnsi="Arial" w:cs="Arial"/>
                <w:b/>
                <w:sz w:val="20"/>
                <w:szCs w:val="20"/>
              </w:rPr>
            </w:pPr>
          </w:p>
        </w:tc>
        <w:tc>
          <w:tcPr>
            <w:tcW w:w="1448" w:type="dxa"/>
            <w:tcBorders>
              <w:top w:val="single" w:sz="4" w:space="0" w:color="auto"/>
              <w:bottom w:val="single" w:sz="4" w:space="0" w:color="auto"/>
            </w:tcBorders>
            <w:vAlign w:val="bottom"/>
          </w:tcPr>
          <w:p w:rsidR="008A4D95" w:rsidRDefault="008A4D95" w:rsidP="00C52006">
            <w:pPr>
              <w:ind w:right="92"/>
              <w:jc w:val="right"/>
              <w:rPr>
                <w:rFonts w:ascii="Arial" w:eastAsia="Times New Roman" w:hAnsi="Arial" w:cs="Arial"/>
                <w:b/>
                <w:sz w:val="20"/>
                <w:szCs w:val="20"/>
              </w:rPr>
            </w:pPr>
            <w:r>
              <w:rPr>
                <w:rFonts w:ascii="Arial" w:eastAsia="Times New Roman" w:hAnsi="Arial" w:cs="Arial"/>
                <w:b/>
                <w:sz w:val="20"/>
                <w:szCs w:val="20"/>
              </w:rPr>
              <w:t>Trademark</w:t>
            </w:r>
          </w:p>
        </w:tc>
        <w:tc>
          <w:tcPr>
            <w:tcW w:w="399" w:type="dxa"/>
            <w:tcBorders>
              <w:top w:val="single" w:sz="4" w:space="0" w:color="auto"/>
              <w:bottom w:val="single" w:sz="4" w:space="0" w:color="auto"/>
            </w:tcBorders>
            <w:vAlign w:val="bottom"/>
          </w:tcPr>
          <w:p w:rsidR="008A4D95" w:rsidRDefault="008A4D95" w:rsidP="00C52006">
            <w:pPr>
              <w:ind w:right="71"/>
              <w:jc w:val="right"/>
              <w:rPr>
                <w:rFonts w:ascii="Arial" w:eastAsia="Times New Roman" w:hAnsi="Arial" w:cs="Arial"/>
                <w:b/>
                <w:sz w:val="20"/>
                <w:szCs w:val="20"/>
              </w:rPr>
            </w:pPr>
          </w:p>
        </w:tc>
        <w:tc>
          <w:tcPr>
            <w:tcW w:w="1651" w:type="dxa"/>
            <w:tcBorders>
              <w:top w:val="single" w:sz="4" w:space="0" w:color="auto"/>
              <w:bottom w:val="single" w:sz="4" w:space="0" w:color="auto"/>
            </w:tcBorders>
            <w:vAlign w:val="bottom"/>
          </w:tcPr>
          <w:p w:rsidR="008A4D95" w:rsidRDefault="008A4D95" w:rsidP="00C52006">
            <w:pPr>
              <w:ind w:right="46"/>
              <w:jc w:val="right"/>
              <w:rPr>
                <w:rFonts w:ascii="Arial" w:eastAsia="Times New Roman" w:hAnsi="Arial" w:cs="Arial"/>
                <w:b/>
                <w:sz w:val="20"/>
                <w:szCs w:val="20"/>
              </w:rPr>
            </w:pPr>
            <w:r>
              <w:rPr>
                <w:rFonts w:ascii="Arial" w:eastAsia="Times New Roman" w:hAnsi="Arial" w:cs="Arial"/>
                <w:b/>
                <w:sz w:val="20"/>
                <w:szCs w:val="20"/>
              </w:rPr>
              <w:t>Application</w:t>
            </w:r>
          </w:p>
          <w:p w:rsidR="008A4D95" w:rsidRDefault="008A4D95" w:rsidP="00C52006">
            <w:pPr>
              <w:ind w:right="46"/>
              <w:jc w:val="right"/>
              <w:rPr>
                <w:rFonts w:ascii="Arial" w:eastAsia="Times New Roman" w:hAnsi="Arial" w:cs="Arial"/>
                <w:b/>
                <w:sz w:val="20"/>
                <w:szCs w:val="20"/>
              </w:rPr>
            </w:pPr>
            <w:r>
              <w:rPr>
                <w:rFonts w:ascii="Arial" w:eastAsia="Times New Roman" w:hAnsi="Arial" w:cs="Arial"/>
                <w:b/>
                <w:sz w:val="20"/>
                <w:szCs w:val="20"/>
              </w:rPr>
              <w:t>expenditures</w:t>
            </w:r>
          </w:p>
        </w:tc>
        <w:tc>
          <w:tcPr>
            <w:tcW w:w="372" w:type="dxa"/>
            <w:tcBorders>
              <w:top w:val="single" w:sz="4" w:space="0" w:color="auto"/>
              <w:bottom w:val="single" w:sz="4" w:space="0" w:color="auto"/>
            </w:tcBorders>
            <w:vAlign w:val="bottom"/>
          </w:tcPr>
          <w:p w:rsidR="008A4D95" w:rsidRDefault="008A4D95" w:rsidP="00C52006">
            <w:pPr>
              <w:ind w:right="306"/>
              <w:jc w:val="right"/>
              <w:rPr>
                <w:rFonts w:ascii="Arial" w:eastAsia="Times New Roman" w:hAnsi="Arial" w:cs="Arial"/>
                <w:b/>
                <w:sz w:val="20"/>
                <w:szCs w:val="20"/>
              </w:rPr>
            </w:pPr>
          </w:p>
        </w:tc>
        <w:tc>
          <w:tcPr>
            <w:tcW w:w="1659" w:type="dxa"/>
            <w:tcBorders>
              <w:top w:val="single" w:sz="4" w:space="0" w:color="auto"/>
              <w:bottom w:val="single" w:sz="4" w:space="0" w:color="auto"/>
            </w:tcBorders>
            <w:vAlign w:val="bottom"/>
          </w:tcPr>
          <w:p w:rsidR="008A4D95" w:rsidRDefault="008A4D95" w:rsidP="00C52006">
            <w:pPr>
              <w:ind w:right="95"/>
              <w:jc w:val="right"/>
              <w:rPr>
                <w:rFonts w:ascii="Arial" w:eastAsia="Times New Roman" w:hAnsi="Arial" w:cs="Arial"/>
                <w:b/>
                <w:sz w:val="20"/>
                <w:szCs w:val="20"/>
              </w:rPr>
            </w:pPr>
            <w:r>
              <w:rPr>
                <w:rFonts w:ascii="Arial" w:eastAsia="Times New Roman" w:hAnsi="Arial" w:cs="Arial"/>
                <w:b/>
                <w:sz w:val="20"/>
                <w:szCs w:val="20"/>
              </w:rPr>
              <w:t>Total</w:t>
            </w:r>
          </w:p>
        </w:tc>
      </w:tr>
      <w:tr w:rsidR="008A4D95" w:rsidTr="00C52006">
        <w:trPr>
          <w:jc w:val="center"/>
        </w:trPr>
        <w:tc>
          <w:tcPr>
            <w:tcW w:w="3553" w:type="dxa"/>
            <w:tcBorders>
              <w:top w:val="single" w:sz="4" w:space="0" w:color="auto"/>
            </w:tcBorders>
          </w:tcPr>
          <w:p w:rsidR="008A4D95" w:rsidRDefault="008A4D95" w:rsidP="00C52006">
            <w:pPr>
              <w:ind w:right="306"/>
              <w:jc w:val="both"/>
              <w:rPr>
                <w:rFonts w:ascii="Arial" w:eastAsia="Times New Roman" w:hAnsi="Arial" w:cs="Arial"/>
                <w:b/>
                <w:sz w:val="20"/>
                <w:szCs w:val="20"/>
              </w:rPr>
            </w:pPr>
            <w:r>
              <w:rPr>
                <w:rFonts w:ascii="Arial" w:eastAsia="Times New Roman" w:hAnsi="Arial" w:cs="Arial"/>
                <w:b/>
                <w:sz w:val="20"/>
                <w:szCs w:val="20"/>
              </w:rPr>
              <w:t>Cost</w:t>
            </w:r>
          </w:p>
        </w:tc>
        <w:tc>
          <w:tcPr>
            <w:tcW w:w="342" w:type="dxa"/>
            <w:tcBorders>
              <w:top w:val="single" w:sz="4" w:space="0" w:color="auto"/>
            </w:tcBorders>
          </w:tcPr>
          <w:p w:rsidR="008A4D95" w:rsidRDefault="008A4D95" w:rsidP="00C52006">
            <w:pPr>
              <w:ind w:right="14"/>
              <w:jc w:val="both"/>
              <w:rPr>
                <w:rFonts w:ascii="Arial" w:eastAsia="Times New Roman" w:hAnsi="Arial" w:cs="Arial"/>
                <w:b/>
                <w:sz w:val="20"/>
                <w:szCs w:val="20"/>
              </w:rPr>
            </w:pPr>
          </w:p>
        </w:tc>
        <w:tc>
          <w:tcPr>
            <w:tcW w:w="1448" w:type="dxa"/>
            <w:tcBorders>
              <w:top w:val="single" w:sz="4" w:space="0" w:color="auto"/>
            </w:tcBorders>
          </w:tcPr>
          <w:p w:rsidR="008A4D95" w:rsidRPr="00F838BF" w:rsidRDefault="008A4D95" w:rsidP="00C52006">
            <w:pPr>
              <w:ind w:right="92"/>
              <w:jc w:val="both"/>
              <w:rPr>
                <w:rFonts w:ascii="Arial" w:eastAsia="Times New Roman" w:hAnsi="Arial" w:cs="Arial"/>
                <w:b/>
                <w:sz w:val="20"/>
                <w:szCs w:val="20"/>
                <w:highlight w:val="yellow"/>
              </w:rPr>
            </w:pPr>
          </w:p>
        </w:tc>
        <w:tc>
          <w:tcPr>
            <w:tcW w:w="399" w:type="dxa"/>
            <w:tcBorders>
              <w:top w:val="single" w:sz="4" w:space="0" w:color="auto"/>
            </w:tcBorders>
          </w:tcPr>
          <w:p w:rsidR="008A4D95" w:rsidRPr="00F838BF" w:rsidRDefault="008A4D95" w:rsidP="00C52006">
            <w:pPr>
              <w:ind w:right="71"/>
              <w:jc w:val="both"/>
              <w:rPr>
                <w:rFonts w:ascii="Arial" w:eastAsia="Times New Roman" w:hAnsi="Arial" w:cs="Arial"/>
                <w:b/>
                <w:sz w:val="20"/>
                <w:szCs w:val="20"/>
                <w:highlight w:val="yellow"/>
              </w:rPr>
            </w:pPr>
          </w:p>
        </w:tc>
        <w:tc>
          <w:tcPr>
            <w:tcW w:w="1651" w:type="dxa"/>
            <w:tcBorders>
              <w:top w:val="single" w:sz="4" w:space="0" w:color="auto"/>
            </w:tcBorders>
          </w:tcPr>
          <w:p w:rsidR="008A4D95" w:rsidRPr="00F838BF" w:rsidRDefault="008A4D95" w:rsidP="00C52006">
            <w:pPr>
              <w:ind w:right="46"/>
              <w:jc w:val="both"/>
              <w:rPr>
                <w:rFonts w:ascii="Arial" w:eastAsia="Times New Roman" w:hAnsi="Arial" w:cs="Arial"/>
                <w:b/>
                <w:sz w:val="20"/>
                <w:szCs w:val="20"/>
                <w:highlight w:val="yellow"/>
              </w:rPr>
            </w:pPr>
          </w:p>
        </w:tc>
        <w:tc>
          <w:tcPr>
            <w:tcW w:w="372" w:type="dxa"/>
            <w:tcBorders>
              <w:top w:val="single" w:sz="4" w:space="0" w:color="auto"/>
            </w:tcBorders>
          </w:tcPr>
          <w:p w:rsidR="008A4D95" w:rsidRPr="00F838BF" w:rsidRDefault="008A4D95" w:rsidP="00C52006">
            <w:pPr>
              <w:ind w:right="306"/>
              <w:jc w:val="both"/>
              <w:rPr>
                <w:rFonts w:ascii="Arial" w:eastAsia="Times New Roman" w:hAnsi="Arial" w:cs="Arial"/>
                <w:b/>
                <w:sz w:val="20"/>
                <w:szCs w:val="20"/>
                <w:highlight w:val="yellow"/>
              </w:rPr>
            </w:pPr>
          </w:p>
        </w:tc>
        <w:tc>
          <w:tcPr>
            <w:tcW w:w="1659" w:type="dxa"/>
            <w:tcBorders>
              <w:top w:val="single" w:sz="4" w:space="0" w:color="auto"/>
            </w:tcBorders>
          </w:tcPr>
          <w:p w:rsidR="008A4D95" w:rsidRPr="00F838BF" w:rsidRDefault="008A4D95" w:rsidP="00C52006">
            <w:pPr>
              <w:ind w:right="95"/>
              <w:jc w:val="both"/>
              <w:rPr>
                <w:rFonts w:ascii="Arial" w:eastAsia="Times New Roman" w:hAnsi="Arial" w:cs="Arial"/>
                <w:b/>
                <w:sz w:val="20"/>
                <w:szCs w:val="20"/>
                <w:highlight w:val="yellow"/>
              </w:rPr>
            </w:pPr>
          </w:p>
        </w:tc>
      </w:tr>
      <w:tr w:rsidR="008A4D95" w:rsidRPr="00B15811" w:rsidTr="00C52006">
        <w:trPr>
          <w:jc w:val="center"/>
        </w:trPr>
        <w:tc>
          <w:tcPr>
            <w:tcW w:w="3553" w:type="dxa"/>
          </w:tcPr>
          <w:p w:rsidR="008A4D95" w:rsidRPr="00B15811" w:rsidRDefault="008A4D95" w:rsidP="00C52006">
            <w:pPr>
              <w:ind w:right="306"/>
              <w:jc w:val="both"/>
              <w:rPr>
                <w:rFonts w:ascii="Arial" w:eastAsia="Times New Roman" w:hAnsi="Arial" w:cs="Arial"/>
                <w:sz w:val="20"/>
                <w:szCs w:val="20"/>
              </w:rPr>
            </w:pPr>
            <w:r w:rsidRPr="00B15811">
              <w:rPr>
                <w:rFonts w:ascii="Arial" w:eastAsia="Times New Roman" w:hAnsi="Arial" w:cs="Arial"/>
                <w:sz w:val="20"/>
                <w:szCs w:val="20"/>
              </w:rPr>
              <w:t xml:space="preserve">Balance, </w:t>
            </w:r>
            <w:r>
              <w:rPr>
                <w:rFonts w:ascii="Arial" w:eastAsia="Times New Roman" w:hAnsi="Arial" w:cs="Arial"/>
                <w:sz w:val="20"/>
                <w:szCs w:val="20"/>
              </w:rPr>
              <w:t>June 30, 2014</w:t>
            </w:r>
          </w:p>
        </w:tc>
        <w:tc>
          <w:tcPr>
            <w:tcW w:w="342" w:type="dxa"/>
            <w:vAlign w:val="bottom"/>
          </w:tcPr>
          <w:p w:rsidR="008A4D95" w:rsidRDefault="008A4D95" w:rsidP="00C52006">
            <w:pPr>
              <w:ind w:right="14"/>
              <w:jc w:val="right"/>
              <w:rPr>
                <w:rFonts w:ascii="Arial" w:eastAsia="Times New Roman" w:hAnsi="Arial" w:cs="Arial"/>
                <w:sz w:val="20"/>
                <w:szCs w:val="20"/>
              </w:rPr>
            </w:pPr>
            <w:r>
              <w:rPr>
                <w:rFonts w:ascii="Arial" w:eastAsia="Times New Roman" w:hAnsi="Arial" w:cs="Arial"/>
                <w:sz w:val="20"/>
                <w:szCs w:val="20"/>
              </w:rPr>
              <w:t>$</w:t>
            </w:r>
          </w:p>
        </w:tc>
        <w:tc>
          <w:tcPr>
            <w:tcW w:w="1448" w:type="dxa"/>
            <w:vAlign w:val="bottom"/>
          </w:tcPr>
          <w:p w:rsidR="008A4D95" w:rsidRPr="00884931" w:rsidRDefault="008A4D95" w:rsidP="00C52006">
            <w:pPr>
              <w:ind w:right="92"/>
              <w:jc w:val="right"/>
              <w:rPr>
                <w:rFonts w:ascii="Arial" w:eastAsia="Times New Roman" w:hAnsi="Arial" w:cs="Arial"/>
                <w:sz w:val="20"/>
                <w:szCs w:val="20"/>
              </w:rPr>
            </w:pPr>
            <w:r w:rsidRPr="00884931">
              <w:rPr>
                <w:rFonts w:ascii="Arial" w:eastAsia="Times New Roman" w:hAnsi="Arial" w:cs="Arial"/>
                <w:sz w:val="20"/>
                <w:szCs w:val="20"/>
              </w:rPr>
              <w:t>–</w:t>
            </w:r>
          </w:p>
        </w:tc>
        <w:tc>
          <w:tcPr>
            <w:tcW w:w="399" w:type="dxa"/>
            <w:vAlign w:val="bottom"/>
          </w:tcPr>
          <w:p w:rsidR="008A4D95" w:rsidRPr="00884931" w:rsidRDefault="008A4D95" w:rsidP="00C52006">
            <w:pPr>
              <w:ind w:right="71"/>
              <w:jc w:val="right"/>
              <w:rPr>
                <w:rFonts w:ascii="Arial" w:eastAsia="Times New Roman" w:hAnsi="Arial" w:cs="Arial"/>
                <w:sz w:val="20"/>
                <w:szCs w:val="20"/>
              </w:rPr>
            </w:pPr>
            <w:r w:rsidRPr="00884931">
              <w:rPr>
                <w:rFonts w:ascii="Arial" w:eastAsia="Times New Roman" w:hAnsi="Arial" w:cs="Arial"/>
                <w:sz w:val="20"/>
                <w:szCs w:val="20"/>
              </w:rPr>
              <w:t>$</w:t>
            </w:r>
          </w:p>
        </w:tc>
        <w:tc>
          <w:tcPr>
            <w:tcW w:w="1651" w:type="dxa"/>
            <w:vAlign w:val="bottom"/>
          </w:tcPr>
          <w:p w:rsidR="008A4D95" w:rsidRPr="00884931" w:rsidRDefault="008A4D95" w:rsidP="00C52006">
            <w:pPr>
              <w:ind w:right="46"/>
              <w:jc w:val="right"/>
              <w:rPr>
                <w:rFonts w:ascii="Arial" w:eastAsia="Times New Roman" w:hAnsi="Arial" w:cs="Arial"/>
                <w:sz w:val="20"/>
                <w:szCs w:val="20"/>
              </w:rPr>
            </w:pPr>
            <w:r w:rsidRPr="00884931">
              <w:rPr>
                <w:rFonts w:ascii="Arial" w:eastAsia="Times New Roman" w:hAnsi="Arial" w:cs="Arial"/>
                <w:sz w:val="20"/>
                <w:szCs w:val="20"/>
              </w:rPr>
              <w:t>1,203</w:t>
            </w:r>
          </w:p>
        </w:tc>
        <w:tc>
          <w:tcPr>
            <w:tcW w:w="372" w:type="dxa"/>
            <w:vAlign w:val="bottom"/>
          </w:tcPr>
          <w:p w:rsidR="008A4D95" w:rsidRPr="00884931" w:rsidRDefault="008A4D95" w:rsidP="00C52006">
            <w:pPr>
              <w:ind w:right="44"/>
              <w:jc w:val="right"/>
              <w:rPr>
                <w:rFonts w:ascii="Arial" w:eastAsia="Times New Roman" w:hAnsi="Arial" w:cs="Arial"/>
                <w:sz w:val="20"/>
                <w:szCs w:val="20"/>
              </w:rPr>
            </w:pPr>
            <w:r w:rsidRPr="00884931">
              <w:rPr>
                <w:rFonts w:ascii="Arial" w:eastAsia="Times New Roman" w:hAnsi="Arial" w:cs="Arial"/>
                <w:sz w:val="20"/>
                <w:szCs w:val="20"/>
              </w:rPr>
              <w:t>$</w:t>
            </w:r>
          </w:p>
        </w:tc>
        <w:tc>
          <w:tcPr>
            <w:tcW w:w="1659" w:type="dxa"/>
            <w:vAlign w:val="bottom"/>
          </w:tcPr>
          <w:p w:rsidR="008A4D95" w:rsidRPr="00884931" w:rsidRDefault="008A4D95" w:rsidP="00C52006">
            <w:pPr>
              <w:ind w:right="46"/>
              <w:jc w:val="right"/>
              <w:rPr>
                <w:rFonts w:ascii="Arial" w:eastAsia="Times New Roman" w:hAnsi="Arial" w:cs="Arial"/>
                <w:sz w:val="20"/>
                <w:szCs w:val="20"/>
              </w:rPr>
            </w:pPr>
            <w:r w:rsidRPr="00884931">
              <w:rPr>
                <w:rFonts w:ascii="Arial" w:eastAsia="Times New Roman" w:hAnsi="Arial" w:cs="Arial"/>
                <w:sz w:val="20"/>
                <w:szCs w:val="20"/>
              </w:rPr>
              <w:t>1,203</w:t>
            </w:r>
          </w:p>
        </w:tc>
      </w:tr>
      <w:tr w:rsidR="008A4D95" w:rsidRPr="00B15811" w:rsidTr="00C52006">
        <w:trPr>
          <w:jc w:val="center"/>
        </w:trPr>
        <w:tc>
          <w:tcPr>
            <w:tcW w:w="3553" w:type="dxa"/>
            <w:tcBorders>
              <w:bottom w:val="single" w:sz="4" w:space="0" w:color="auto"/>
            </w:tcBorders>
          </w:tcPr>
          <w:p w:rsidR="008A4D95" w:rsidRPr="00B15811" w:rsidRDefault="008A4D95" w:rsidP="00C52006">
            <w:pPr>
              <w:ind w:right="306"/>
              <w:jc w:val="both"/>
              <w:rPr>
                <w:rFonts w:ascii="Arial" w:eastAsia="Times New Roman" w:hAnsi="Arial" w:cs="Arial"/>
                <w:sz w:val="20"/>
                <w:szCs w:val="20"/>
              </w:rPr>
            </w:pPr>
            <w:r>
              <w:rPr>
                <w:rFonts w:ascii="Arial" w:eastAsia="Times New Roman" w:hAnsi="Arial" w:cs="Arial"/>
                <w:sz w:val="20"/>
                <w:szCs w:val="20"/>
              </w:rPr>
              <w:t xml:space="preserve">    Additions</w:t>
            </w:r>
          </w:p>
        </w:tc>
        <w:tc>
          <w:tcPr>
            <w:tcW w:w="342" w:type="dxa"/>
            <w:tcBorders>
              <w:bottom w:val="single" w:sz="4" w:space="0" w:color="auto"/>
            </w:tcBorders>
            <w:vAlign w:val="bottom"/>
          </w:tcPr>
          <w:p w:rsidR="008A4D95" w:rsidRPr="00B15811" w:rsidRDefault="008A4D95" w:rsidP="00C52006">
            <w:pPr>
              <w:ind w:right="14"/>
              <w:jc w:val="right"/>
              <w:rPr>
                <w:rFonts w:ascii="Arial" w:eastAsia="Times New Roman" w:hAnsi="Arial" w:cs="Arial"/>
                <w:sz w:val="20"/>
                <w:szCs w:val="20"/>
              </w:rPr>
            </w:pPr>
          </w:p>
        </w:tc>
        <w:tc>
          <w:tcPr>
            <w:tcW w:w="1448" w:type="dxa"/>
            <w:tcBorders>
              <w:bottom w:val="single" w:sz="4" w:space="0" w:color="auto"/>
            </w:tcBorders>
            <w:vAlign w:val="bottom"/>
          </w:tcPr>
          <w:p w:rsidR="008A4D95" w:rsidRPr="00884931" w:rsidRDefault="008A4D95" w:rsidP="00C52006">
            <w:pPr>
              <w:ind w:right="92"/>
              <w:jc w:val="right"/>
              <w:rPr>
                <w:rFonts w:ascii="Arial" w:eastAsia="Times New Roman" w:hAnsi="Arial" w:cs="Arial"/>
                <w:sz w:val="20"/>
                <w:szCs w:val="20"/>
              </w:rPr>
            </w:pPr>
            <w:r w:rsidRPr="00884931">
              <w:rPr>
                <w:rFonts w:ascii="Arial" w:eastAsia="Times New Roman" w:hAnsi="Arial" w:cs="Arial"/>
                <w:sz w:val="20"/>
                <w:szCs w:val="20"/>
              </w:rPr>
              <w:t>2,706</w:t>
            </w:r>
          </w:p>
        </w:tc>
        <w:tc>
          <w:tcPr>
            <w:tcW w:w="399" w:type="dxa"/>
            <w:tcBorders>
              <w:bottom w:val="single" w:sz="4" w:space="0" w:color="auto"/>
            </w:tcBorders>
            <w:vAlign w:val="bottom"/>
          </w:tcPr>
          <w:p w:rsidR="008A4D95" w:rsidRPr="00884931" w:rsidRDefault="008A4D95" w:rsidP="00C52006">
            <w:pPr>
              <w:ind w:right="71"/>
              <w:jc w:val="right"/>
              <w:rPr>
                <w:rFonts w:ascii="Arial" w:eastAsia="Times New Roman" w:hAnsi="Arial" w:cs="Arial"/>
                <w:sz w:val="20"/>
                <w:szCs w:val="20"/>
              </w:rPr>
            </w:pPr>
          </w:p>
        </w:tc>
        <w:tc>
          <w:tcPr>
            <w:tcW w:w="1651" w:type="dxa"/>
            <w:tcBorders>
              <w:bottom w:val="single" w:sz="4" w:space="0" w:color="auto"/>
            </w:tcBorders>
            <w:vAlign w:val="bottom"/>
          </w:tcPr>
          <w:p w:rsidR="008A4D95" w:rsidRPr="00884931" w:rsidRDefault="008A4D95" w:rsidP="00C52006">
            <w:pPr>
              <w:ind w:right="46"/>
              <w:jc w:val="right"/>
              <w:rPr>
                <w:rFonts w:ascii="Arial" w:eastAsia="Times New Roman" w:hAnsi="Arial" w:cs="Arial"/>
                <w:sz w:val="20"/>
                <w:szCs w:val="20"/>
              </w:rPr>
            </w:pPr>
            <w:r w:rsidRPr="00884931">
              <w:rPr>
                <w:rFonts w:ascii="Arial" w:eastAsia="Times New Roman" w:hAnsi="Arial" w:cs="Arial"/>
                <w:sz w:val="20"/>
                <w:szCs w:val="20"/>
              </w:rPr>
              <w:t>85,138</w:t>
            </w:r>
          </w:p>
        </w:tc>
        <w:tc>
          <w:tcPr>
            <w:tcW w:w="372" w:type="dxa"/>
            <w:tcBorders>
              <w:bottom w:val="single" w:sz="4" w:space="0" w:color="auto"/>
            </w:tcBorders>
            <w:vAlign w:val="bottom"/>
          </w:tcPr>
          <w:p w:rsidR="008A4D95" w:rsidRPr="00884931" w:rsidRDefault="008A4D95" w:rsidP="00C52006">
            <w:pPr>
              <w:ind w:right="44"/>
              <w:jc w:val="right"/>
              <w:rPr>
                <w:rFonts w:ascii="Arial" w:eastAsia="Times New Roman" w:hAnsi="Arial" w:cs="Arial"/>
                <w:sz w:val="20"/>
                <w:szCs w:val="20"/>
              </w:rPr>
            </w:pPr>
          </w:p>
        </w:tc>
        <w:tc>
          <w:tcPr>
            <w:tcW w:w="1659" w:type="dxa"/>
            <w:tcBorders>
              <w:bottom w:val="single" w:sz="4" w:space="0" w:color="auto"/>
            </w:tcBorders>
            <w:vAlign w:val="bottom"/>
          </w:tcPr>
          <w:p w:rsidR="008A4D95" w:rsidRPr="00884931" w:rsidRDefault="008A4D95" w:rsidP="00C52006">
            <w:pPr>
              <w:ind w:right="46"/>
              <w:jc w:val="right"/>
              <w:rPr>
                <w:rFonts w:ascii="Arial" w:eastAsia="Times New Roman" w:hAnsi="Arial" w:cs="Arial"/>
                <w:sz w:val="20"/>
                <w:szCs w:val="20"/>
              </w:rPr>
            </w:pPr>
            <w:r w:rsidRPr="00884931">
              <w:rPr>
                <w:rFonts w:ascii="Arial" w:eastAsia="Times New Roman" w:hAnsi="Arial" w:cs="Arial"/>
                <w:sz w:val="20"/>
                <w:szCs w:val="20"/>
              </w:rPr>
              <w:t>87,844</w:t>
            </w:r>
          </w:p>
        </w:tc>
      </w:tr>
      <w:tr w:rsidR="008A4D95" w:rsidRPr="00B15811" w:rsidTr="00C52006">
        <w:trPr>
          <w:jc w:val="center"/>
        </w:trPr>
        <w:tc>
          <w:tcPr>
            <w:tcW w:w="3553" w:type="dxa"/>
            <w:tcBorders>
              <w:top w:val="single" w:sz="4" w:space="0" w:color="auto"/>
              <w:bottom w:val="double" w:sz="4" w:space="0" w:color="auto"/>
            </w:tcBorders>
          </w:tcPr>
          <w:p w:rsidR="008A4D95" w:rsidRPr="00394A26" w:rsidRDefault="008A4D95" w:rsidP="00C52006">
            <w:pPr>
              <w:ind w:right="306"/>
              <w:jc w:val="both"/>
              <w:rPr>
                <w:rFonts w:ascii="Arial" w:eastAsia="Times New Roman" w:hAnsi="Arial" w:cs="Arial"/>
                <w:b/>
                <w:sz w:val="20"/>
                <w:szCs w:val="20"/>
              </w:rPr>
            </w:pPr>
            <w:r w:rsidRPr="00394A26">
              <w:rPr>
                <w:rFonts w:ascii="Arial" w:eastAsia="Times New Roman" w:hAnsi="Arial" w:cs="Arial"/>
                <w:b/>
                <w:sz w:val="20"/>
                <w:szCs w:val="20"/>
              </w:rPr>
              <w:t>Balance, June 30, 2015 and</w:t>
            </w:r>
          </w:p>
          <w:p w:rsidR="008A4D95" w:rsidRPr="002C4206" w:rsidRDefault="008A4D95" w:rsidP="00F838BF">
            <w:pPr>
              <w:ind w:right="306"/>
              <w:jc w:val="both"/>
              <w:rPr>
                <w:rFonts w:ascii="Arial" w:eastAsia="Times New Roman" w:hAnsi="Arial" w:cs="Arial"/>
                <w:b/>
                <w:sz w:val="20"/>
                <w:szCs w:val="20"/>
              </w:rPr>
            </w:pPr>
            <w:r w:rsidRPr="00394A26">
              <w:rPr>
                <w:rFonts w:ascii="Arial" w:eastAsia="Times New Roman" w:hAnsi="Arial" w:cs="Arial"/>
                <w:b/>
                <w:sz w:val="20"/>
                <w:szCs w:val="20"/>
              </w:rPr>
              <w:t xml:space="preserve">     </w:t>
            </w:r>
            <w:r w:rsidR="00F838BF">
              <w:rPr>
                <w:rFonts w:ascii="Arial" w:eastAsia="Times New Roman" w:hAnsi="Arial" w:cs="Arial"/>
                <w:b/>
                <w:sz w:val="20"/>
                <w:szCs w:val="20"/>
              </w:rPr>
              <w:t>December 31</w:t>
            </w:r>
            <w:r w:rsidRPr="00394A26">
              <w:rPr>
                <w:rFonts w:ascii="Arial" w:eastAsia="Times New Roman" w:hAnsi="Arial" w:cs="Arial"/>
                <w:b/>
                <w:sz w:val="20"/>
                <w:szCs w:val="20"/>
              </w:rPr>
              <w:t>, 2015</w:t>
            </w:r>
          </w:p>
        </w:tc>
        <w:tc>
          <w:tcPr>
            <w:tcW w:w="342" w:type="dxa"/>
            <w:tcBorders>
              <w:top w:val="single" w:sz="4" w:space="0" w:color="auto"/>
              <w:bottom w:val="double" w:sz="4" w:space="0" w:color="auto"/>
            </w:tcBorders>
            <w:vAlign w:val="bottom"/>
          </w:tcPr>
          <w:p w:rsidR="008A4D95" w:rsidRPr="002C4206" w:rsidRDefault="008A4D95" w:rsidP="00C52006">
            <w:pPr>
              <w:ind w:right="14"/>
              <w:jc w:val="right"/>
              <w:rPr>
                <w:rFonts w:ascii="Arial" w:eastAsia="Times New Roman" w:hAnsi="Arial" w:cs="Arial"/>
                <w:b/>
                <w:sz w:val="20"/>
                <w:szCs w:val="20"/>
              </w:rPr>
            </w:pPr>
            <w:r>
              <w:rPr>
                <w:rFonts w:ascii="Arial" w:eastAsia="Times New Roman" w:hAnsi="Arial" w:cs="Arial"/>
                <w:b/>
                <w:sz w:val="20"/>
                <w:szCs w:val="20"/>
              </w:rPr>
              <w:t>$</w:t>
            </w:r>
          </w:p>
        </w:tc>
        <w:tc>
          <w:tcPr>
            <w:tcW w:w="1448" w:type="dxa"/>
            <w:tcBorders>
              <w:top w:val="single" w:sz="4" w:space="0" w:color="auto"/>
              <w:bottom w:val="double" w:sz="4" w:space="0" w:color="auto"/>
            </w:tcBorders>
            <w:vAlign w:val="bottom"/>
          </w:tcPr>
          <w:p w:rsidR="008A4D95" w:rsidRPr="00884931" w:rsidRDefault="008A4D95" w:rsidP="00C52006">
            <w:pPr>
              <w:ind w:right="92"/>
              <w:jc w:val="right"/>
              <w:rPr>
                <w:rFonts w:ascii="Arial" w:eastAsia="Times New Roman" w:hAnsi="Arial" w:cs="Arial"/>
                <w:b/>
                <w:sz w:val="20"/>
                <w:szCs w:val="20"/>
              </w:rPr>
            </w:pPr>
            <w:r w:rsidRPr="00884931">
              <w:rPr>
                <w:rFonts w:ascii="Arial" w:eastAsia="Times New Roman" w:hAnsi="Arial" w:cs="Arial"/>
                <w:b/>
                <w:sz w:val="20"/>
                <w:szCs w:val="20"/>
              </w:rPr>
              <w:t>2,706</w:t>
            </w:r>
          </w:p>
        </w:tc>
        <w:tc>
          <w:tcPr>
            <w:tcW w:w="399" w:type="dxa"/>
            <w:tcBorders>
              <w:top w:val="single" w:sz="4" w:space="0" w:color="auto"/>
              <w:bottom w:val="double" w:sz="4" w:space="0" w:color="auto"/>
            </w:tcBorders>
            <w:vAlign w:val="bottom"/>
          </w:tcPr>
          <w:p w:rsidR="008A4D95" w:rsidRPr="00884931" w:rsidRDefault="008A4D95" w:rsidP="00C52006">
            <w:pPr>
              <w:ind w:right="71"/>
              <w:jc w:val="right"/>
              <w:rPr>
                <w:rFonts w:ascii="Arial" w:eastAsia="Times New Roman" w:hAnsi="Arial" w:cs="Arial"/>
                <w:b/>
                <w:sz w:val="20"/>
                <w:szCs w:val="20"/>
              </w:rPr>
            </w:pPr>
            <w:r w:rsidRPr="00884931">
              <w:rPr>
                <w:rFonts w:ascii="Arial" w:eastAsia="Times New Roman" w:hAnsi="Arial" w:cs="Arial"/>
                <w:b/>
                <w:sz w:val="20"/>
                <w:szCs w:val="20"/>
              </w:rPr>
              <w:t>$</w:t>
            </w:r>
          </w:p>
        </w:tc>
        <w:tc>
          <w:tcPr>
            <w:tcW w:w="1651" w:type="dxa"/>
            <w:tcBorders>
              <w:top w:val="single" w:sz="4" w:space="0" w:color="auto"/>
              <w:bottom w:val="double" w:sz="4" w:space="0" w:color="auto"/>
            </w:tcBorders>
            <w:vAlign w:val="bottom"/>
          </w:tcPr>
          <w:p w:rsidR="008A4D95" w:rsidRPr="00884931" w:rsidRDefault="008A4D95" w:rsidP="00C52006">
            <w:pPr>
              <w:ind w:right="46"/>
              <w:jc w:val="right"/>
              <w:rPr>
                <w:rFonts w:ascii="Arial" w:eastAsia="Times New Roman" w:hAnsi="Arial" w:cs="Arial"/>
                <w:b/>
                <w:sz w:val="20"/>
                <w:szCs w:val="20"/>
              </w:rPr>
            </w:pPr>
            <w:r w:rsidRPr="00884931">
              <w:rPr>
                <w:rFonts w:ascii="Arial" w:eastAsia="Times New Roman" w:hAnsi="Arial" w:cs="Arial"/>
                <w:b/>
                <w:sz w:val="20"/>
                <w:szCs w:val="20"/>
              </w:rPr>
              <w:t>86,341</w:t>
            </w:r>
          </w:p>
        </w:tc>
        <w:tc>
          <w:tcPr>
            <w:tcW w:w="372" w:type="dxa"/>
            <w:tcBorders>
              <w:top w:val="single" w:sz="4" w:space="0" w:color="auto"/>
              <w:bottom w:val="double" w:sz="4" w:space="0" w:color="auto"/>
            </w:tcBorders>
            <w:vAlign w:val="bottom"/>
          </w:tcPr>
          <w:p w:rsidR="008A4D95" w:rsidRPr="00884931" w:rsidRDefault="008A4D95" w:rsidP="00C52006">
            <w:pPr>
              <w:ind w:right="44"/>
              <w:jc w:val="right"/>
              <w:rPr>
                <w:rFonts w:ascii="Arial" w:eastAsia="Times New Roman" w:hAnsi="Arial" w:cs="Arial"/>
                <w:b/>
                <w:sz w:val="20"/>
                <w:szCs w:val="20"/>
              </w:rPr>
            </w:pPr>
            <w:r w:rsidRPr="00884931">
              <w:rPr>
                <w:rFonts w:ascii="Arial" w:eastAsia="Times New Roman" w:hAnsi="Arial" w:cs="Arial"/>
                <w:b/>
                <w:sz w:val="20"/>
                <w:szCs w:val="20"/>
              </w:rPr>
              <w:t>$</w:t>
            </w:r>
          </w:p>
        </w:tc>
        <w:tc>
          <w:tcPr>
            <w:tcW w:w="1659" w:type="dxa"/>
            <w:tcBorders>
              <w:top w:val="single" w:sz="4" w:space="0" w:color="auto"/>
              <w:bottom w:val="double" w:sz="4" w:space="0" w:color="auto"/>
            </w:tcBorders>
            <w:vAlign w:val="bottom"/>
          </w:tcPr>
          <w:p w:rsidR="008A4D95" w:rsidRPr="00884931" w:rsidRDefault="008A4D95" w:rsidP="00C52006">
            <w:pPr>
              <w:ind w:right="46"/>
              <w:jc w:val="right"/>
              <w:rPr>
                <w:rFonts w:ascii="Arial" w:eastAsia="Times New Roman" w:hAnsi="Arial" w:cs="Arial"/>
                <w:b/>
                <w:sz w:val="20"/>
                <w:szCs w:val="20"/>
              </w:rPr>
            </w:pPr>
            <w:r w:rsidRPr="00884931">
              <w:rPr>
                <w:rFonts w:ascii="Arial" w:eastAsia="Times New Roman" w:hAnsi="Arial" w:cs="Arial"/>
                <w:b/>
                <w:sz w:val="20"/>
                <w:szCs w:val="20"/>
              </w:rPr>
              <w:t>89,407</w:t>
            </w:r>
          </w:p>
        </w:tc>
      </w:tr>
      <w:tr w:rsidR="008A4D95" w:rsidRPr="00B15811" w:rsidTr="00C52006">
        <w:trPr>
          <w:jc w:val="center"/>
        </w:trPr>
        <w:tc>
          <w:tcPr>
            <w:tcW w:w="3553" w:type="dxa"/>
            <w:tcBorders>
              <w:top w:val="double" w:sz="4" w:space="0" w:color="auto"/>
            </w:tcBorders>
          </w:tcPr>
          <w:p w:rsidR="008A4D95" w:rsidRPr="00B15811" w:rsidRDefault="008A4D95" w:rsidP="00C52006">
            <w:pPr>
              <w:ind w:right="306"/>
              <w:jc w:val="both"/>
              <w:rPr>
                <w:rFonts w:ascii="Arial" w:eastAsia="Times New Roman" w:hAnsi="Arial" w:cs="Arial"/>
                <w:sz w:val="20"/>
                <w:szCs w:val="20"/>
              </w:rPr>
            </w:pPr>
          </w:p>
        </w:tc>
        <w:tc>
          <w:tcPr>
            <w:tcW w:w="342" w:type="dxa"/>
            <w:tcBorders>
              <w:top w:val="double" w:sz="4" w:space="0" w:color="auto"/>
            </w:tcBorders>
            <w:vAlign w:val="bottom"/>
          </w:tcPr>
          <w:p w:rsidR="008A4D95" w:rsidRPr="00B15811" w:rsidRDefault="008A4D95" w:rsidP="00C52006">
            <w:pPr>
              <w:ind w:right="14"/>
              <w:jc w:val="right"/>
              <w:rPr>
                <w:rFonts w:ascii="Arial" w:eastAsia="Times New Roman" w:hAnsi="Arial" w:cs="Arial"/>
                <w:sz w:val="20"/>
                <w:szCs w:val="20"/>
              </w:rPr>
            </w:pPr>
          </w:p>
        </w:tc>
        <w:tc>
          <w:tcPr>
            <w:tcW w:w="1448" w:type="dxa"/>
            <w:tcBorders>
              <w:top w:val="double" w:sz="4" w:space="0" w:color="auto"/>
            </w:tcBorders>
            <w:vAlign w:val="bottom"/>
          </w:tcPr>
          <w:p w:rsidR="008A4D95" w:rsidRPr="00884931" w:rsidRDefault="008A4D95" w:rsidP="00C52006">
            <w:pPr>
              <w:ind w:right="92"/>
              <w:jc w:val="right"/>
              <w:rPr>
                <w:rFonts w:ascii="Arial" w:eastAsia="Times New Roman" w:hAnsi="Arial" w:cs="Arial"/>
                <w:sz w:val="20"/>
                <w:szCs w:val="20"/>
              </w:rPr>
            </w:pPr>
          </w:p>
        </w:tc>
        <w:tc>
          <w:tcPr>
            <w:tcW w:w="399" w:type="dxa"/>
            <w:tcBorders>
              <w:top w:val="double" w:sz="4" w:space="0" w:color="auto"/>
            </w:tcBorders>
            <w:vAlign w:val="bottom"/>
          </w:tcPr>
          <w:p w:rsidR="008A4D95" w:rsidRPr="00884931" w:rsidRDefault="008A4D95" w:rsidP="00C52006">
            <w:pPr>
              <w:ind w:right="71"/>
              <w:jc w:val="right"/>
              <w:rPr>
                <w:rFonts w:ascii="Arial" w:eastAsia="Times New Roman" w:hAnsi="Arial" w:cs="Arial"/>
                <w:sz w:val="20"/>
                <w:szCs w:val="20"/>
              </w:rPr>
            </w:pPr>
          </w:p>
        </w:tc>
        <w:tc>
          <w:tcPr>
            <w:tcW w:w="1651" w:type="dxa"/>
            <w:tcBorders>
              <w:top w:val="double" w:sz="4" w:space="0" w:color="auto"/>
            </w:tcBorders>
            <w:vAlign w:val="bottom"/>
          </w:tcPr>
          <w:p w:rsidR="008A4D95" w:rsidRPr="00884931" w:rsidRDefault="008A4D95" w:rsidP="00C52006">
            <w:pPr>
              <w:ind w:right="46"/>
              <w:jc w:val="right"/>
              <w:rPr>
                <w:rFonts w:ascii="Arial" w:eastAsia="Times New Roman" w:hAnsi="Arial" w:cs="Arial"/>
                <w:sz w:val="20"/>
                <w:szCs w:val="20"/>
              </w:rPr>
            </w:pPr>
          </w:p>
        </w:tc>
        <w:tc>
          <w:tcPr>
            <w:tcW w:w="372" w:type="dxa"/>
            <w:tcBorders>
              <w:top w:val="double" w:sz="4" w:space="0" w:color="auto"/>
            </w:tcBorders>
            <w:vAlign w:val="bottom"/>
          </w:tcPr>
          <w:p w:rsidR="008A4D95" w:rsidRPr="00884931" w:rsidRDefault="008A4D95" w:rsidP="00C52006">
            <w:pPr>
              <w:ind w:right="44"/>
              <w:jc w:val="right"/>
              <w:rPr>
                <w:rFonts w:ascii="Arial" w:eastAsia="Times New Roman" w:hAnsi="Arial" w:cs="Arial"/>
                <w:sz w:val="20"/>
                <w:szCs w:val="20"/>
              </w:rPr>
            </w:pPr>
          </w:p>
        </w:tc>
        <w:tc>
          <w:tcPr>
            <w:tcW w:w="1659" w:type="dxa"/>
            <w:tcBorders>
              <w:top w:val="double" w:sz="4" w:space="0" w:color="auto"/>
            </w:tcBorders>
            <w:vAlign w:val="bottom"/>
          </w:tcPr>
          <w:p w:rsidR="008A4D95" w:rsidRPr="00884931" w:rsidRDefault="008A4D95" w:rsidP="00C52006">
            <w:pPr>
              <w:ind w:right="46"/>
              <w:jc w:val="right"/>
              <w:rPr>
                <w:rFonts w:ascii="Arial" w:eastAsia="Times New Roman" w:hAnsi="Arial" w:cs="Arial"/>
                <w:sz w:val="20"/>
                <w:szCs w:val="20"/>
              </w:rPr>
            </w:pPr>
          </w:p>
        </w:tc>
      </w:tr>
      <w:tr w:rsidR="008A4D95" w:rsidRPr="00B15811" w:rsidTr="00C52006">
        <w:trPr>
          <w:jc w:val="center"/>
        </w:trPr>
        <w:tc>
          <w:tcPr>
            <w:tcW w:w="3553" w:type="dxa"/>
          </w:tcPr>
          <w:p w:rsidR="008A4D95" w:rsidRPr="00B15811" w:rsidRDefault="008A4D95" w:rsidP="00C52006">
            <w:pPr>
              <w:ind w:right="306"/>
              <w:jc w:val="both"/>
              <w:rPr>
                <w:rFonts w:ascii="Arial" w:eastAsia="Times New Roman" w:hAnsi="Arial" w:cs="Arial"/>
                <w:b/>
                <w:sz w:val="20"/>
                <w:szCs w:val="20"/>
              </w:rPr>
            </w:pPr>
            <w:r w:rsidRPr="00B15811">
              <w:rPr>
                <w:rFonts w:ascii="Arial" w:eastAsia="Times New Roman" w:hAnsi="Arial" w:cs="Arial"/>
                <w:b/>
                <w:sz w:val="20"/>
                <w:szCs w:val="20"/>
              </w:rPr>
              <w:t>Accumulated depreciation</w:t>
            </w:r>
          </w:p>
        </w:tc>
        <w:tc>
          <w:tcPr>
            <w:tcW w:w="342" w:type="dxa"/>
            <w:vAlign w:val="bottom"/>
          </w:tcPr>
          <w:p w:rsidR="008A4D95" w:rsidRPr="00B15811" w:rsidRDefault="008A4D95" w:rsidP="00C52006">
            <w:pPr>
              <w:ind w:right="14"/>
              <w:jc w:val="right"/>
              <w:rPr>
                <w:rFonts w:ascii="Arial" w:eastAsia="Times New Roman" w:hAnsi="Arial" w:cs="Arial"/>
                <w:sz w:val="20"/>
                <w:szCs w:val="20"/>
              </w:rPr>
            </w:pPr>
          </w:p>
        </w:tc>
        <w:tc>
          <w:tcPr>
            <w:tcW w:w="1448" w:type="dxa"/>
            <w:vAlign w:val="bottom"/>
          </w:tcPr>
          <w:p w:rsidR="008A4D95" w:rsidRPr="00884931" w:rsidRDefault="008A4D95" w:rsidP="00C52006">
            <w:pPr>
              <w:ind w:right="92"/>
              <w:jc w:val="right"/>
              <w:rPr>
                <w:rFonts w:ascii="Arial" w:eastAsia="Times New Roman" w:hAnsi="Arial" w:cs="Arial"/>
                <w:sz w:val="20"/>
                <w:szCs w:val="20"/>
              </w:rPr>
            </w:pPr>
          </w:p>
        </w:tc>
        <w:tc>
          <w:tcPr>
            <w:tcW w:w="399" w:type="dxa"/>
            <w:vAlign w:val="bottom"/>
          </w:tcPr>
          <w:p w:rsidR="008A4D95" w:rsidRPr="00884931" w:rsidRDefault="008A4D95" w:rsidP="00C52006">
            <w:pPr>
              <w:ind w:right="71"/>
              <w:jc w:val="right"/>
              <w:rPr>
                <w:rFonts w:ascii="Arial" w:eastAsia="Times New Roman" w:hAnsi="Arial" w:cs="Arial"/>
                <w:sz w:val="20"/>
                <w:szCs w:val="20"/>
              </w:rPr>
            </w:pPr>
          </w:p>
        </w:tc>
        <w:tc>
          <w:tcPr>
            <w:tcW w:w="1651" w:type="dxa"/>
            <w:vAlign w:val="bottom"/>
          </w:tcPr>
          <w:p w:rsidR="008A4D95" w:rsidRPr="00884931" w:rsidRDefault="008A4D95" w:rsidP="00C52006">
            <w:pPr>
              <w:ind w:right="46"/>
              <w:jc w:val="right"/>
              <w:rPr>
                <w:rFonts w:ascii="Arial" w:eastAsia="Times New Roman" w:hAnsi="Arial" w:cs="Arial"/>
                <w:sz w:val="20"/>
                <w:szCs w:val="20"/>
              </w:rPr>
            </w:pPr>
          </w:p>
        </w:tc>
        <w:tc>
          <w:tcPr>
            <w:tcW w:w="372" w:type="dxa"/>
            <w:vAlign w:val="bottom"/>
          </w:tcPr>
          <w:p w:rsidR="008A4D95" w:rsidRPr="00884931" w:rsidRDefault="008A4D95" w:rsidP="00C52006">
            <w:pPr>
              <w:ind w:right="44"/>
              <w:jc w:val="right"/>
              <w:rPr>
                <w:rFonts w:ascii="Arial" w:eastAsia="Times New Roman" w:hAnsi="Arial" w:cs="Arial"/>
                <w:sz w:val="20"/>
                <w:szCs w:val="20"/>
              </w:rPr>
            </w:pPr>
          </w:p>
        </w:tc>
        <w:tc>
          <w:tcPr>
            <w:tcW w:w="1659" w:type="dxa"/>
            <w:vAlign w:val="bottom"/>
          </w:tcPr>
          <w:p w:rsidR="008A4D95" w:rsidRPr="00884931" w:rsidRDefault="008A4D95" w:rsidP="00C52006">
            <w:pPr>
              <w:ind w:right="46"/>
              <w:jc w:val="right"/>
              <w:rPr>
                <w:rFonts w:ascii="Arial" w:eastAsia="Times New Roman" w:hAnsi="Arial" w:cs="Arial"/>
                <w:sz w:val="20"/>
                <w:szCs w:val="20"/>
              </w:rPr>
            </w:pPr>
          </w:p>
        </w:tc>
      </w:tr>
      <w:tr w:rsidR="008A4D95" w:rsidRPr="00B15811" w:rsidTr="00C52006">
        <w:trPr>
          <w:jc w:val="center"/>
        </w:trPr>
        <w:tc>
          <w:tcPr>
            <w:tcW w:w="3553" w:type="dxa"/>
          </w:tcPr>
          <w:p w:rsidR="008A4D95" w:rsidRPr="00B15811" w:rsidRDefault="008A4D95" w:rsidP="00C52006">
            <w:pPr>
              <w:ind w:right="306"/>
              <w:jc w:val="both"/>
              <w:rPr>
                <w:rFonts w:ascii="Arial" w:eastAsia="Times New Roman" w:hAnsi="Arial" w:cs="Arial"/>
                <w:sz w:val="20"/>
                <w:szCs w:val="20"/>
              </w:rPr>
            </w:pPr>
            <w:r w:rsidRPr="00B15811">
              <w:rPr>
                <w:rFonts w:ascii="Arial" w:eastAsia="Times New Roman" w:hAnsi="Arial" w:cs="Arial"/>
                <w:sz w:val="20"/>
                <w:szCs w:val="20"/>
              </w:rPr>
              <w:t xml:space="preserve">Balance, </w:t>
            </w:r>
            <w:r>
              <w:rPr>
                <w:rFonts w:ascii="Arial" w:eastAsia="Times New Roman" w:hAnsi="Arial" w:cs="Arial"/>
                <w:sz w:val="20"/>
                <w:szCs w:val="20"/>
              </w:rPr>
              <w:t>June 30, 2014</w:t>
            </w:r>
          </w:p>
        </w:tc>
        <w:tc>
          <w:tcPr>
            <w:tcW w:w="342" w:type="dxa"/>
            <w:vAlign w:val="bottom"/>
          </w:tcPr>
          <w:p w:rsidR="008A4D95" w:rsidRDefault="008A4D95" w:rsidP="00C52006">
            <w:pPr>
              <w:ind w:right="14"/>
              <w:jc w:val="right"/>
              <w:rPr>
                <w:rFonts w:ascii="Arial" w:eastAsia="Times New Roman" w:hAnsi="Arial" w:cs="Arial"/>
                <w:sz w:val="20"/>
                <w:szCs w:val="20"/>
              </w:rPr>
            </w:pPr>
            <w:r>
              <w:rPr>
                <w:rFonts w:ascii="Arial" w:eastAsia="Times New Roman" w:hAnsi="Arial" w:cs="Arial"/>
                <w:sz w:val="20"/>
                <w:szCs w:val="20"/>
              </w:rPr>
              <w:t>$</w:t>
            </w:r>
          </w:p>
        </w:tc>
        <w:tc>
          <w:tcPr>
            <w:tcW w:w="1448" w:type="dxa"/>
            <w:vAlign w:val="bottom"/>
          </w:tcPr>
          <w:p w:rsidR="008A4D95" w:rsidRPr="00884931" w:rsidRDefault="008A4D95" w:rsidP="00C52006">
            <w:pPr>
              <w:ind w:right="92"/>
              <w:jc w:val="right"/>
              <w:rPr>
                <w:rFonts w:ascii="Arial" w:eastAsia="Times New Roman" w:hAnsi="Arial" w:cs="Arial"/>
                <w:sz w:val="20"/>
                <w:szCs w:val="20"/>
              </w:rPr>
            </w:pPr>
            <w:r w:rsidRPr="00884931">
              <w:rPr>
                <w:rFonts w:ascii="Arial" w:eastAsia="Times New Roman" w:hAnsi="Arial" w:cs="Arial"/>
                <w:sz w:val="20"/>
                <w:szCs w:val="20"/>
              </w:rPr>
              <w:t>–</w:t>
            </w:r>
          </w:p>
        </w:tc>
        <w:tc>
          <w:tcPr>
            <w:tcW w:w="399" w:type="dxa"/>
            <w:vAlign w:val="bottom"/>
          </w:tcPr>
          <w:p w:rsidR="008A4D95" w:rsidRPr="00884931" w:rsidRDefault="008A4D95" w:rsidP="00C52006">
            <w:pPr>
              <w:ind w:right="71"/>
              <w:jc w:val="right"/>
              <w:rPr>
                <w:rFonts w:ascii="Arial" w:eastAsia="Times New Roman" w:hAnsi="Arial" w:cs="Arial"/>
                <w:sz w:val="20"/>
                <w:szCs w:val="20"/>
              </w:rPr>
            </w:pPr>
            <w:r w:rsidRPr="00884931">
              <w:rPr>
                <w:rFonts w:ascii="Arial" w:eastAsia="Times New Roman" w:hAnsi="Arial" w:cs="Arial"/>
                <w:sz w:val="20"/>
                <w:szCs w:val="20"/>
              </w:rPr>
              <w:t>$</w:t>
            </w:r>
          </w:p>
        </w:tc>
        <w:tc>
          <w:tcPr>
            <w:tcW w:w="1651" w:type="dxa"/>
            <w:vAlign w:val="bottom"/>
          </w:tcPr>
          <w:p w:rsidR="008A4D95" w:rsidRPr="00884931" w:rsidRDefault="008A4D95" w:rsidP="00C52006">
            <w:pPr>
              <w:ind w:right="46"/>
              <w:jc w:val="right"/>
              <w:rPr>
                <w:rFonts w:ascii="Arial" w:eastAsia="Times New Roman" w:hAnsi="Arial" w:cs="Arial"/>
                <w:sz w:val="20"/>
                <w:szCs w:val="20"/>
              </w:rPr>
            </w:pPr>
            <w:r w:rsidRPr="00884931">
              <w:rPr>
                <w:rFonts w:ascii="Arial" w:eastAsia="Times New Roman" w:hAnsi="Arial" w:cs="Arial"/>
                <w:sz w:val="20"/>
                <w:szCs w:val="20"/>
              </w:rPr>
              <w:t>–</w:t>
            </w:r>
          </w:p>
        </w:tc>
        <w:tc>
          <w:tcPr>
            <w:tcW w:w="372" w:type="dxa"/>
            <w:vAlign w:val="bottom"/>
          </w:tcPr>
          <w:p w:rsidR="008A4D95" w:rsidRPr="00884931" w:rsidRDefault="008A4D95" w:rsidP="00C52006">
            <w:pPr>
              <w:ind w:right="44"/>
              <w:jc w:val="right"/>
              <w:rPr>
                <w:rFonts w:ascii="Arial" w:eastAsia="Times New Roman" w:hAnsi="Arial" w:cs="Arial"/>
                <w:sz w:val="20"/>
                <w:szCs w:val="20"/>
              </w:rPr>
            </w:pPr>
            <w:r w:rsidRPr="00884931">
              <w:rPr>
                <w:rFonts w:ascii="Arial" w:eastAsia="Times New Roman" w:hAnsi="Arial" w:cs="Arial"/>
                <w:sz w:val="20"/>
                <w:szCs w:val="20"/>
              </w:rPr>
              <w:t>$</w:t>
            </w:r>
          </w:p>
        </w:tc>
        <w:tc>
          <w:tcPr>
            <w:tcW w:w="1659" w:type="dxa"/>
            <w:vAlign w:val="bottom"/>
          </w:tcPr>
          <w:p w:rsidR="008A4D95" w:rsidRPr="00884931" w:rsidRDefault="008A4D95" w:rsidP="00C52006">
            <w:pPr>
              <w:ind w:right="46"/>
              <w:jc w:val="right"/>
              <w:rPr>
                <w:rFonts w:ascii="Arial" w:eastAsia="Times New Roman" w:hAnsi="Arial" w:cs="Arial"/>
                <w:sz w:val="20"/>
                <w:szCs w:val="20"/>
              </w:rPr>
            </w:pPr>
            <w:r w:rsidRPr="00884931">
              <w:rPr>
                <w:rFonts w:ascii="Arial" w:eastAsia="Times New Roman" w:hAnsi="Arial" w:cs="Arial"/>
                <w:sz w:val="20"/>
                <w:szCs w:val="20"/>
              </w:rPr>
              <w:t>–</w:t>
            </w:r>
          </w:p>
        </w:tc>
      </w:tr>
      <w:tr w:rsidR="008A4D95" w:rsidRPr="00B15811" w:rsidTr="00C52006">
        <w:trPr>
          <w:jc w:val="center"/>
        </w:trPr>
        <w:tc>
          <w:tcPr>
            <w:tcW w:w="3553" w:type="dxa"/>
            <w:tcBorders>
              <w:bottom w:val="double" w:sz="4" w:space="0" w:color="auto"/>
            </w:tcBorders>
          </w:tcPr>
          <w:p w:rsidR="008A4D95" w:rsidRPr="00B15811" w:rsidRDefault="008A4D95" w:rsidP="00C52006">
            <w:pPr>
              <w:ind w:right="306"/>
              <w:jc w:val="both"/>
              <w:rPr>
                <w:rFonts w:ascii="Arial" w:eastAsia="Times New Roman" w:hAnsi="Arial" w:cs="Arial"/>
                <w:sz w:val="20"/>
                <w:szCs w:val="20"/>
              </w:rPr>
            </w:pPr>
            <w:r>
              <w:rPr>
                <w:rFonts w:ascii="Arial" w:eastAsia="Times New Roman" w:hAnsi="Arial" w:cs="Arial"/>
                <w:sz w:val="20"/>
                <w:szCs w:val="20"/>
              </w:rPr>
              <w:t xml:space="preserve">    Depreciation</w:t>
            </w:r>
          </w:p>
        </w:tc>
        <w:tc>
          <w:tcPr>
            <w:tcW w:w="342" w:type="dxa"/>
            <w:tcBorders>
              <w:bottom w:val="double" w:sz="4" w:space="0" w:color="auto"/>
            </w:tcBorders>
            <w:vAlign w:val="bottom"/>
          </w:tcPr>
          <w:p w:rsidR="008A4D95" w:rsidRPr="00B15811" w:rsidRDefault="008A4D95" w:rsidP="00C52006">
            <w:pPr>
              <w:ind w:right="14"/>
              <w:jc w:val="right"/>
              <w:rPr>
                <w:rFonts w:ascii="Arial" w:eastAsia="Times New Roman" w:hAnsi="Arial" w:cs="Arial"/>
                <w:sz w:val="20"/>
                <w:szCs w:val="20"/>
              </w:rPr>
            </w:pPr>
          </w:p>
        </w:tc>
        <w:tc>
          <w:tcPr>
            <w:tcW w:w="1448" w:type="dxa"/>
            <w:tcBorders>
              <w:bottom w:val="double" w:sz="4" w:space="0" w:color="auto"/>
            </w:tcBorders>
            <w:vAlign w:val="bottom"/>
          </w:tcPr>
          <w:p w:rsidR="008A4D95" w:rsidRPr="00884931" w:rsidRDefault="008A4D95" w:rsidP="00C52006">
            <w:pPr>
              <w:ind w:right="92"/>
              <w:jc w:val="right"/>
              <w:rPr>
                <w:rFonts w:ascii="Arial" w:eastAsia="Times New Roman" w:hAnsi="Arial" w:cs="Arial"/>
                <w:sz w:val="20"/>
                <w:szCs w:val="20"/>
              </w:rPr>
            </w:pPr>
            <w:r w:rsidRPr="00884931">
              <w:rPr>
                <w:rFonts w:ascii="Arial" w:eastAsia="Times New Roman" w:hAnsi="Arial" w:cs="Arial"/>
                <w:sz w:val="20"/>
                <w:szCs w:val="20"/>
              </w:rPr>
              <w:t>–</w:t>
            </w:r>
          </w:p>
        </w:tc>
        <w:tc>
          <w:tcPr>
            <w:tcW w:w="399" w:type="dxa"/>
            <w:tcBorders>
              <w:bottom w:val="double" w:sz="4" w:space="0" w:color="auto"/>
            </w:tcBorders>
            <w:vAlign w:val="bottom"/>
          </w:tcPr>
          <w:p w:rsidR="008A4D95" w:rsidRPr="00884931" w:rsidRDefault="008A4D95" w:rsidP="00C52006">
            <w:pPr>
              <w:ind w:right="71"/>
              <w:jc w:val="right"/>
              <w:rPr>
                <w:rFonts w:ascii="Arial" w:eastAsia="Times New Roman" w:hAnsi="Arial" w:cs="Arial"/>
                <w:sz w:val="20"/>
                <w:szCs w:val="20"/>
              </w:rPr>
            </w:pPr>
          </w:p>
        </w:tc>
        <w:tc>
          <w:tcPr>
            <w:tcW w:w="1651" w:type="dxa"/>
            <w:tcBorders>
              <w:bottom w:val="double" w:sz="4" w:space="0" w:color="auto"/>
            </w:tcBorders>
            <w:vAlign w:val="bottom"/>
          </w:tcPr>
          <w:p w:rsidR="008A4D95" w:rsidRPr="00884931" w:rsidRDefault="008A4D95" w:rsidP="00C52006">
            <w:pPr>
              <w:ind w:right="46"/>
              <w:jc w:val="right"/>
              <w:rPr>
                <w:rFonts w:ascii="Arial" w:eastAsia="Times New Roman" w:hAnsi="Arial" w:cs="Arial"/>
                <w:sz w:val="20"/>
                <w:szCs w:val="20"/>
              </w:rPr>
            </w:pPr>
            <w:r w:rsidRPr="00884931">
              <w:rPr>
                <w:rFonts w:ascii="Arial" w:eastAsia="Times New Roman" w:hAnsi="Arial" w:cs="Arial"/>
                <w:sz w:val="20"/>
                <w:szCs w:val="20"/>
              </w:rPr>
              <w:t>–</w:t>
            </w:r>
          </w:p>
        </w:tc>
        <w:tc>
          <w:tcPr>
            <w:tcW w:w="372" w:type="dxa"/>
            <w:tcBorders>
              <w:bottom w:val="double" w:sz="4" w:space="0" w:color="auto"/>
            </w:tcBorders>
            <w:vAlign w:val="bottom"/>
          </w:tcPr>
          <w:p w:rsidR="008A4D95" w:rsidRPr="00884931" w:rsidRDefault="008A4D95" w:rsidP="00C52006">
            <w:pPr>
              <w:ind w:right="44"/>
              <w:jc w:val="right"/>
              <w:rPr>
                <w:rFonts w:ascii="Arial" w:eastAsia="Times New Roman" w:hAnsi="Arial" w:cs="Arial"/>
                <w:sz w:val="20"/>
                <w:szCs w:val="20"/>
              </w:rPr>
            </w:pPr>
          </w:p>
        </w:tc>
        <w:tc>
          <w:tcPr>
            <w:tcW w:w="1659" w:type="dxa"/>
            <w:tcBorders>
              <w:bottom w:val="double" w:sz="4" w:space="0" w:color="auto"/>
            </w:tcBorders>
            <w:vAlign w:val="bottom"/>
          </w:tcPr>
          <w:p w:rsidR="008A4D95" w:rsidRPr="00884931" w:rsidRDefault="008A4D95" w:rsidP="00C52006">
            <w:pPr>
              <w:ind w:right="46"/>
              <w:jc w:val="right"/>
              <w:rPr>
                <w:rFonts w:ascii="Arial" w:eastAsia="Times New Roman" w:hAnsi="Arial" w:cs="Arial"/>
                <w:sz w:val="20"/>
                <w:szCs w:val="20"/>
              </w:rPr>
            </w:pPr>
            <w:r w:rsidRPr="00884931">
              <w:rPr>
                <w:rFonts w:ascii="Arial" w:eastAsia="Times New Roman" w:hAnsi="Arial" w:cs="Arial"/>
                <w:sz w:val="20"/>
                <w:szCs w:val="20"/>
              </w:rPr>
              <w:t>–</w:t>
            </w:r>
          </w:p>
        </w:tc>
      </w:tr>
      <w:tr w:rsidR="008A4D95" w:rsidRPr="00B15811" w:rsidTr="00C52006">
        <w:trPr>
          <w:jc w:val="center"/>
        </w:trPr>
        <w:tc>
          <w:tcPr>
            <w:tcW w:w="3553" w:type="dxa"/>
            <w:tcBorders>
              <w:top w:val="double" w:sz="4" w:space="0" w:color="auto"/>
              <w:bottom w:val="double" w:sz="4" w:space="0" w:color="auto"/>
            </w:tcBorders>
          </w:tcPr>
          <w:p w:rsidR="008A4D95" w:rsidRDefault="008A4D95" w:rsidP="00C52006">
            <w:pPr>
              <w:ind w:right="306"/>
              <w:jc w:val="both"/>
              <w:rPr>
                <w:rFonts w:ascii="Arial" w:eastAsia="Times New Roman" w:hAnsi="Arial" w:cs="Arial"/>
                <w:b/>
                <w:sz w:val="20"/>
                <w:szCs w:val="20"/>
              </w:rPr>
            </w:pPr>
            <w:r w:rsidRPr="002C4206">
              <w:rPr>
                <w:rFonts w:ascii="Arial" w:eastAsia="Times New Roman" w:hAnsi="Arial" w:cs="Arial"/>
                <w:b/>
                <w:sz w:val="20"/>
                <w:szCs w:val="20"/>
              </w:rPr>
              <w:t>Balance, June 30, 2015</w:t>
            </w:r>
            <w:r>
              <w:rPr>
                <w:rFonts w:ascii="Arial" w:eastAsia="Times New Roman" w:hAnsi="Arial" w:cs="Arial"/>
                <w:b/>
                <w:sz w:val="20"/>
                <w:szCs w:val="20"/>
              </w:rPr>
              <w:t xml:space="preserve"> and</w:t>
            </w:r>
          </w:p>
          <w:p w:rsidR="008A4D95" w:rsidRPr="002C4206" w:rsidRDefault="008A4D95" w:rsidP="00F838BF">
            <w:pPr>
              <w:ind w:right="306"/>
              <w:jc w:val="both"/>
              <w:rPr>
                <w:rFonts w:ascii="Arial" w:eastAsia="Times New Roman" w:hAnsi="Arial" w:cs="Arial"/>
                <w:b/>
                <w:sz w:val="20"/>
                <w:szCs w:val="20"/>
              </w:rPr>
            </w:pPr>
            <w:r>
              <w:rPr>
                <w:rFonts w:ascii="Arial" w:eastAsia="Times New Roman" w:hAnsi="Arial" w:cs="Arial"/>
                <w:b/>
                <w:sz w:val="20"/>
                <w:szCs w:val="20"/>
              </w:rPr>
              <w:t xml:space="preserve">     </w:t>
            </w:r>
            <w:r w:rsidR="00F838BF">
              <w:rPr>
                <w:rFonts w:ascii="Arial" w:eastAsia="Times New Roman" w:hAnsi="Arial" w:cs="Arial"/>
                <w:b/>
                <w:sz w:val="20"/>
                <w:szCs w:val="20"/>
              </w:rPr>
              <w:t>December 31</w:t>
            </w:r>
            <w:r>
              <w:rPr>
                <w:rFonts w:ascii="Arial" w:eastAsia="Times New Roman" w:hAnsi="Arial" w:cs="Arial"/>
                <w:b/>
                <w:sz w:val="20"/>
                <w:szCs w:val="20"/>
              </w:rPr>
              <w:t>, 2015</w:t>
            </w:r>
          </w:p>
        </w:tc>
        <w:tc>
          <w:tcPr>
            <w:tcW w:w="342" w:type="dxa"/>
            <w:tcBorders>
              <w:top w:val="double" w:sz="4" w:space="0" w:color="auto"/>
              <w:bottom w:val="double" w:sz="4" w:space="0" w:color="auto"/>
            </w:tcBorders>
            <w:vAlign w:val="bottom"/>
          </w:tcPr>
          <w:p w:rsidR="008A4D95" w:rsidRPr="00394A26" w:rsidRDefault="008A4D95" w:rsidP="00C52006">
            <w:pPr>
              <w:ind w:right="14"/>
              <w:jc w:val="right"/>
              <w:rPr>
                <w:rFonts w:ascii="Arial" w:eastAsia="Times New Roman" w:hAnsi="Arial" w:cs="Arial"/>
                <w:b/>
                <w:sz w:val="20"/>
                <w:szCs w:val="20"/>
              </w:rPr>
            </w:pPr>
            <w:r w:rsidRPr="00394A26">
              <w:rPr>
                <w:rFonts w:ascii="Arial" w:eastAsia="Times New Roman" w:hAnsi="Arial" w:cs="Arial"/>
                <w:b/>
                <w:sz w:val="20"/>
                <w:szCs w:val="20"/>
              </w:rPr>
              <w:t>$</w:t>
            </w:r>
          </w:p>
        </w:tc>
        <w:tc>
          <w:tcPr>
            <w:tcW w:w="1448" w:type="dxa"/>
            <w:tcBorders>
              <w:top w:val="double" w:sz="4" w:space="0" w:color="auto"/>
              <w:bottom w:val="double" w:sz="4" w:space="0" w:color="auto"/>
            </w:tcBorders>
            <w:vAlign w:val="bottom"/>
          </w:tcPr>
          <w:p w:rsidR="008A4D95" w:rsidRPr="00884931" w:rsidRDefault="008A4D95" w:rsidP="00C52006">
            <w:pPr>
              <w:ind w:right="92"/>
              <w:jc w:val="right"/>
              <w:rPr>
                <w:rFonts w:ascii="Arial" w:eastAsia="Times New Roman" w:hAnsi="Arial" w:cs="Arial"/>
                <w:b/>
                <w:sz w:val="20"/>
                <w:szCs w:val="20"/>
              </w:rPr>
            </w:pPr>
            <w:r w:rsidRPr="00884931">
              <w:rPr>
                <w:rFonts w:ascii="Arial" w:eastAsia="Times New Roman" w:hAnsi="Arial" w:cs="Arial"/>
                <w:b/>
                <w:sz w:val="20"/>
                <w:szCs w:val="20"/>
              </w:rPr>
              <w:t>–</w:t>
            </w:r>
          </w:p>
        </w:tc>
        <w:tc>
          <w:tcPr>
            <w:tcW w:w="399" w:type="dxa"/>
            <w:tcBorders>
              <w:top w:val="double" w:sz="4" w:space="0" w:color="auto"/>
              <w:bottom w:val="double" w:sz="4" w:space="0" w:color="auto"/>
            </w:tcBorders>
            <w:vAlign w:val="bottom"/>
          </w:tcPr>
          <w:p w:rsidR="008A4D95" w:rsidRPr="00884931" w:rsidRDefault="008A4D95" w:rsidP="00C52006">
            <w:pPr>
              <w:ind w:right="71"/>
              <w:jc w:val="right"/>
              <w:rPr>
                <w:rFonts w:ascii="Arial" w:eastAsia="Times New Roman" w:hAnsi="Arial" w:cs="Arial"/>
                <w:b/>
                <w:sz w:val="20"/>
                <w:szCs w:val="20"/>
              </w:rPr>
            </w:pPr>
            <w:r w:rsidRPr="00884931">
              <w:rPr>
                <w:rFonts w:ascii="Arial" w:eastAsia="Times New Roman" w:hAnsi="Arial" w:cs="Arial"/>
                <w:b/>
                <w:sz w:val="20"/>
                <w:szCs w:val="20"/>
              </w:rPr>
              <w:t>$</w:t>
            </w:r>
          </w:p>
        </w:tc>
        <w:tc>
          <w:tcPr>
            <w:tcW w:w="1651" w:type="dxa"/>
            <w:tcBorders>
              <w:top w:val="double" w:sz="4" w:space="0" w:color="auto"/>
              <w:bottom w:val="double" w:sz="4" w:space="0" w:color="auto"/>
            </w:tcBorders>
            <w:vAlign w:val="bottom"/>
          </w:tcPr>
          <w:p w:rsidR="008A4D95" w:rsidRPr="00884931" w:rsidRDefault="008A4D95" w:rsidP="00C52006">
            <w:pPr>
              <w:ind w:right="46"/>
              <w:jc w:val="right"/>
              <w:rPr>
                <w:rFonts w:ascii="Arial" w:eastAsia="Times New Roman" w:hAnsi="Arial" w:cs="Arial"/>
                <w:b/>
                <w:sz w:val="20"/>
                <w:szCs w:val="20"/>
              </w:rPr>
            </w:pPr>
            <w:r w:rsidRPr="00884931">
              <w:rPr>
                <w:rFonts w:ascii="Arial" w:eastAsia="Times New Roman" w:hAnsi="Arial" w:cs="Arial"/>
                <w:b/>
                <w:sz w:val="20"/>
                <w:szCs w:val="20"/>
              </w:rPr>
              <w:t>–</w:t>
            </w:r>
          </w:p>
        </w:tc>
        <w:tc>
          <w:tcPr>
            <w:tcW w:w="372" w:type="dxa"/>
            <w:tcBorders>
              <w:top w:val="double" w:sz="4" w:space="0" w:color="auto"/>
              <w:bottom w:val="double" w:sz="4" w:space="0" w:color="auto"/>
            </w:tcBorders>
            <w:vAlign w:val="bottom"/>
          </w:tcPr>
          <w:p w:rsidR="008A4D95" w:rsidRPr="00884931" w:rsidRDefault="008A4D95" w:rsidP="00C52006">
            <w:pPr>
              <w:ind w:right="44"/>
              <w:jc w:val="right"/>
              <w:rPr>
                <w:rFonts w:ascii="Arial" w:eastAsia="Times New Roman" w:hAnsi="Arial" w:cs="Arial"/>
                <w:b/>
                <w:sz w:val="20"/>
                <w:szCs w:val="20"/>
              </w:rPr>
            </w:pPr>
            <w:r w:rsidRPr="00884931">
              <w:rPr>
                <w:rFonts w:ascii="Arial" w:eastAsia="Times New Roman" w:hAnsi="Arial" w:cs="Arial"/>
                <w:b/>
                <w:sz w:val="20"/>
                <w:szCs w:val="20"/>
              </w:rPr>
              <w:t>$</w:t>
            </w:r>
          </w:p>
        </w:tc>
        <w:tc>
          <w:tcPr>
            <w:tcW w:w="1659" w:type="dxa"/>
            <w:tcBorders>
              <w:top w:val="double" w:sz="4" w:space="0" w:color="auto"/>
              <w:bottom w:val="double" w:sz="4" w:space="0" w:color="auto"/>
            </w:tcBorders>
            <w:vAlign w:val="bottom"/>
          </w:tcPr>
          <w:p w:rsidR="008A4D95" w:rsidRPr="00884931" w:rsidRDefault="008A4D95" w:rsidP="00C52006">
            <w:pPr>
              <w:ind w:right="46"/>
              <w:jc w:val="right"/>
              <w:rPr>
                <w:rFonts w:ascii="Arial" w:eastAsia="Times New Roman" w:hAnsi="Arial" w:cs="Arial"/>
                <w:b/>
                <w:sz w:val="20"/>
                <w:szCs w:val="20"/>
              </w:rPr>
            </w:pPr>
            <w:r w:rsidRPr="00884931">
              <w:rPr>
                <w:rFonts w:ascii="Arial" w:eastAsia="Times New Roman" w:hAnsi="Arial" w:cs="Arial"/>
                <w:b/>
                <w:sz w:val="20"/>
                <w:szCs w:val="20"/>
              </w:rPr>
              <w:t>–</w:t>
            </w:r>
          </w:p>
        </w:tc>
      </w:tr>
      <w:tr w:rsidR="008A4D95" w:rsidRPr="00A45CC8" w:rsidTr="00C52006">
        <w:trPr>
          <w:jc w:val="center"/>
        </w:trPr>
        <w:tc>
          <w:tcPr>
            <w:tcW w:w="3553" w:type="dxa"/>
            <w:tcBorders>
              <w:top w:val="double" w:sz="4" w:space="0" w:color="auto"/>
            </w:tcBorders>
          </w:tcPr>
          <w:p w:rsidR="008A4D95" w:rsidRPr="00A45CC8" w:rsidRDefault="008A4D95" w:rsidP="00C52006">
            <w:pPr>
              <w:ind w:right="306"/>
              <w:jc w:val="both"/>
              <w:rPr>
                <w:rFonts w:ascii="Arial" w:eastAsia="Times New Roman" w:hAnsi="Arial" w:cs="Arial"/>
                <w:sz w:val="8"/>
                <w:szCs w:val="8"/>
              </w:rPr>
            </w:pPr>
          </w:p>
        </w:tc>
        <w:tc>
          <w:tcPr>
            <w:tcW w:w="342" w:type="dxa"/>
            <w:tcBorders>
              <w:top w:val="double" w:sz="4" w:space="0" w:color="auto"/>
            </w:tcBorders>
            <w:vAlign w:val="bottom"/>
          </w:tcPr>
          <w:p w:rsidR="008A4D95" w:rsidRPr="00A45CC8" w:rsidRDefault="008A4D95" w:rsidP="00C52006">
            <w:pPr>
              <w:ind w:right="14"/>
              <w:jc w:val="right"/>
              <w:rPr>
                <w:rFonts w:ascii="Arial" w:eastAsia="Times New Roman" w:hAnsi="Arial" w:cs="Arial"/>
                <w:sz w:val="8"/>
                <w:szCs w:val="8"/>
              </w:rPr>
            </w:pPr>
          </w:p>
        </w:tc>
        <w:tc>
          <w:tcPr>
            <w:tcW w:w="1448" w:type="dxa"/>
            <w:tcBorders>
              <w:top w:val="double" w:sz="4" w:space="0" w:color="auto"/>
            </w:tcBorders>
            <w:vAlign w:val="bottom"/>
          </w:tcPr>
          <w:p w:rsidR="008A4D95" w:rsidRPr="00884931" w:rsidRDefault="008A4D95" w:rsidP="00C52006">
            <w:pPr>
              <w:ind w:right="92"/>
              <w:jc w:val="right"/>
              <w:rPr>
                <w:rFonts w:ascii="Arial" w:eastAsia="Times New Roman" w:hAnsi="Arial" w:cs="Arial"/>
                <w:sz w:val="8"/>
                <w:szCs w:val="8"/>
              </w:rPr>
            </w:pPr>
          </w:p>
        </w:tc>
        <w:tc>
          <w:tcPr>
            <w:tcW w:w="399" w:type="dxa"/>
            <w:tcBorders>
              <w:top w:val="double" w:sz="4" w:space="0" w:color="auto"/>
            </w:tcBorders>
            <w:vAlign w:val="bottom"/>
          </w:tcPr>
          <w:p w:rsidR="008A4D95" w:rsidRPr="00884931" w:rsidRDefault="008A4D95" w:rsidP="00C52006">
            <w:pPr>
              <w:ind w:right="71"/>
              <w:jc w:val="right"/>
              <w:rPr>
                <w:rFonts w:ascii="Arial" w:eastAsia="Times New Roman" w:hAnsi="Arial" w:cs="Arial"/>
                <w:sz w:val="8"/>
                <w:szCs w:val="8"/>
              </w:rPr>
            </w:pPr>
          </w:p>
        </w:tc>
        <w:tc>
          <w:tcPr>
            <w:tcW w:w="1651" w:type="dxa"/>
            <w:tcBorders>
              <w:top w:val="double" w:sz="4" w:space="0" w:color="auto"/>
            </w:tcBorders>
            <w:vAlign w:val="bottom"/>
          </w:tcPr>
          <w:p w:rsidR="008A4D95" w:rsidRPr="00884931" w:rsidRDefault="008A4D95" w:rsidP="00C52006">
            <w:pPr>
              <w:ind w:right="46"/>
              <w:jc w:val="right"/>
              <w:rPr>
                <w:rFonts w:ascii="Arial" w:eastAsia="Times New Roman" w:hAnsi="Arial" w:cs="Arial"/>
                <w:sz w:val="8"/>
                <w:szCs w:val="8"/>
              </w:rPr>
            </w:pPr>
          </w:p>
        </w:tc>
        <w:tc>
          <w:tcPr>
            <w:tcW w:w="372" w:type="dxa"/>
            <w:tcBorders>
              <w:top w:val="double" w:sz="4" w:space="0" w:color="auto"/>
            </w:tcBorders>
            <w:vAlign w:val="bottom"/>
          </w:tcPr>
          <w:p w:rsidR="008A4D95" w:rsidRPr="00884931" w:rsidRDefault="008A4D95" w:rsidP="00C52006">
            <w:pPr>
              <w:ind w:right="44"/>
              <w:jc w:val="right"/>
              <w:rPr>
                <w:rFonts w:ascii="Arial" w:eastAsia="Times New Roman" w:hAnsi="Arial" w:cs="Arial"/>
                <w:sz w:val="8"/>
                <w:szCs w:val="8"/>
              </w:rPr>
            </w:pPr>
          </w:p>
        </w:tc>
        <w:tc>
          <w:tcPr>
            <w:tcW w:w="1659" w:type="dxa"/>
            <w:tcBorders>
              <w:top w:val="double" w:sz="4" w:space="0" w:color="auto"/>
            </w:tcBorders>
            <w:vAlign w:val="bottom"/>
          </w:tcPr>
          <w:p w:rsidR="008A4D95" w:rsidRPr="00884931" w:rsidRDefault="008A4D95" w:rsidP="00C52006">
            <w:pPr>
              <w:ind w:right="46"/>
              <w:jc w:val="right"/>
              <w:rPr>
                <w:rFonts w:ascii="Arial" w:eastAsia="Times New Roman" w:hAnsi="Arial" w:cs="Arial"/>
                <w:sz w:val="8"/>
                <w:szCs w:val="8"/>
              </w:rPr>
            </w:pPr>
          </w:p>
        </w:tc>
      </w:tr>
      <w:tr w:rsidR="008A4D95" w:rsidRPr="00B15811" w:rsidTr="00C52006">
        <w:trPr>
          <w:jc w:val="center"/>
        </w:trPr>
        <w:tc>
          <w:tcPr>
            <w:tcW w:w="3553" w:type="dxa"/>
          </w:tcPr>
          <w:p w:rsidR="008A4D95" w:rsidRPr="00B15811" w:rsidRDefault="008A4D95" w:rsidP="00C52006">
            <w:pPr>
              <w:ind w:right="306"/>
              <w:jc w:val="both"/>
              <w:rPr>
                <w:rFonts w:ascii="Arial" w:eastAsia="Times New Roman" w:hAnsi="Arial" w:cs="Arial"/>
                <w:b/>
                <w:sz w:val="20"/>
                <w:szCs w:val="20"/>
              </w:rPr>
            </w:pPr>
            <w:r w:rsidRPr="00B15811">
              <w:rPr>
                <w:rFonts w:ascii="Arial" w:eastAsia="Times New Roman" w:hAnsi="Arial" w:cs="Arial"/>
                <w:b/>
                <w:sz w:val="20"/>
                <w:szCs w:val="20"/>
              </w:rPr>
              <w:t>Carrying amounts</w:t>
            </w:r>
          </w:p>
        </w:tc>
        <w:tc>
          <w:tcPr>
            <w:tcW w:w="342" w:type="dxa"/>
            <w:vAlign w:val="bottom"/>
          </w:tcPr>
          <w:p w:rsidR="008A4D95" w:rsidRPr="00B15811" w:rsidRDefault="008A4D95" w:rsidP="00C52006">
            <w:pPr>
              <w:ind w:right="14"/>
              <w:jc w:val="right"/>
              <w:rPr>
                <w:rFonts w:ascii="Arial" w:eastAsia="Times New Roman" w:hAnsi="Arial" w:cs="Arial"/>
                <w:sz w:val="20"/>
                <w:szCs w:val="20"/>
              </w:rPr>
            </w:pPr>
          </w:p>
        </w:tc>
        <w:tc>
          <w:tcPr>
            <w:tcW w:w="1448" w:type="dxa"/>
            <w:vAlign w:val="bottom"/>
          </w:tcPr>
          <w:p w:rsidR="008A4D95" w:rsidRPr="00884931" w:rsidRDefault="008A4D95" w:rsidP="00C52006">
            <w:pPr>
              <w:ind w:right="92"/>
              <w:jc w:val="right"/>
              <w:rPr>
                <w:rFonts w:ascii="Arial" w:eastAsia="Times New Roman" w:hAnsi="Arial" w:cs="Arial"/>
                <w:sz w:val="20"/>
                <w:szCs w:val="20"/>
              </w:rPr>
            </w:pPr>
          </w:p>
        </w:tc>
        <w:tc>
          <w:tcPr>
            <w:tcW w:w="399" w:type="dxa"/>
            <w:vAlign w:val="bottom"/>
          </w:tcPr>
          <w:p w:rsidR="008A4D95" w:rsidRPr="00884931" w:rsidRDefault="008A4D95" w:rsidP="00C52006">
            <w:pPr>
              <w:ind w:right="71"/>
              <w:jc w:val="right"/>
              <w:rPr>
                <w:rFonts w:ascii="Arial" w:eastAsia="Times New Roman" w:hAnsi="Arial" w:cs="Arial"/>
                <w:sz w:val="20"/>
                <w:szCs w:val="20"/>
              </w:rPr>
            </w:pPr>
          </w:p>
        </w:tc>
        <w:tc>
          <w:tcPr>
            <w:tcW w:w="1651" w:type="dxa"/>
            <w:vAlign w:val="bottom"/>
          </w:tcPr>
          <w:p w:rsidR="008A4D95" w:rsidRPr="00884931" w:rsidRDefault="008A4D95" w:rsidP="00C52006">
            <w:pPr>
              <w:ind w:right="46"/>
              <w:jc w:val="right"/>
              <w:rPr>
                <w:rFonts w:ascii="Arial" w:eastAsia="Times New Roman" w:hAnsi="Arial" w:cs="Arial"/>
                <w:sz w:val="20"/>
                <w:szCs w:val="20"/>
              </w:rPr>
            </w:pPr>
          </w:p>
        </w:tc>
        <w:tc>
          <w:tcPr>
            <w:tcW w:w="372" w:type="dxa"/>
            <w:vAlign w:val="bottom"/>
          </w:tcPr>
          <w:p w:rsidR="008A4D95" w:rsidRPr="00884931" w:rsidRDefault="008A4D95" w:rsidP="00C52006">
            <w:pPr>
              <w:ind w:right="44"/>
              <w:jc w:val="right"/>
              <w:rPr>
                <w:rFonts w:ascii="Arial" w:eastAsia="Times New Roman" w:hAnsi="Arial" w:cs="Arial"/>
                <w:sz w:val="20"/>
                <w:szCs w:val="20"/>
              </w:rPr>
            </w:pPr>
          </w:p>
        </w:tc>
        <w:tc>
          <w:tcPr>
            <w:tcW w:w="1659" w:type="dxa"/>
            <w:vAlign w:val="bottom"/>
          </w:tcPr>
          <w:p w:rsidR="008A4D95" w:rsidRPr="00884931" w:rsidRDefault="008A4D95" w:rsidP="00C52006">
            <w:pPr>
              <w:ind w:right="46"/>
              <w:jc w:val="right"/>
              <w:rPr>
                <w:rFonts w:ascii="Arial" w:eastAsia="Times New Roman" w:hAnsi="Arial" w:cs="Arial"/>
                <w:sz w:val="20"/>
                <w:szCs w:val="20"/>
              </w:rPr>
            </w:pPr>
          </w:p>
        </w:tc>
      </w:tr>
      <w:tr w:rsidR="008A4D95" w:rsidRPr="00B15811" w:rsidTr="00C52006">
        <w:trPr>
          <w:jc w:val="center"/>
        </w:trPr>
        <w:tc>
          <w:tcPr>
            <w:tcW w:w="3553" w:type="dxa"/>
          </w:tcPr>
          <w:p w:rsidR="008A4D95" w:rsidRPr="00B15811" w:rsidRDefault="008A4D95" w:rsidP="00C52006">
            <w:pPr>
              <w:ind w:right="306"/>
              <w:jc w:val="both"/>
              <w:rPr>
                <w:rFonts w:ascii="Arial" w:eastAsia="Times New Roman" w:hAnsi="Arial" w:cs="Arial"/>
                <w:sz w:val="20"/>
                <w:szCs w:val="20"/>
              </w:rPr>
            </w:pPr>
            <w:r>
              <w:rPr>
                <w:rFonts w:ascii="Arial" w:eastAsia="Times New Roman" w:hAnsi="Arial" w:cs="Arial"/>
                <w:sz w:val="20"/>
                <w:szCs w:val="20"/>
              </w:rPr>
              <w:t>As at June 30, 2015</w:t>
            </w:r>
          </w:p>
        </w:tc>
        <w:tc>
          <w:tcPr>
            <w:tcW w:w="342" w:type="dxa"/>
            <w:vAlign w:val="bottom"/>
          </w:tcPr>
          <w:p w:rsidR="008A4D95" w:rsidRDefault="008A4D95" w:rsidP="00C52006">
            <w:pPr>
              <w:ind w:right="14"/>
              <w:jc w:val="right"/>
              <w:rPr>
                <w:rFonts w:ascii="Arial" w:eastAsia="Times New Roman" w:hAnsi="Arial" w:cs="Arial"/>
                <w:sz w:val="20"/>
                <w:szCs w:val="20"/>
              </w:rPr>
            </w:pPr>
            <w:r>
              <w:rPr>
                <w:rFonts w:ascii="Arial" w:eastAsia="Times New Roman" w:hAnsi="Arial" w:cs="Arial"/>
                <w:sz w:val="20"/>
                <w:szCs w:val="20"/>
              </w:rPr>
              <w:t>$</w:t>
            </w:r>
          </w:p>
        </w:tc>
        <w:tc>
          <w:tcPr>
            <w:tcW w:w="1448" w:type="dxa"/>
            <w:vAlign w:val="bottom"/>
          </w:tcPr>
          <w:p w:rsidR="008A4D95" w:rsidRPr="00884931" w:rsidRDefault="008A4D95" w:rsidP="00C52006">
            <w:pPr>
              <w:ind w:right="92"/>
              <w:jc w:val="right"/>
              <w:rPr>
                <w:rFonts w:ascii="Arial" w:eastAsia="Times New Roman" w:hAnsi="Arial" w:cs="Arial"/>
                <w:sz w:val="20"/>
                <w:szCs w:val="20"/>
              </w:rPr>
            </w:pPr>
            <w:r w:rsidRPr="00884931">
              <w:rPr>
                <w:rFonts w:ascii="Arial" w:eastAsia="Times New Roman" w:hAnsi="Arial" w:cs="Arial"/>
                <w:sz w:val="20"/>
                <w:szCs w:val="20"/>
              </w:rPr>
              <w:t>2,706</w:t>
            </w:r>
          </w:p>
        </w:tc>
        <w:tc>
          <w:tcPr>
            <w:tcW w:w="399" w:type="dxa"/>
            <w:vAlign w:val="bottom"/>
          </w:tcPr>
          <w:p w:rsidR="008A4D95" w:rsidRPr="00884931" w:rsidRDefault="008A4D95" w:rsidP="00C52006">
            <w:pPr>
              <w:ind w:right="71"/>
              <w:jc w:val="right"/>
              <w:rPr>
                <w:rFonts w:ascii="Arial" w:eastAsia="Times New Roman" w:hAnsi="Arial" w:cs="Arial"/>
                <w:sz w:val="20"/>
                <w:szCs w:val="20"/>
              </w:rPr>
            </w:pPr>
            <w:r w:rsidRPr="00884931">
              <w:rPr>
                <w:rFonts w:ascii="Arial" w:eastAsia="Times New Roman" w:hAnsi="Arial" w:cs="Arial"/>
                <w:sz w:val="20"/>
                <w:szCs w:val="20"/>
              </w:rPr>
              <w:t>$</w:t>
            </w:r>
          </w:p>
        </w:tc>
        <w:tc>
          <w:tcPr>
            <w:tcW w:w="1651" w:type="dxa"/>
            <w:vAlign w:val="bottom"/>
          </w:tcPr>
          <w:p w:rsidR="008A4D95" w:rsidRPr="00884931" w:rsidRDefault="008A4D95" w:rsidP="00C52006">
            <w:pPr>
              <w:ind w:right="46"/>
              <w:jc w:val="right"/>
              <w:rPr>
                <w:rFonts w:ascii="Arial" w:eastAsia="Times New Roman" w:hAnsi="Arial" w:cs="Arial"/>
                <w:sz w:val="20"/>
                <w:szCs w:val="20"/>
              </w:rPr>
            </w:pPr>
            <w:r w:rsidRPr="00884931">
              <w:rPr>
                <w:rFonts w:ascii="Arial" w:eastAsia="Times New Roman" w:hAnsi="Arial" w:cs="Arial"/>
                <w:sz w:val="20"/>
                <w:szCs w:val="20"/>
              </w:rPr>
              <w:t>86,341</w:t>
            </w:r>
          </w:p>
        </w:tc>
        <w:tc>
          <w:tcPr>
            <w:tcW w:w="372" w:type="dxa"/>
            <w:vAlign w:val="bottom"/>
          </w:tcPr>
          <w:p w:rsidR="008A4D95" w:rsidRPr="00884931" w:rsidRDefault="008A4D95" w:rsidP="00C52006">
            <w:pPr>
              <w:ind w:right="44"/>
              <w:jc w:val="right"/>
              <w:rPr>
                <w:rFonts w:ascii="Arial" w:eastAsia="Times New Roman" w:hAnsi="Arial" w:cs="Arial"/>
                <w:sz w:val="20"/>
                <w:szCs w:val="20"/>
              </w:rPr>
            </w:pPr>
            <w:r w:rsidRPr="00884931">
              <w:rPr>
                <w:rFonts w:ascii="Arial" w:eastAsia="Times New Roman" w:hAnsi="Arial" w:cs="Arial"/>
                <w:sz w:val="20"/>
                <w:szCs w:val="20"/>
              </w:rPr>
              <w:t>$</w:t>
            </w:r>
          </w:p>
        </w:tc>
        <w:tc>
          <w:tcPr>
            <w:tcW w:w="1659" w:type="dxa"/>
            <w:vAlign w:val="bottom"/>
          </w:tcPr>
          <w:p w:rsidR="008A4D95" w:rsidRPr="00884931" w:rsidRDefault="008A4D95" w:rsidP="00C52006">
            <w:pPr>
              <w:ind w:right="46"/>
              <w:jc w:val="right"/>
              <w:rPr>
                <w:rFonts w:ascii="Arial" w:eastAsia="Times New Roman" w:hAnsi="Arial" w:cs="Arial"/>
                <w:sz w:val="20"/>
                <w:szCs w:val="20"/>
              </w:rPr>
            </w:pPr>
            <w:r w:rsidRPr="00884931">
              <w:rPr>
                <w:rFonts w:ascii="Arial" w:eastAsia="Times New Roman" w:hAnsi="Arial" w:cs="Arial"/>
                <w:sz w:val="20"/>
                <w:szCs w:val="20"/>
              </w:rPr>
              <w:t>89,407</w:t>
            </w:r>
          </w:p>
        </w:tc>
      </w:tr>
      <w:tr w:rsidR="008A4D95" w:rsidRPr="00B15811" w:rsidTr="00C52006">
        <w:trPr>
          <w:jc w:val="center"/>
        </w:trPr>
        <w:tc>
          <w:tcPr>
            <w:tcW w:w="3553" w:type="dxa"/>
            <w:tcBorders>
              <w:bottom w:val="double" w:sz="4" w:space="0" w:color="auto"/>
            </w:tcBorders>
          </w:tcPr>
          <w:p w:rsidR="008A4D95" w:rsidRPr="00B15811" w:rsidRDefault="008A4D95" w:rsidP="00F838BF">
            <w:pPr>
              <w:ind w:right="306"/>
              <w:jc w:val="both"/>
              <w:rPr>
                <w:rFonts w:ascii="Arial" w:eastAsia="Times New Roman" w:hAnsi="Arial" w:cs="Arial"/>
                <w:b/>
                <w:sz w:val="20"/>
                <w:szCs w:val="20"/>
              </w:rPr>
            </w:pPr>
            <w:r w:rsidRPr="00B15811">
              <w:rPr>
                <w:rFonts w:ascii="Arial" w:eastAsia="Times New Roman" w:hAnsi="Arial" w:cs="Arial"/>
                <w:b/>
                <w:sz w:val="20"/>
                <w:szCs w:val="20"/>
              </w:rPr>
              <w:t xml:space="preserve">As at </w:t>
            </w:r>
            <w:r w:rsidR="00F838BF">
              <w:rPr>
                <w:rFonts w:ascii="Arial" w:eastAsia="Times New Roman" w:hAnsi="Arial" w:cs="Arial"/>
                <w:b/>
                <w:sz w:val="20"/>
                <w:szCs w:val="20"/>
              </w:rPr>
              <w:t>December 31</w:t>
            </w:r>
            <w:r w:rsidRPr="00B15811">
              <w:rPr>
                <w:rFonts w:ascii="Arial" w:eastAsia="Times New Roman" w:hAnsi="Arial" w:cs="Arial"/>
                <w:b/>
                <w:sz w:val="20"/>
                <w:szCs w:val="20"/>
              </w:rPr>
              <w:t>, 2015</w:t>
            </w:r>
          </w:p>
        </w:tc>
        <w:tc>
          <w:tcPr>
            <w:tcW w:w="342" w:type="dxa"/>
            <w:tcBorders>
              <w:bottom w:val="double" w:sz="4" w:space="0" w:color="auto"/>
            </w:tcBorders>
            <w:vAlign w:val="bottom"/>
          </w:tcPr>
          <w:p w:rsidR="008A4D95" w:rsidRPr="008A4D95" w:rsidRDefault="008A4D95" w:rsidP="00C52006">
            <w:pPr>
              <w:ind w:right="14"/>
              <w:jc w:val="right"/>
              <w:rPr>
                <w:rFonts w:ascii="Arial" w:eastAsia="Times New Roman" w:hAnsi="Arial" w:cs="Arial"/>
                <w:b/>
                <w:sz w:val="20"/>
                <w:szCs w:val="20"/>
              </w:rPr>
            </w:pPr>
            <w:r w:rsidRPr="008A4D95">
              <w:rPr>
                <w:rFonts w:ascii="Arial" w:eastAsia="Times New Roman" w:hAnsi="Arial" w:cs="Arial"/>
                <w:b/>
                <w:sz w:val="20"/>
                <w:szCs w:val="20"/>
              </w:rPr>
              <w:t>$</w:t>
            </w:r>
          </w:p>
        </w:tc>
        <w:tc>
          <w:tcPr>
            <w:tcW w:w="1448" w:type="dxa"/>
            <w:tcBorders>
              <w:bottom w:val="double" w:sz="4" w:space="0" w:color="auto"/>
            </w:tcBorders>
            <w:vAlign w:val="bottom"/>
          </w:tcPr>
          <w:p w:rsidR="008A4D95" w:rsidRPr="00884931" w:rsidRDefault="008A4D95" w:rsidP="00C52006">
            <w:pPr>
              <w:ind w:right="92"/>
              <w:jc w:val="right"/>
              <w:rPr>
                <w:rFonts w:ascii="Arial" w:eastAsia="Times New Roman" w:hAnsi="Arial" w:cs="Arial"/>
                <w:b/>
                <w:sz w:val="20"/>
                <w:szCs w:val="20"/>
              </w:rPr>
            </w:pPr>
            <w:r w:rsidRPr="00884931">
              <w:rPr>
                <w:rFonts w:ascii="Arial" w:eastAsia="Times New Roman" w:hAnsi="Arial" w:cs="Arial"/>
                <w:b/>
                <w:sz w:val="20"/>
                <w:szCs w:val="20"/>
              </w:rPr>
              <w:t>2,706</w:t>
            </w:r>
          </w:p>
        </w:tc>
        <w:tc>
          <w:tcPr>
            <w:tcW w:w="399" w:type="dxa"/>
            <w:tcBorders>
              <w:bottom w:val="double" w:sz="4" w:space="0" w:color="auto"/>
            </w:tcBorders>
            <w:vAlign w:val="bottom"/>
          </w:tcPr>
          <w:p w:rsidR="008A4D95" w:rsidRPr="00884931" w:rsidRDefault="008A4D95" w:rsidP="00C52006">
            <w:pPr>
              <w:ind w:right="71"/>
              <w:jc w:val="right"/>
              <w:rPr>
                <w:rFonts w:ascii="Arial" w:eastAsia="Times New Roman" w:hAnsi="Arial" w:cs="Arial"/>
                <w:b/>
                <w:sz w:val="20"/>
                <w:szCs w:val="20"/>
              </w:rPr>
            </w:pPr>
            <w:r w:rsidRPr="00884931">
              <w:rPr>
                <w:rFonts w:ascii="Arial" w:eastAsia="Times New Roman" w:hAnsi="Arial" w:cs="Arial"/>
                <w:b/>
                <w:sz w:val="20"/>
                <w:szCs w:val="20"/>
              </w:rPr>
              <w:t>$</w:t>
            </w:r>
          </w:p>
        </w:tc>
        <w:tc>
          <w:tcPr>
            <w:tcW w:w="1651" w:type="dxa"/>
            <w:tcBorders>
              <w:bottom w:val="double" w:sz="4" w:space="0" w:color="auto"/>
            </w:tcBorders>
            <w:vAlign w:val="bottom"/>
          </w:tcPr>
          <w:p w:rsidR="008A4D95" w:rsidRPr="00884931" w:rsidRDefault="008A4D95" w:rsidP="00C52006">
            <w:pPr>
              <w:ind w:right="46"/>
              <w:jc w:val="right"/>
              <w:rPr>
                <w:rFonts w:ascii="Arial" w:eastAsia="Times New Roman" w:hAnsi="Arial" w:cs="Arial"/>
                <w:b/>
                <w:sz w:val="20"/>
                <w:szCs w:val="20"/>
              </w:rPr>
            </w:pPr>
            <w:r w:rsidRPr="00884931">
              <w:rPr>
                <w:rFonts w:ascii="Arial" w:eastAsia="Times New Roman" w:hAnsi="Arial" w:cs="Arial"/>
                <w:b/>
                <w:sz w:val="20"/>
                <w:szCs w:val="20"/>
              </w:rPr>
              <w:t>86,341</w:t>
            </w:r>
          </w:p>
        </w:tc>
        <w:tc>
          <w:tcPr>
            <w:tcW w:w="372" w:type="dxa"/>
            <w:tcBorders>
              <w:bottom w:val="double" w:sz="4" w:space="0" w:color="auto"/>
            </w:tcBorders>
            <w:vAlign w:val="bottom"/>
          </w:tcPr>
          <w:p w:rsidR="008A4D95" w:rsidRPr="00884931" w:rsidRDefault="008A4D95" w:rsidP="00C52006">
            <w:pPr>
              <w:ind w:right="44"/>
              <w:jc w:val="right"/>
              <w:rPr>
                <w:rFonts w:ascii="Arial" w:eastAsia="Times New Roman" w:hAnsi="Arial" w:cs="Arial"/>
                <w:b/>
                <w:sz w:val="20"/>
                <w:szCs w:val="20"/>
              </w:rPr>
            </w:pPr>
            <w:r w:rsidRPr="00884931">
              <w:rPr>
                <w:rFonts w:ascii="Arial" w:eastAsia="Times New Roman" w:hAnsi="Arial" w:cs="Arial"/>
                <w:b/>
                <w:sz w:val="20"/>
                <w:szCs w:val="20"/>
              </w:rPr>
              <w:t>$</w:t>
            </w:r>
          </w:p>
        </w:tc>
        <w:tc>
          <w:tcPr>
            <w:tcW w:w="1659" w:type="dxa"/>
            <w:tcBorders>
              <w:bottom w:val="double" w:sz="4" w:space="0" w:color="auto"/>
            </w:tcBorders>
            <w:vAlign w:val="bottom"/>
          </w:tcPr>
          <w:p w:rsidR="008A4D95" w:rsidRPr="00884931" w:rsidRDefault="008A4D95" w:rsidP="00C52006">
            <w:pPr>
              <w:ind w:right="46"/>
              <w:jc w:val="right"/>
              <w:rPr>
                <w:rFonts w:ascii="Arial" w:eastAsia="Times New Roman" w:hAnsi="Arial" w:cs="Arial"/>
                <w:b/>
                <w:sz w:val="20"/>
                <w:szCs w:val="20"/>
              </w:rPr>
            </w:pPr>
            <w:r w:rsidRPr="00884931">
              <w:rPr>
                <w:rFonts w:ascii="Arial" w:eastAsia="Times New Roman" w:hAnsi="Arial" w:cs="Arial"/>
                <w:b/>
                <w:sz w:val="20"/>
                <w:szCs w:val="20"/>
              </w:rPr>
              <w:t>89,407</w:t>
            </w:r>
          </w:p>
        </w:tc>
      </w:tr>
    </w:tbl>
    <w:p w:rsidR="00DE0E75" w:rsidRDefault="00DE0E75" w:rsidP="00DE0E75">
      <w:pPr>
        <w:tabs>
          <w:tab w:val="left" w:pos="-432"/>
          <w:tab w:val="left" w:pos="288"/>
          <w:tab w:val="left" w:pos="576"/>
          <w:tab w:val="left" w:pos="1008"/>
          <w:tab w:val="left" w:pos="1440"/>
          <w:tab w:val="left" w:pos="6768"/>
          <w:tab w:val="decimal" w:pos="8028"/>
          <w:tab w:val="left" w:pos="8478"/>
          <w:tab w:val="decimal" w:pos="9648"/>
        </w:tabs>
        <w:spacing w:after="0" w:line="240" w:lineRule="auto"/>
        <w:ind w:right="306"/>
        <w:jc w:val="both"/>
        <w:rPr>
          <w:rFonts w:ascii="Arial" w:eastAsia="Times New Roman" w:hAnsi="Arial" w:cs="Arial"/>
          <w:b/>
          <w:sz w:val="20"/>
          <w:szCs w:val="20"/>
          <w:lang w:val="en-GB"/>
        </w:rPr>
      </w:pPr>
    </w:p>
    <w:p w:rsidR="00DE0E75" w:rsidRPr="00A12608" w:rsidRDefault="00DE0E75" w:rsidP="00DE0E75">
      <w:pPr>
        <w:tabs>
          <w:tab w:val="left" w:pos="360"/>
          <w:tab w:val="left" w:pos="720"/>
          <w:tab w:val="left" w:pos="1080"/>
        </w:tabs>
        <w:autoSpaceDE w:val="0"/>
        <w:autoSpaceDN w:val="0"/>
        <w:adjustRightInd w:val="0"/>
        <w:spacing w:after="0" w:line="240" w:lineRule="auto"/>
        <w:ind w:left="360" w:right="101"/>
        <w:jc w:val="both"/>
        <w:rPr>
          <w:rFonts w:ascii="Arial" w:eastAsia="Times New Roman" w:hAnsi="Arial" w:cs="Arial"/>
          <w:bCs/>
          <w:sz w:val="20"/>
          <w:szCs w:val="20"/>
          <w:lang w:val="en-GB"/>
        </w:rPr>
      </w:pPr>
      <w:r w:rsidRPr="00A12608">
        <w:rPr>
          <w:rFonts w:ascii="Arial" w:eastAsia="Times New Roman" w:hAnsi="Arial" w:cs="Arial"/>
          <w:bCs/>
          <w:sz w:val="20"/>
          <w:szCs w:val="20"/>
          <w:lang w:val="en-GB"/>
        </w:rPr>
        <w:t xml:space="preserve">The Company is in the process of applying to become a Licensed Producer under the Marihuana for Medical Purposes Regulations (the “MMPR”). The Company will capitalize all the expenditure related to the above mentioned license. </w:t>
      </w:r>
    </w:p>
    <w:p w:rsidR="00DE0E75" w:rsidRPr="00A12608" w:rsidRDefault="00DE0E75" w:rsidP="00DE0E75">
      <w:pPr>
        <w:tabs>
          <w:tab w:val="left" w:pos="360"/>
          <w:tab w:val="left" w:pos="720"/>
          <w:tab w:val="left" w:pos="1080"/>
        </w:tabs>
        <w:autoSpaceDE w:val="0"/>
        <w:autoSpaceDN w:val="0"/>
        <w:adjustRightInd w:val="0"/>
        <w:spacing w:after="0" w:line="240" w:lineRule="auto"/>
        <w:ind w:left="360" w:right="101"/>
        <w:jc w:val="both"/>
        <w:rPr>
          <w:rFonts w:ascii="Arial" w:eastAsia="Times New Roman" w:hAnsi="Arial" w:cs="Arial"/>
          <w:bCs/>
          <w:sz w:val="20"/>
          <w:szCs w:val="20"/>
          <w:lang w:val="en-GB"/>
        </w:rPr>
      </w:pPr>
    </w:p>
    <w:p w:rsidR="00DE0E75" w:rsidRDefault="00DE0E75" w:rsidP="00DE0E75">
      <w:pPr>
        <w:tabs>
          <w:tab w:val="left" w:pos="360"/>
          <w:tab w:val="left" w:pos="720"/>
          <w:tab w:val="left" w:pos="1080"/>
        </w:tabs>
        <w:autoSpaceDE w:val="0"/>
        <w:autoSpaceDN w:val="0"/>
        <w:adjustRightInd w:val="0"/>
        <w:spacing w:after="0" w:line="240" w:lineRule="auto"/>
        <w:ind w:left="360" w:right="101"/>
        <w:jc w:val="both"/>
        <w:rPr>
          <w:rFonts w:ascii="Arial" w:eastAsia="Times New Roman" w:hAnsi="Arial" w:cs="Arial"/>
          <w:bCs/>
          <w:sz w:val="20"/>
          <w:szCs w:val="20"/>
          <w:lang w:val="en-GB"/>
        </w:rPr>
      </w:pPr>
      <w:r w:rsidRPr="00A12608">
        <w:rPr>
          <w:rFonts w:ascii="Arial" w:eastAsia="Times New Roman" w:hAnsi="Arial" w:cs="Arial"/>
          <w:bCs/>
          <w:sz w:val="20"/>
          <w:szCs w:val="20"/>
          <w:lang w:val="en-GB"/>
        </w:rPr>
        <w:t xml:space="preserve">During the year ended June 30, 2014, the Company entered into an agreement with the Company’s CEO to acquire his progress towards to the application to become a Licensed Producer under MMPR by issuing 13,000,000 shares. The shares had a fair market value of $700,000 at the issuance date. </w:t>
      </w:r>
      <w:r>
        <w:rPr>
          <w:rFonts w:ascii="Arial" w:eastAsia="Times New Roman" w:hAnsi="Arial" w:cs="Arial"/>
          <w:bCs/>
          <w:sz w:val="20"/>
          <w:szCs w:val="20"/>
          <w:lang w:val="en-GB"/>
        </w:rPr>
        <w:t>Subsequent to June 30, 2014, the Company forfeited the deposit on the Swayne property, which was an important component of the application. The management has determined that t</w:t>
      </w:r>
      <w:r w:rsidRPr="00A12608">
        <w:rPr>
          <w:rFonts w:ascii="Arial" w:eastAsia="Times New Roman" w:hAnsi="Arial" w:cs="Arial"/>
          <w:bCs/>
          <w:sz w:val="20"/>
          <w:szCs w:val="20"/>
          <w:lang w:val="en-GB"/>
        </w:rPr>
        <w:t xml:space="preserve">he acquisition cost of $700,000 </w:t>
      </w:r>
      <w:r>
        <w:rPr>
          <w:rFonts w:ascii="Arial" w:eastAsia="Times New Roman" w:hAnsi="Arial" w:cs="Arial"/>
          <w:bCs/>
          <w:sz w:val="20"/>
          <w:szCs w:val="20"/>
          <w:lang w:val="en-GB"/>
        </w:rPr>
        <w:t>was written down to $N</w:t>
      </w:r>
      <w:r w:rsidRPr="00A12608">
        <w:rPr>
          <w:rFonts w:ascii="Arial" w:eastAsia="Times New Roman" w:hAnsi="Arial" w:cs="Arial"/>
          <w:bCs/>
          <w:sz w:val="20"/>
          <w:szCs w:val="20"/>
          <w:lang w:val="en-GB"/>
        </w:rPr>
        <w:t xml:space="preserve">il and the difference was recorded </w:t>
      </w:r>
      <w:r>
        <w:rPr>
          <w:rFonts w:ascii="Arial" w:eastAsia="Times New Roman" w:hAnsi="Arial" w:cs="Arial"/>
          <w:bCs/>
          <w:sz w:val="20"/>
          <w:szCs w:val="20"/>
          <w:lang w:val="en-GB"/>
        </w:rPr>
        <w:t>on</w:t>
      </w:r>
      <w:r w:rsidRPr="00A12608">
        <w:rPr>
          <w:rFonts w:ascii="Arial" w:eastAsia="Times New Roman" w:hAnsi="Arial" w:cs="Arial"/>
          <w:bCs/>
          <w:sz w:val="20"/>
          <w:szCs w:val="20"/>
          <w:lang w:val="en-GB"/>
        </w:rPr>
        <w:t xml:space="preserve"> the Statement of </w:t>
      </w:r>
      <w:r>
        <w:rPr>
          <w:rFonts w:ascii="Arial" w:eastAsia="Times New Roman" w:hAnsi="Arial" w:cs="Arial"/>
          <w:sz w:val="20"/>
          <w:szCs w:val="20"/>
          <w:lang w:val="en-GB"/>
        </w:rPr>
        <w:t>Operations and Deficit</w:t>
      </w:r>
      <w:r w:rsidRPr="00A12608">
        <w:rPr>
          <w:rFonts w:ascii="Arial" w:eastAsia="Times New Roman" w:hAnsi="Arial" w:cs="Arial"/>
          <w:bCs/>
          <w:sz w:val="20"/>
          <w:szCs w:val="20"/>
          <w:lang w:val="en-GB"/>
        </w:rPr>
        <w:t xml:space="preserve"> for the year ended June 30, 2014.</w:t>
      </w:r>
    </w:p>
    <w:p w:rsidR="00884931" w:rsidRPr="00A12608" w:rsidRDefault="00884931" w:rsidP="00DE0E75">
      <w:pPr>
        <w:tabs>
          <w:tab w:val="left" w:pos="360"/>
          <w:tab w:val="left" w:pos="720"/>
          <w:tab w:val="left" w:pos="1080"/>
        </w:tabs>
        <w:autoSpaceDE w:val="0"/>
        <w:autoSpaceDN w:val="0"/>
        <w:adjustRightInd w:val="0"/>
        <w:spacing w:after="0" w:line="240" w:lineRule="auto"/>
        <w:ind w:left="360" w:right="101"/>
        <w:jc w:val="both"/>
        <w:rPr>
          <w:rFonts w:ascii="Arial" w:eastAsia="Times New Roman" w:hAnsi="Arial" w:cs="Arial"/>
          <w:bCs/>
          <w:sz w:val="20"/>
          <w:szCs w:val="20"/>
          <w:lang w:val="en-GB"/>
        </w:rPr>
      </w:pPr>
    </w:p>
    <w:p w:rsidR="00DE0E75" w:rsidRPr="00A12608" w:rsidRDefault="00DE0E75" w:rsidP="00DE0E75">
      <w:pPr>
        <w:tabs>
          <w:tab w:val="left" w:pos="360"/>
          <w:tab w:val="left" w:pos="720"/>
          <w:tab w:val="left" w:pos="1080"/>
        </w:tabs>
        <w:autoSpaceDE w:val="0"/>
        <w:autoSpaceDN w:val="0"/>
        <w:adjustRightInd w:val="0"/>
        <w:spacing w:after="0" w:line="240" w:lineRule="auto"/>
        <w:ind w:left="360" w:right="101"/>
        <w:jc w:val="both"/>
        <w:rPr>
          <w:rFonts w:ascii="Arial" w:eastAsia="Times New Roman" w:hAnsi="Arial" w:cs="Arial"/>
          <w:bCs/>
          <w:sz w:val="20"/>
          <w:szCs w:val="20"/>
          <w:lang w:val="en-GB"/>
        </w:rPr>
      </w:pPr>
    </w:p>
    <w:p w:rsidR="00884931" w:rsidRDefault="00884931" w:rsidP="00884931">
      <w:pPr>
        <w:pStyle w:val="ListParagraph"/>
        <w:numPr>
          <w:ilvl w:val="0"/>
          <w:numId w:val="35"/>
        </w:numPr>
        <w:tabs>
          <w:tab w:val="left" w:pos="-432"/>
          <w:tab w:val="left" w:pos="288"/>
          <w:tab w:val="left" w:pos="576"/>
          <w:tab w:val="left" w:pos="1440"/>
          <w:tab w:val="left" w:pos="6768"/>
          <w:tab w:val="decimal" w:pos="8028"/>
          <w:tab w:val="left" w:pos="8478"/>
          <w:tab w:val="decimal" w:pos="9648"/>
        </w:tabs>
        <w:spacing w:after="0" w:line="240" w:lineRule="auto"/>
        <w:ind w:left="270" w:right="306" w:hanging="270"/>
        <w:jc w:val="both"/>
        <w:rPr>
          <w:rFonts w:ascii="Arial" w:eastAsia="Times New Roman" w:hAnsi="Arial" w:cs="Arial"/>
          <w:b/>
          <w:sz w:val="20"/>
          <w:szCs w:val="20"/>
          <w:lang w:val="en-GB"/>
        </w:rPr>
      </w:pPr>
      <w:r>
        <w:rPr>
          <w:rFonts w:ascii="Arial" w:eastAsia="Times New Roman" w:hAnsi="Arial" w:cs="Arial"/>
          <w:b/>
          <w:sz w:val="20"/>
          <w:szCs w:val="20"/>
          <w:lang w:val="en-GB"/>
        </w:rPr>
        <w:t>Intangible Assets (continued)</w:t>
      </w:r>
    </w:p>
    <w:p w:rsidR="00884931" w:rsidRDefault="00884931" w:rsidP="00884931">
      <w:pPr>
        <w:pStyle w:val="ListParagraph"/>
        <w:tabs>
          <w:tab w:val="left" w:pos="-432"/>
          <w:tab w:val="left" w:pos="288"/>
          <w:tab w:val="left" w:pos="576"/>
          <w:tab w:val="left" w:pos="1440"/>
          <w:tab w:val="left" w:pos="6768"/>
          <w:tab w:val="decimal" w:pos="8028"/>
          <w:tab w:val="left" w:pos="8478"/>
          <w:tab w:val="decimal" w:pos="9648"/>
        </w:tabs>
        <w:spacing w:after="0" w:line="240" w:lineRule="auto"/>
        <w:ind w:left="270" w:right="306"/>
        <w:jc w:val="both"/>
        <w:rPr>
          <w:rFonts w:ascii="Arial" w:eastAsia="Times New Roman" w:hAnsi="Arial" w:cs="Arial"/>
          <w:b/>
          <w:sz w:val="20"/>
          <w:szCs w:val="20"/>
          <w:lang w:val="en-GB"/>
        </w:rPr>
      </w:pPr>
    </w:p>
    <w:p w:rsidR="008A4D95" w:rsidRDefault="00DE0E75" w:rsidP="008A4D95">
      <w:pPr>
        <w:tabs>
          <w:tab w:val="left" w:pos="360"/>
          <w:tab w:val="left" w:pos="720"/>
          <w:tab w:val="left" w:pos="1080"/>
        </w:tabs>
        <w:autoSpaceDE w:val="0"/>
        <w:autoSpaceDN w:val="0"/>
        <w:adjustRightInd w:val="0"/>
        <w:spacing w:after="0" w:line="240" w:lineRule="auto"/>
        <w:ind w:left="360" w:right="101"/>
        <w:jc w:val="both"/>
        <w:rPr>
          <w:rFonts w:ascii="Arial" w:eastAsia="Times New Roman" w:hAnsi="Arial" w:cs="Arial"/>
          <w:bCs/>
          <w:sz w:val="20"/>
          <w:szCs w:val="20"/>
          <w:lang w:val="en-GB"/>
        </w:rPr>
      </w:pPr>
      <w:r>
        <w:rPr>
          <w:rFonts w:ascii="Arial" w:eastAsia="Times New Roman" w:hAnsi="Arial" w:cs="Arial"/>
          <w:bCs/>
          <w:sz w:val="20"/>
          <w:szCs w:val="20"/>
          <w:lang w:val="en-GB"/>
        </w:rPr>
        <w:t>During the year ended June 30, 2015</w:t>
      </w:r>
      <w:r w:rsidRPr="00A12608">
        <w:rPr>
          <w:rFonts w:ascii="Arial" w:eastAsia="Times New Roman" w:hAnsi="Arial" w:cs="Arial"/>
          <w:bCs/>
          <w:sz w:val="20"/>
          <w:szCs w:val="20"/>
          <w:lang w:val="en-GB"/>
        </w:rPr>
        <w:t xml:space="preserve">, </w:t>
      </w:r>
      <w:r>
        <w:rPr>
          <w:rFonts w:ascii="Arial" w:eastAsia="Times New Roman" w:hAnsi="Arial" w:cs="Arial"/>
          <w:bCs/>
          <w:sz w:val="20"/>
          <w:szCs w:val="20"/>
          <w:lang w:val="en-GB"/>
        </w:rPr>
        <w:t xml:space="preserve">the Company </w:t>
      </w:r>
      <w:r w:rsidRPr="00A12608">
        <w:rPr>
          <w:rFonts w:ascii="Arial" w:eastAsia="Times New Roman" w:hAnsi="Arial" w:cs="Arial"/>
          <w:bCs/>
          <w:sz w:val="20"/>
          <w:szCs w:val="20"/>
          <w:lang w:val="en-GB"/>
        </w:rPr>
        <w:t xml:space="preserve">acquired an option on a </w:t>
      </w:r>
      <w:r>
        <w:rPr>
          <w:rFonts w:ascii="Arial" w:eastAsia="Times New Roman" w:hAnsi="Arial" w:cs="Arial"/>
          <w:bCs/>
          <w:sz w:val="20"/>
          <w:szCs w:val="20"/>
          <w:lang w:val="en-GB"/>
        </w:rPr>
        <w:t>MMPR</w:t>
      </w:r>
      <w:r w:rsidRPr="00A12608">
        <w:rPr>
          <w:rFonts w:ascii="Arial" w:eastAsia="Times New Roman" w:hAnsi="Arial" w:cs="Arial"/>
          <w:bCs/>
          <w:sz w:val="20"/>
          <w:szCs w:val="20"/>
          <w:lang w:val="en-GB"/>
        </w:rPr>
        <w:t xml:space="preserve"> application that </w:t>
      </w:r>
      <w:r>
        <w:rPr>
          <w:rFonts w:ascii="Arial" w:eastAsia="Times New Roman" w:hAnsi="Arial" w:cs="Arial"/>
          <w:bCs/>
          <w:sz w:val="20"/>
          <w:szCs w:val="20"/>
          <w:lang w:val="en-GB"/>
        </w:rPr>
        <w:t>was</w:t>
      </w:r>
      <w:r w:rsidRPr="00A12608">
        <w:rPr>
          <w:rFonts w:ascii="Arial" w:eastAsia="Times New Roman" w:hAnsi="Arial" w:cs="Arial"/>
          <w:bCs/>
          <w:sz w:val="20"/>
          <w:szCs w:val="20"/>
          <w:lang w:val="en-GB"/>
        </w:rPr>
        <w:t xml:space="preserve"> nearing completion for filing with Health </w:t>
      </w:r>
      <w:r w:rsidRPr="0004363F">
        <w:rPr>
          <w:rFonts w:ascii="Arial" w:eastAsia="Times New Roman" w:hAnsi="Arial" w:cs="Arial"/>
          <w:bCs/>
          <w:sz w:val="20"/>
          <w:szCs w:val="20"/>
          <w:lang w:val="en-GB"/>
        </w:rPr>
        <w:t>Canada</w:t>
      </w:r>
      <w:r>
        <w:rPr>
          <w:rFonts w:ascii="Arial" w:eastAsia="Times New Roman" w:hAnsi="Arial" w:cs="Arial"/>
          <w:bCs/>
          <w:sz w:val="20"/>
          <w:szCs w:val="20"/>
          <w:lang w:val="en-GB"/>
        </w:rPr>
        <w:t>.</w:t>
      </w:r>
      <w:r w:rsidR="008A4D95">
        <w:rPr>
          <w:rFonts w:ascii="Arial" w:eastAsia="Times New Roman" w:hAnsi="Arial" w:cs="Arial"/>
          <w:bCs/>
          <w:sz w:val="20"/>
          <w:szCs w:val="20"/>
          <w:lang w:val="en-GB"/>
        </w:rPr>
        <w:t xml:space="preserve"> </w:t>
      </w:r>
    </w:p>
    <w:p w:rsidR="008A4D95" w:rsidRDefault="008A4D95" w:rsidP="008A4D95">
      <w:pPr>
        <w:tabs>
          <w:tab w:val="left" w:pos="360"/>
          <w:tab w:val="left" w:pos="720"/>
          <w:tab w:val="left" w:pos="1080"/>
        </w:tabs>
        <w:autoSpaceDE w:val="0"/>
        <w:autoSpaceDN w:val="0"/>
        <w:adjustRightInd w:val="0"/>
        <w:spacing w:after="0" w:line="240" w:lineRule="auto"/>
        <w:ind w:left="360" w:right="101"/>
        <w:jc w:val="both"/>
        <w:rPr>
          <w:rFonts w:ascii="Arial" w:eastAsia="Times New Roman" w:hAnsi="Arial" w:cs="Arial"/>
          <w:bCs/>
          <w:sz w:val="20"/>
          <w:szCs w:val="20"/>
          <w:lang w:val="en-GB"/>
        </w:rPr>
      </w:pPr>
    </w:p>
    <w:p w:rsidR="008A4D95" w:rsidRDefault="008A4D95" w:rsidP="008A4D95">
      <w:pPr>
        <w:tabs>
          <w:tab w:val="left" w:pos="360"/>
          <w:tab w:val="left" w:pos="720"/>
          <w:tab w:val="left" w:pos="1080"/>
        </w:tabs>
        <w:autoSpaceDE w:val="0"/>
        <w:autoSpaceDN w:val="0"/>
        <w:adjustRightInd w:val="0"/>
        <w:spacing w:after="0" w:line="240" w:lineRule="auto"/>
        <w:ind w:left="360" w:right="101"/>
        <w:jc w:val="both"/>
        <w:rPr>
          <w:rFonts w:ascii="Arial" w:eastAsia="Times New Roman" w:hAnsi="Arial" w:cs="Arial"/>
          <w:bCs/>
          <w:sz w:val="20"/>
          <w:szCs w:val="20"/>
          <w:lang w:val="en-GB"/>
        </w:rPr>
      </w:pPr>
      <w:r>
        <w:rPr>
          <w:rFonts w:ascii="Arial" w:eastAsia="Times New Roman" w:hAnsi="Arial" w:cs="Arial"/>
          <w:bCs/>
          <w:sz w:val="20"/>
          <w:szCs w:val="20"/>
          <w:lang w:val="en-GB"/>
        </w:rPr>
        <w:t xml:space="preserve">During the year ended June 30, 2015, the Company put down a deposit of $66,800 to a Nanaimo property, which was initially intended to be used as the site for production. However, the Company decided not to continue pursuing business at the location due to residential push-back and thus wrote off the full balance of the deposit.  </w:t>
      </w:r>
    </w:p>
    <w:p w:rsidR="00DE0E75" w:rsidRPr="00A12608" w:rsidRDefault="00DE0E75" w:rsidP="00DE0E75">
      <w:pPr>
        <w:tabs>
          <w:tab w:val="left" w:pos="360"/>
          <w:tab w:val="left" w:pos="720"/>
          <w:tab w:val="left" w:pos="1080"/>
        </w:tabs>
        <w:autoSpaceDE w:val="0"/>
        <w:autoSpaceDN w:val="0"/>
        <w:adjustRightInd w:val="0"/>
        <w:spacing w:after="0" w:line="240" w:lineRule="auto"/>
        <w:ind w:left="360" w:right="101"/>
        <w:jc w:val="both"/>
        <w:rPr>
          <w:rFonts w:ascii="Arial" w:eastAsia="Times New Roman" w:hAnsi="Arial" w:cs="Arial"/>
          <w:bCs/>
          <w:sz w:val="20"/>
          <w:szCs w:val="20"/>
          <w:lang w:val="en-GB"/>
        </w:rPr>
      </w:pPr>
    </w:p>
    <w:p w:rsidR="00DE0E75" w:rsidRDefault="00DE0E75" w:rsidP="00DE0E75">
      <w:pPr>
        <w:tabs>
          <w:tab w:val="left" w:pos="360"/>
          <w:tab w:val="left" w:pos="720"/>
          <w:tab w:val="left" w:pos="1080"/>
        </w:tabs>
        <w:autoSpaceDE w:val="0"/>
        <w:autoSpaceDN w:val="0"/>
        <w:adjustRightInd w:val="0"/>
        <w:spacing w:after="0" w:line="240" w:lineRule="auto"/>
        <w:ind w:left="360" w:right="101"/>
        <w:jc w:val="both"/>
        <w:rPr>
          <w:rFonts w:ascii="Arial" w:eastAsia="Times New Roman" w:hAnsi="Arial" w:cs="Arial"/>
          <w:bCs/>
          <w:sz w:val="20"/>
          <w:szCs w:val="20"/>
          <w:lang w:val="en-GB"/>
        </w:rPr>
      </w:pPr>
      <w:r w:rsidRPr="00A12608">
        <w:rPr>
          <w:rFonts w:ascii="Arial" w:eastAsia="Times New Roman" w:hAnsi="Arial" w:cs="Arial"/>
          <w:bCs/>
          <w:sz w:val="20"/>
          <w:szCs w:val="20"/>
          <w:lang w:val="en-GB"/>
        </w:rPr>
        <w:t xml:space="preserve">As at </w:t>
      </w:r>
      <w:r w:rsidR="00F838BF">
        <w:rPr>
          <w:rFonts w:ascii="Arial" w:eastAsia="Times New Roman" w:hAnsi="Arial" w:cs="Arial"/>
          <w:bCs/>
          <w:sz w:val="20"/>
          <w:szCs w:val="20"/>
          <w:lang w:val="en-GB"/>
        </w:rPr>
        <w:t>December 31</w:t>
      </w:r>
      <w:r w:rsidRPr="00A12608">
        <w:rPr>
          <w:rFonts w:ascii="Arial" w:eastAsia="Times New Roman" w:hAnsi="Arial" w:cs="Arial"/>
          <w:bCs/>
          <w:sz w:val="20"/>
          <w:szCs w:val="20"/>
          <w:lang w:val="en-GB"/>
        </w:rPr>
        <w:t xml:space="preserve">, </w:t>
      </w:r>
      <w:r>
        <w:rPr>
          <w:rFonts w:ascii="Arial" w:eastAsia="Times New Roman" w:hAnsi="Arial" w:cs="Arial"/>
          <w:bCs/>
          <w:sz w:val="20"/>
          <w:szCs w:val="20"/>
          <w:lang w:val="en-GB"/>
        </w:rPr>
        <w:t>2015</w:t>
      </w:r>
      <w:r w:rsidRPr="00A12608">
        <w:rPr>
          <w:rFonts w:ascii="Arial" w:eastAsia="Times New Roman" w:hAnsi="Arial" w:cs="Arial"/>
          <w:bCs/>
          <w:sz w:val="20"/>
          <w:szCs w:val="20"/>
          <w:lang w:val="en-GB"/>
        </w:rPr>
        <w:t xml:space="preserve">, the </w:t>
      </w:r>
      <w:r>
        <w:rPr>
          <w:rFonts w:ascii="Arial" w:eastAsia="Times New Roman" w:hAnsi="Arial" w:cs="Arial"/>
          <w:bCs/>
          <w:sz w:val="20"/>
          <w:szCs w:val="20"/>
          <w:lang w:val="en-GB"/>
        </w:rPr>
        <w:t xml:space="preserve">application expenditures consist of </w:t>
      </w:r>
      <w:r w:rsidRPr="00A12608">
        <w:rPr>
          <w:rFonts w:ascii="Arial" w:eastAsia="Times New Roman" w:hAnsi="Arial" w:cs="Arial"/>
          <w:bCs/>
          <w:sz w:val="20"/>
          <w:szCs w:val="20"/>
          <w:lang w:val="en-GB"/>
        </w:rPr>
        <w:t>$</w:t>
      </w:r>
      <w:r w:rsidRPr="00884931">
        <w:rPr>
          <w:rFonts w:ascii="Arial" w:eastAsia="Times New Roman" w:hAnsi="Arial" w:cs="Arial"/>
          <w:bCs/>
          <w:sz w:val="20"/>
          <w:szCs w:val="20"/>
          <w:lang w:val="en-GB"/>
        </w:rPr>
        <w:t>86,341 related to the two applications made for MMPR licenses (</w:t>
      </w:r>
      <w:r w:rsidR="00BB4AFE" w:rsidRPr="00884931">
        <w:rPr>
          <w:rFonts w:ascii="Arial" w:eastAsia="Times New Roman" w:hAnsi="Arial" w:cs="Arial"/>
          <w:bCs/>
          <w:sz w:val="20"/>
          <w:szCs w:val="20"/>
          <w:lang w:val="en-GB"/>
        </w:rPr>
        <w:t>June 30, 2015</w:t>
      </w:r>
      <w:r w:rsidRPr="00884931">
        <w:rPr>
          <w:rFonts w:ascii="Arial" w:eastAsia="Times New Roman" w:hAnsi="Arial" w:cs="Arial"/>
          <w:bCs/>
          <w:sz w:val="20"/>
          <w:szCs w:val="20"/>
          <w:lang w:val="en-GB"/>
        </w:rPr>
        <w:t>: $1,203). The costs include the fair value of 500,000 common shares issued at a deemed price of $0.15 per share. Once the Company</w:t>
      </w:r>
      <w:r>
        <w:rPr>
          <w:rFonts w:ascii="Arial" w:eastAsia="Times New Roman" w:hAnsi="Arial" w:cs="Arial"/>
          <w:bCs/>
          <w:sz w:val="20"/>
          <w:szCs w:val="20"/>
          <w:lang w:val="en-GB"/>
        </w:rPr>
        <w:t xml:space="preserve"> obtains its license, the application expenditures will be amortized over its useful life.</w:t>
      </w:r>
    </w:p>
    <w:p w:rsidR="008A4D95" w:rsidRDefault="008A4D95" w:rsidP="00DE0E75">
      <w:pPr>
        <w:tabs>
          <w:tab w:val="left" w:pos="360"/>
          <w:tab w:val="left" w:pos="720"/>
          <w:tab w:val="left" w:pos="1080"/>
        </w:tabs>
        <w:autoSpaceDE w:val="0"/>
        <w:autoSpaceDN w:val="0"/>
        <w:adjustRightInd w:val="0"/>
        <w:spacing w:after="0" w:line="240" w:lineRule="auto"/>
        <w:ind w:left="360" w:right="101"/>
        <w:jc w:val="both"/>
        <w:rPr>
          <w:rFonts w:ascii="Arial" w:eastAsia="Times New Roman" w:hAnsi="Arial" w:cs="Arial"/>
          <w:bCs/>
          <w:sz w:val="20"/>
          <w:szCs w:val="20"/>
          <w:lang w:val="en-GB"/>
        </w:rPr>
      </w:pPr>
    </w:p>
    <w:p w:rsidR="008A4D95" w:rsidRDefault="008A4D95" w:rsidP="00884931">
      <w:pPr>
        <w:pStyle w:val="ListParagraph"/>
        <w:numPr>
          <w:ilvl w:val="0"/>
          <w:numId w:val="35"/>
        </w:numPr>
        <w:autoSpaceDE w:val="0"/>
        <w:autoSpaceDN w:val="0"/>
        <w:adjustRightInd w:val="0"/>
        <w:spacing w:after="0" w:line="240" w:lineRule="auto"/>
        <w:ind w:left="270" w:right="101" w:hanging="270"/>
        <w:jc w:val="both"/>
        <w:rPr>
          <w:rFonts w:ascii="Arial" w:eastAsia="Times New Roman" w:hAnsi="Arial" w:cs="Arial"/>
          <w:b/>
          <w:bCs/>
          <w:sz w:val="20"/>
          <w:szCs w:val="20"/>
          <w:lang w:val="en-GB"/>
        </w:rPr>
      </w:pPr>
      <w:r>
        <w:rPr>
          <w:rFonts w:ascii="Arial" w:eastAsia="Times New Roman" w:hAnsi="Arial" w:cs="Arial"/>
          <w:b/>
          <w:bCs/>
          <w:sz w:val="20"/>
          <w:szCs w:val="20"/>
          <w:lang w:val="en-GB"/>
        </w:rPr>
        <w:t>Investment in Joint Venture</w:t>
      </w:r>
    </w:p>
    <w:p w:rsidR="008A4D95" w:rsidRDefault="008A4D95" w:rsidP="008A4D95">
      <w:pPr>
        <w:pStyle w:val="ListParagraph"/>
        <w:autoSpaceDE w:val="0"/>
        <w:autoSpaceDN w:val="0"/>
        <w:adjustRightInd w:val="0"/>
        <w:spacing w:after="0" w:line="240" w:lineRule="auto"/>
        <w:ind w:left="360" w:right="101"/>
        <w:jc w:val="both"/>
        <w:rPr>
          <w:rFonts w:ascii="Arial" w:eastAsia="Times New Roman" w:hAnsi="Arial" w:cs="Arial"/>
          <w:b/>
          <w:bCs/>
          <w:sz w:val="20"/>
          <w:szCs w:val="20"/>
          <w:lang w:val="en-GB"/>
        </w:rPr>
      </w:pPr>
    </w:p>
    <w:p w:rsidR="008A4D95" w:rsidRDefault="008A4D95" w:rsidP="008A4D95">
      <w:pPr>
        <w:pStyle w:val="ListParagraph"/>
        <w:autoSpaceDE w:val="0"/>
        <w:autoSpaceDN w:val="0"/>
        <w:adjustRightInd w:val="0"/>
        <w:spacing w:after="0" w:line="240" w:lineRule="auto"/>
        <w:ind w:left="360" w:right="101"/>
        <w:jc w:val="both"/>
        <w:rPr>
          <w:rFonts w:ascii="Arial" w:eastAsia="Times New Roman" w:hAnsi="Arial" w:cs="Arial"/>
          <w:bCs/>
          <w:sz w:val="20"/>
          <w:szCs w:val="20"/>
          <w:u w:val="single"/>
          <w:lang w:val="en-GB"/>
        </w:rPr>
      </w:pPr>
      <w:r>
        <w:rPr>
          <w:rFonts w:ascii="Arial" w:eastAsia="Times New Roman" w:hAnsi="Arial" w:cs="Arial"/>
          <w:bCs/>
          <w:sz w:val="20"/>
          <w:szCs w:val="20"/>
          <w:u w:val="single"/>
          <w:lang w:val="en-GB"/>
        </w:rPr>
        <w:t>Producer Joint Venture</w:t>
      </w:r>
    </w:p>
    <w:p w:rsidR="008A4D95" w:rsidRDefault="008A4D95" w:rsidP="008A4D95">
      <w:pPr>
        <w:pStyle w:val="ListParagraph"/>
        <w:autoSpaceDE w:val="0"/>
        <w:autoSpaceDN w:val="0"/>
        <w:adjustRightInd w:val="0"/>
        <w:spacing w:after="0" w:line="240" w:lineRule="auto"/>
        <w:ind w:left="360" w:right="101"/>
        <w:jc w:val="both"/>
        <w:rPr>
          <w:rFonts w:ascii="Arial" w:eastAsia="Times New Roman" w:hAnsi="Arial" w:cs="Arial"/>
          <w:bCs/>
          <w:sz w:val="20"/>
          <w:szCs w:val="20"/>
          <w:u w:val="single"/>
          <w:lang w:val="en-GB"/>
        </w:rPr>
      </w:pPr>
    </w:p>
    <w:p w:rsidR="008A4D95" w:rsidRDefault="008A4D95" w:rsidP="008A4D95">
      <w:pPr>
        <w:spacing w:after="0" w:line="240" w:lineRule="auto"/>
        <w:ind w:left="360" w:right="-360"/>
        <w:jc w:val="both"/>
        <w:rPr>
          <w:rFonts w:ascii="Arial" w:eastAsia="Times New Roman" w:hAnsi="Arial" w:cs="Arial"/>
          <w:sz w:val="20"/>
          <w:szCs w:val="20"/>
          <w:lang w:val="en-GB"/>
        </w:rPr>
      </w:pPr>
      <w:r>
        <w:rPr>
          <w:rFonts w:ascii="Arial" w:eastAsia="Times New Roman" w:hAnsi="Arial" w:cs="Arial"/>
          <w:sz w:val="20"/>
          <w:szCs w:val="20"/>
          <w:lang w:val="en-GB"/>
        </w:rPr>
        <w:t>On February 16, 2015, the Company executed a Letter of Intent confirming its intention of entering into a Licensing Joint Venture with a licensed marijuana producer in Washington State. The Joint Venture was formed to develop Wildflower branded products which will then be marketed and distributed by the Company’s Joint Venture partner.</w:t>
      </w:r>
    </w:p>
    <w:p w:rsidR="008A4D95" w:rsidRDefault="008A4D95" w:rsidP="008A4D95">
      <w:pPr>
        <w:spacing w:after="0" w:line="240" w:lineRule="auto"/>
        <w:ind w:left="360" w:right="-360"/>
        <w:jc w:val="both"/>
        <w:rPr>
          <w:rFonts w:ascii="Arial" w:eastAsia="Times New Roman" w:hAnsi="Arial" w:cs="Arial"/>
          <w:sz w:val="20"/>
          <w:szCs w:val="20"/>
          <w:lang w:val="en-GB"/>
        </w:rPr>
      </w:pPr>
    </w:p>
    <w:p w:rsidR="008A4D95" w:rsidRDefault="008A4D95" w:rsidP="008A4D95">
      <w:pPr>
        <w:spacing w:after="0" w:line="240" w:lineRule="auto"/>
        <w:ind w:left="360" w:right="-360"/>
        <w:jc w:val="both"/>
        <w:rPr>
          <w:rFonts w:ascii="Arial" w:eastAsia="Times New Roman" w:hAnsi="Arial" w:cs="Arial"/>
          <w:sz w:val="20"/>
          <w:szCs w:val="20"/>
          <w:lang w:val="en-GB"/>
        </w:rPr>
      </w:pPr>
      <w:r>
        <w:rPr>
          <w:rFonts w:ascii="Arial" w:eastAsia="Times New Roman" w:hAnsi="Arial" w:cs="Arial"/>
          <w:sz w:val="20"/>
          <w:szCs w:val="20"/>
          <w:lang w:val="en-GB"/>
        </w:rPr>
        <w:t xml:space="preserve">Under the terms of the Joint Venture agreement (the “Producer Agreement”), the Company will grant an exclusive license to manufacture, market, and sell certain products, recipes, retail merchandise, and promotional materials under the Wildflower brand in the State of Washington. The Company will issue 1,300,000 common shares and pay $250,000 to its Joint Venture partner, and contribute $1,100,000 in working capital to develop the brand. In consideration, the Company will receive a licensing fee equal to 20% of the gross sales of Wildflower branded products. </w:t>
      </w:r>
    </w:p>
    <w:p w:rsidR="008A4D95" w:rsidRPr="00353117" w:rsidRDefault="008A4D95" w:rsidP="008A4D95">
      <w:pPr>
        <w:spacing w:after="0" w:line="240" w:lineRule="auto"/>
        <w:ind w:left="360" w:right="-360"/>
        <w:jc w:val="both"/>
        <w:rPr>
          <w:rFonts w:ascii="Arial" w:eastAsia="Times New Roman" w:hAnsi="Arial" w:cs="Arial"/>
          <w:bCs/>
          <w:sz w:val="20"/>
          <w:szCs w:val="20"/>
          <w:u w:val="single"/>
          <w:lang w:val="en-GB"/>
        </w:rPr>
      </w:pPr>
    </w:p>
    <w:p w:rsidR="008A4D95" w:rsidRDefault="008A4D95" w:rsidP="008A4D95">
      <w:pPr>
        <w:spacing w:after="0" w:line="240" w:lineRule="auto"/>
        <w:ind w:left="360" w:right="-360"/>
        <w:jc w:val="both"/>
        <w:rPr>
          <w:rFonts w:ascii="Arial" w:eastAsia="Times New Roman" w:hAnsi="Arial" w:cs="Arial"/>
          <w:sz w:val="20"/>
          <w:szCs w:val="20"/>
          <w:lang w:val="en-GB"/>
        </w:rPr>
      </w:pPr>
      <w:r>
        <w:rPr>
          <w:rFonts w:ascii="Arial" w:eastAsia="Times New Roman" w:hAnsi="Arial" w:cs="Arial"/>
          <w:sz w:val="20"/>
          <w:szCs w:val="20"/>
          <w:lang w:val="en-GB"/>
        </w:rPr>
        <w:t xml:space="preserve">Pursuant to the terms of the Producer Agreement, the effective date of the Joint Venture shall be formed immediately upon the Company providing the 1,300,000 common shares and $250,000 in cash described in said agreement. As at </w:t>
      </w:r>
      <w:r w:rsidR="00F838BF">
        <w:rPr>
          <w:rFonts w:ascii="Arial" w:eastAsia="Times New Roman" w:hAnsi="Arial" w:cs="Arial"/>
          <w:sz w:val="20"/>
          <w:szCs w:val="20"/>
          <w:lang w:val="en-GB"/>
        </w:rPr>
        <w:t>December 31</w:t>
      </w:r>
      <w:r>
        <w:rPr>
          <w:rFonts w:ascii="Arial" w:eastAsia="Times New Roman" w:hAnsi="Arial" w:cs="Arial"/>
          <w:sz w:val="20"/>
          <w:szCs w:val="20"/>
          <w:lang w:val="en-GB"/>
        </w:rPr>
        <w:t>, 2015, the Company has advanced $</w:t>
      </w:r>
      <w:r w:rsidR="00884931">
        <w:rPr>
          <w:rFonts w:ascii="Arial" w:eastAsia="Times New Roman" w:hAnsi="Arial" w:cs="Arial"/>
          <w:sz w:val="20"/>
          <w:szCs w:val="20"/>
          <w:lang w:val="en-GB"/>
        </w:rPr>
        <w:t>66,829</w:t>
      </w:r>
      <w:r>
        <w:rPr>
          <w:rFonts w:ascii="Arial" w:eastAsia="Times New Roman" w:hAnsi="Arial" w:cs="Arial"/>
          <w:sz w:val="20"/>
          <w:szCs w:val="20"/>
          <w:lang w:val="en-GB"/>
        </w:rPr>
        <w:t xml:space="preserve"> in cash (</w:t>
      </w:r>
      <w:r w:rsidR="0072244E">
        <w:rPr>
          <w:rFonts w:ascii="Arial" w:eastAsia="Times New Roman" w:hAnsi="Arial" w:cs="Arial"/>
          <w:sz w:val="20"/>
          <w:szCs w:val="20"/>
          <w:lang w:val="en-GB"/>
        </w:rPr>
        <w:t>June 30, 2015</w:t>
      </w:r>
      <w:r>
        <w:rPr>
          <w:rFonts w:ascii="Arial" w:eastAsia="Times New Roman" w:hAnsi="Arial" w:cs="Arial"/>
          <w:sz w:val="20"/>
          <w:szCs w:val="20"/>
          <w:lang w:val="en-GB"/>
        </w:rPr>
        <w:t>: $</w:t>
      </w:r>
      <w:r w:rsidR="0072244E">
        <w:rPr>
          <w:rFonts w:ascii="Arial" w:eastAsia="Times New Roman" w:hAnsi="Arial" w:cs="Arial"/>
          <w:sz w:val="20"/>
          <w:szCs w:val="20"/>
          <w:lang w:val="en-GB"/>
        </w:rPr>
        <w:t>66,447</w:t>
      </w:r>
      <w:r>
        <w:rPr>
          <w:rFonts w:ascii="Arial" w:eastAsia="Times New Roman" w:hAnsi="Arial" w:cs="Arial"/>
          <w:sz w:val="20"/>
          <w:szCs w:val="20"/>
          <w:lang w:val="en-GB"/>
        </w:rPr>
        <w:t>), and issued Nil common shares (</w:t>
      </w:r>
      <w:r w:rsidR="0072244E">
        <w:rPr>
          <w:rFonts w:ascii="Arial" w:eastAsia="Times New Roman" w:hAnsi="Arial" w:cs="Arial"/>
          <w:sz w:val="20"/>
          <w:szCs w:val="20"/>
          <w:lang w:val="en-GB"/>
        </w:rPr>
        <w:t>June 30, 2015</w:t>
      </w:r>
      <w:r>
        <w:rPr>
          <w:rFonts w:ascii="Arial" w:eastAsia="Times New Roman" w:hAnsi="Arial" w:cs="Arial"/>
          <w:sz w:val="20"/>
          <w:szCs w:val="20"/>
          <w:lang w:val="en-GB"/>
        </w:rPr>
        <w:t>: Nil).</w:t>
      </w:r>
    </w:p>
    <w:p w:rsidR="008A4D95" w:rsidRDefault="008A4D95" w:rsidP="008A4D95">
      <w:pPr>
        <w:spacing w:after="0" w:line="240" w:lineRule="auto"/>
        <w:ind w:left="360" w:right="-360"/>
        <w:jc w:val="both"/>
        <w:rPr>
          <w:rFonts w:ascii="Arial" w:eastAsia="Times New Roman" w:hAnsi="Arial" w:cs="Arial"/>
          <w:sz w:val="20"/>
          <w:szCs w:val="20"/>
          <w:lang w:val="en-GB"/>
        </w:rPr>
      </w:pPr>
    </w:p>
    <w:p w:rsidR="008A4D95" w:rsidRDefault="008A4D95" w:rsidP="008A4D95">
      <w:pPr>
        <w:spacing w:after="0" w:line="240" w:lineRule="auto"/>
        <w:ind w:left="360" w:right="-360"/>
        <w:jc w:val="both"/>
        <w:rPr>
          <w:rFonts w:ascii="Arial" w:eastAsia="Times New Roman" w:hAnsi="Arial" w:cs="Arial"/>
          <w:sz w:val="20"/>
          <w:szCs w:val="20"/>
          <w:u w:val="single"/>
          <w:lang w:val="en-GB"/>
        </w:rPr>
      </w:pPr>
      <w:r w:rsidRPr="005C4C98">
        <w:rPr>
          <w:rFonts w:ascii="Arial" w:eastAsia="Times New Roman" w:hAnsi="Arial" w:cs="Arial"/>
          <w:sz w:val="20"/>
          <w:szCs w:val="20"/>
          <w:u w:val="single"/>
          <w:lang w:val="en-GB"/>
        </w:rPr>
        <w:t>Cannabis E-Juice</w:t>
      </w:r>
      <w:r>
        <w:rPr>
          <w:rFonts w:ascii="Arial" w:eastAsia="Times New Roman" w:hAnsi="Arial" w:cs="Arial"/>
          <w:sz w:val="20"/>
          <w:szCs w:val="20"/>
          <w:u w:val="single"/>
          <w:lang w:val="en-GB"/>
        </w:rPr>
        <w:t xml:space="preserve"> Joint Venture</w:t>
      </w:r>
    </w:p>
    <w:p w:rsidR="008A4D95" w:rsidRDefault="008A4D95" w:rsidP="008A4D95">
      <w:pPr>
        <w:spacing w:after="0" w:line="240" w:lineRule="auto"/>
        <w:ind w:left="360" w:right="-360"/>
        <w:jc w:val="both"/>
        <w:rPr>
          <w:rFonts w:ascii="Arial" w:eastAsia="Times New Roman" w:hAnsi="Arial" w:cs="Arial"/>
          <w:sz w:val="20"/>
          <w:szCs w:val="20"/>
          <w:u w:val="single"/>
          <w:lang w:val="en-GB"/>
        </w:rPr>
      </w:pPr>
    </w:p>
    <w:p w:rsidR="008A4D95" w:rsidRDefault="008A4D95" w:rsidP="008A4D95">
      <w:pPr>
        <w:spacing w:after="0" w:line="240" w:lineRule="auto"/>
        <w:ind w:left="360" w:right="-360"/>
        <w:jc w:val="both"/>
        <w:rPr>
          <w:rFonts w:ascii="Arial" w:eastAsia="Times New Roman" w:hAnsi="Arial" w:cs="Arial"/>
          <w:sz w:val="20"/>
          <w:szCs w:val="20"/>
          <w:lang w:val="en-GB"/>
        </w:rPr>
      </w:pPr>
      <w:r>
        <w:rPr>
          <w:rFonts w:ascii="Arial" w:eastAsia="Times New Roman" w:hAnsi="Arial" w:cs="Arial"/>
          <w:sz w:val="20"/>
          <w:szCs w:val="20"/>
          <w:lang w:val="en-GB"/>
        </w:rPr>
        <w:t>On April 2, 2015, the Company executed a Letter of Intent confirming its intention of entering into a Joint Venture with a manufacturer of a cannabis e-juice. The Joint Venture was established to develop a line of e-juice products for the Company. The Joint Venture partner is currently a licensed Tier 3 producer and processor in the State of Washington.</w:t>
      </w:r>
    </w:p>
    <w:p w:rsidR="008A4D95" w:rsidRDefault="008A4D95" w:rsidP="008A4D95">
      <w:pPr>
        <w:spacing w:after="0" w:line="240" w:lineRule="auto"/>
        <w:ind w:left="360" w:right="-360"/>
        <w:jc w:val="both"/>
        <w:rPr>
          <w:rFonts w:ascii="Arial" w:eastAsia="Times New Roman" w:hAnsi="Arial" w:cs="Arial"/>
          <w:sz w:val="20"/>
          <w:szCs w:val="20"/>
          <w:lang w:val="en-GB"/>
        </w:rPr>
      </w:pPr>
    </w:p>
    <w:p w:rsidR="008A4D95" w:rsidRDefault="008A4D95" w:rsidP="008A4D95">
      <w:pPr>
        <w:spacing w:after="0" w:line="240" w:lineRule="auto"/>
        <w:ind w:left="360" w:right="-360"/>
        <w:jc w:val="both"/>
        <w:rPr>
          <w:rFonts w:ascii="Arial" w:eastAsia="Times New Roman" w:hAnsi="Arial" w:cs="Arial"/>
          <w:sz w:val="20"/>
          <w:szCs w:val="20"/>
          <w:lang w:val="en-GB"/>
        </w:rPr>
      </w:pPr>
      <w:r>
        <w:rPr>
          <w:rFonts w:ascii="Arial" w:eastAsia="Times New Roman" w:hAnsi="Arial" w:cs="Arial"/>
          <w:sz w:val="20"/>
          <w:szCs w:val="20"/>
          <w:lang w:val="en-GB"/>
        </w:rPr>
        <w:t xml:space="preserve">Under the terms of the Joint Venture agreement (the “E-Juice Agreement”), the Company will grant an exclusive license to manufacture, market, and sell certain products, recipes, and promotional materials under the Wildflower brand in the State of Washington. The Company will issue 400,000 shares and pay $85,000 to its Joint Venture partner. In consideration, the Company will receive a licensing fee equal to 20% of gross sales of Wildflower branded products. </w:t>
      </w:r>
    </w:p>
    <w:p w:rsidR="008A4D95" w:rsidRDefault="008A4D95" w:rsidP="008A4D95">
      <w:pPr>
        <w:spacing w:after="0" w:line="240" w:lineRule="auto"/>
        <w:ind w:left="360" w:right="-360"/>
        <w:jc w:val="both"/>
        <w:rPr>
          <w:rFonts w:ascii="Arial" w:eastAsia="Times New Roman" w:hAnsi="Arial" w:cs="Arial"/>
          <w:sz w:val="20"/>
          <w:szCs w:val="20"/>
          <w:lang w:val="en-GB"/>
        </w:rPr>
      </w:pPr>
    </w:p>
    <w:p w:rsidR="008A4D95" w:rsidRDefault="008A4D95" w:rsidP="008A4D95">
      <w:pPr>
        <w:spacing w:after="0" w:line="240" w:lineRule="auto"/>
        <w:ind w:left="360" w:right="-360"/>
        <w:jc w:val="both"/>
        <w:rPr>
          <w:rFonts w:ascii="Arial" w:eastAsia="Times New Roman" w:hAnsi="Arial" w:cs="Arial"/>
          <w:sz w:val="20"/>
          <w:szCs w:val="20"/>
          <w:lang w:val="en-GB"/>
        </w:rPr>
      </w:pPr>
      <w:r>
        <w:rPr>
          <w:rFonts w:ascii="Arial" w:eastAsia="Times New Roman" w:hAnsi="Arial" w:cs="Arial"/>
          <w:sz w:val="20"/>
          <w:szCs w:val="20"/>
          <w:lang w:val="en-GB"/>
        </w:rPr>
        <w:t xml:space="preserve">Pursuant to the terms of the E-Juice Agreement, the effective date of the Joint Venture shall be formed immediately upon the Company providing the 400,000 common shares and $85,000 in cash described in said agreement. As at </w:t>
      </w:r>
      <w:r w:rsidR="00BB4AFE">
        <w:rPr>
          <w:rFonts w:ascii="Arial" w:eastAsia="Times New Roman" w:hAnsi="Arial" w:cs="Arial"/>
          <w:sz w:val="20"/>
          <w:szCs w:val="20"/>
          <w:lang w:val="en-GB"/>
        </w:rPr>
        <w:t>December 31</w:t>
      </w:r>
      <w:r>
        <w:rPr>
          <w:rFonts w:ascii="Arial" w:eastAsia="Times New Roman" w:hAnsi="Arial" w:cs="Arial"/>
          <w:sz w:val="20"/>
          <w:szCs w:val="20"/>
          <w:lang w:val="en-GB"/>
        </w:rPr>
        <w:t xml:space="preserve">, 2015, the Company </w:t>
      </w:r>
      <w:r w:rsidRPr="00884931">
        <w:rPr>
          <w:rFonts w:ascii="Arial" w:eastAsia="Times New Roman" w:hAnsi="Arial" w:cs="Arial"/>
          <w:sz w:val="20"/>
          <w:szCs w:val="20"/>
          <w:lang w:val="en-GB"/>
        </w:rPr>
        <w:t>has advanced $Nil in cash (</w:t>
      </w:r>
      <w:r w:rsidR="0072244E" w:rsidRPr="00884931">
        <w:rPr>
          <w:rFonts w:ascii="Arial" w:eastAsia="Times New Roman" w:hAnsi="Arial" w:cs="Arial"/>
          <w:sz w:val="20"/>
          <w:szCs w:val="20"/>
          <w:lang w:val="en-GB"/>
        </w:rPr>
        <w:t>June 30, 2015</w:t>
      </w:r>
      <w:r w:rsidRPr="00884931">
        <w:rPr>
          <w:rFonts w:ascii="Arial" w:eastAsia="Times New Roman" w:hAnsi="Arial" w:cs="Arial"/>
          <w:sz w:val="20"/>
          <w:szCs w:val="20"/>
          <w:lang w:val="en-GB"/>
        </w:rPr>
        <w:t>: $Nil), and issued Nil common shares (</w:t>
      </w:r>
      <w:r w:rsidR="0072244E" w:rsidRPr="00884931">
        <w:rPr>
          <w:rFonts w:ascii="Arial" w:eastAsia="Times New Roman" w:hAnsi="Arial" w:cs="Arial"/>
          <w:sz w:val="20"/>
          <w:szCs w:val="20"/>
          <w:lang w:val="en-GB"/>
        </w:rPr>
        <w:t>June 30, 2015</w:t>
      </w:r>
      <w:r w:rsidRPr="00884931">
        <w:rPr>
          <w:rFonts w:ascii="Arial" w:eastAsia="Times New Roman" w:hAnsi="Arial" w:cs="Arial"/>
          <w:sz w:val="20"/>
          <w:szCs w:val="20"/>
          <w:lang w:val="en-GB"/>
        </w:rPr>
        <w:t>: Nil).</w:t>
      </w:r>
    </w:p>
    <w:p w:rsidR="00F60C62" w:rsidRDefault="00F60C62" w:rsidP="008A4D95">
      <w:pPr>
        <w:spacing w:after="0" w:line="240" w:lineRule="auto"/>
        <w:ind w:left="360" w:right="-360"/>
        <w:jc w:val="both"/>
        <w:rPr>
          <w:rFonts w:ascii="Arial" w:eastAsia="Times New Roman" w:hAnsi="Arial" w:cs="Arial"/>
          <w:sz w:val="20"/>
          <w:szCs w:val="20"/>
          <w:lang w:val="en-GB"/>
        </w:rPr>
      </w:pPr>
    </w:p>
    <w:p w:rsidR="005D5C86" w:rsidRPr="005D5C86" w:rsidRDefault="00884931" w:rsidP="005D5C86">
      <w:pPr>
        <w:tabs>
          <w:tab w:val="left" w:pos="360"/>
          <w:tab w:val="left" w:pos="720"/>
          <w:tab w:val="left" w:pos="1080"/>
        </w:tabs>
        <w:spacing w:after="0" w:line="240" w:lineRule="auto"/>
        <w:ind w:right="-360"/>
        <w:rPr>
          <w:rFonts w:ascii="Arial" w:eastAsia="Times New Roman" w:hAnsi="Arial" w:cs="Arial"/>
          <w:b/>
          <w:sz w:val="20"/>
          <w:szCs w:val="20"/>
          <w:lang w:val="en-GB"/>
        </w:rPr>
      </w:pPr>
      <w:r>
        <w:rPr>
          <w:rFonts w:ascii="Arial" w:eastAsia="Times New Roman" w:hAnsi="Arial" w:cs="Arial"/>
          <w:b/>
          <w:sz w:val="20"/>
          <w:szCs w:val="20"/>
          <w:lang w:val="en-GB"/>
        </w:rPr>
        <w:lastRenderedPageBreak/>
        <w:t>7</w:t>
      </w:r>
      <w:r w:rsidR="005D5C86" w:rsidRPr="005D5C86">
        <w:rPr>
          <w:rFonts w:ascii="Arial" w:eastAsia="Times New Roman" w:hAnsi="Arial" w:cs="Arial"/>
          <w:b/>
          <w:sz w:val="20"/>
          <w:szCs w:val="20"/>
          <w:lang w:val="en-GB"/>
        </w:rPr>
        <w:t>.</w:t>
      </w:r>
      <w:r w:rsidR="005D5C86" w:rsidRPr="005D5C86">
        <w:rPr>
          <w:rFonts w:ascii="Arial" w:eastAsia="Times New Roman" w:hAnsi="Arial" w:cs="Arial"/>
          <w:b/>
          <w:sz w:val="20"/>
          <w:szCs w:val="20"/>
          <w:lang w:val="en-GB"/>
        </w:rPr>
        <w:tab/>
        <w:t xml:space="preserve">Investment In and Loan to Suntech Energy Inc. </w:t>
      </w:r>
    </w:p>
    <w:p w:rsidR="005D5C86" w:rsidRPr="005D5C86" w:rsidRDefault="005D5C86" w:rsidP="005D5C86">
      <w:pPr>
        <w:tabs>
          <w:tab w:val="left" w:pos="360"/>
          <w:tab w:val="left" w:pos="540"/>
          <w:tab w:val="left" w:pos="720"/>
          <w:tab w:val="left" w:pos="1080"/>
        </w:tabs>
        <w:spacing w:after="0" w:line="240" w:lineRule="auto"/>
        <w:ind w:left="360" w:right="-360"/>
        <w:jc w:val="both"/>
        <w:rPr>
          <w:rFonts w:ascii="Arial" w:eastAsia="Times New Roman" w:hAnsi="Arial" w:cs="Arial"/>
          <w:bCs/>
          <w:sz w:val="20"/>
          <w:szCs w:val="20"/>
          <w:lang w:val="en-GB"/>
        </w:rPr>
      </w:pPr>
    </w:p>
    <w:p w:rsidR="005D5C86" w:rsidRPr="005D5C86" w:rsidRDefault="005D5C86" w:rsidP="005D5C86">
      <w:pPr>
        <w:tabs>
          <w:tab w:val="left" w:pos="360"/>
          <w:tab w:val="left" w:pos="540"/>
          <w:tab w:val="left" w:pos="720"/>
          <w:tab w:val="left" w:pos="1080"/>
        </w:tabs>
        <w:spacing w:after="0" w:line="240" w:lineRule="auto"/>
        <w:ind w:left="360" w:right="86"/>
        <w:jc w:val="both"/>
        <w:rPr>
          <w:rFonts w:ascii="Arial" w:eastAsia="Times New Roman" w:hAnsi="Arial" w:cs="Arial"/>
          <w:bCs/>
          <w:sz w:val="20"/>
          <w:szCs w:val="20"/>
          <w:lang w:val="en-GB"/>
        </w:rPr>
      </w:pPr>
      <w:r w:rsidRPr="005D5C86">
        <w:rPr>
          <w:rFonts w:ascii="Arial" w:eastAsia="Times New Roman" w:hAnsi="Arial" w:cs="Arial"/>
          <w:bCs/>
          <w:sz w:val="20"/>
          <w:szCs w:val="20"/>
          <w:lang w:val="en-GB"/>
        </w:rPr>
        <w:t xml:space="preserve">By a licensing and relationship agreement dated April 23, 2008, Suntech Energy Inc. (“Suntech”) acquired the exclusive worldwide license to use, lease and sell the technology for growing and harvesting of algae to be utilized as an energy source. Pursuant to this agreement, the Company incorporated Suntech for the purposes of undertaking the business of the license.  On incorporation of Suntech, the Company was issued 3,000,000 common shares of Suntech at $0.000001 per share, which approximately represents a 25% interest in the issued common shares of Suntech.  Pursuant to the agreement, the Company also agreed to loan Suntech $350,000. As at June 30, </w:t>
      </w:r>
      <w:r w:rsidR="00415BF7">
        <w:rPr>
          <w:rFonts w:ascii="Arial" w:eastAsia="Times New Roman" w:hAnsi="Arial" w:cs="Arial"/>
          <w:bCs/>
          <w:sz w:val="20"/>
          <w:szCs w:val="20"/>
          <w:lang w:val="en-GB"/>
        </w:rPr>
        <w:t>2014</w:t>
      </w:r>
      <w:r w:rsidRPr="005D5C86">
        <w:rPr>
          <w:rFonts w:ascii="Arial" w:eastAsia="Times New Roman" w:hAnsi="Arial" w:cs="Arial"/>
          <w:bCs/>
          <w:sz w:val="20"/>
          <w:szCs w:val="20"/>
          <w:lang w:val="en-GB"/>
        </w:rPr>
        <w:t xml:space="preserve"> $350,500 (</w:t>
      </w:r>
      <w:r w:rsidR="00415BF7">
        <w:rPr>
          <w:rFonts w:ascii="Arial" w:eastAsia="Times New Roman" w:hAnsi="Arial" w:cs="Arial"/>
          <w:bCs/>
          <w:sz w:val="20"/>
          <w:szCs w:val="20"/>
          <w:lang w:val="en-GB"/>
        </w:rPr>
        <w:t>2013</w:t>
      </w:r>
      <w:r w:rsidRPr="005D5C86">
        <w:rPr>
          <w:rFonts w:ascii="Arial" w:eastAsia="Times New Roman" w:hAnsi="Arial" w:cs="Arial"/>
          <w:bCs/>
          <w:sz w:val="20"/>
          <w:szCs w:val="20"/>
          <w:lang w:val="en-GB"/>
        </w:rPr>
        <w:t>: $350,500) has been advanced to Suntech. The loan is non</w:t>
      </w:r>
      <w:r w:rsidRPr="005D5C86">
        <w:rPr>
          <w:rFonts w:ascii="Arial" w:eastAsia="Times New Roman" w:hAnsi="Arial" w:cs="Arial"/>
          <w:bCs/>
          <w:sz w:val="20"/>
          <w:szCs w:val="20"/>
          <w:lang w:val="en-GB"/>
        </w:rPr>
        <w:noBreakHyphen/>
        <w:t>interest bearing, unsecured and was to be repaid at the earlier of (a) the first business date following the day in which Suntech has received $3,000,000 from investors, (b) April 23, 2010 or (c) within fifteen days of Suntech becoming a reporting issuer.  The licensors may not assign their rights to the technology without the consent of the Company until the loan is repaid.  Suntech has defaulted on its loan and the Company is evaluating its options.</w:t>
      </w:r>
    </w:p>
    <w:p w:rsidR="005D5C86" w:rsidRPr="005D5C86" w:rsidRDefault="005D5C86" w:rsidP="005D5C86">
      <w:pPr>
        <w:tabs>
          <w:tab w:val="left" w:pos="360"/>
          <w:tab w:val="left" w:pos="720"/>
          <w:tab w:val="left" w:pos="1080"/>
        </w:tabs>
        <w:autoSpaceDE w:val="0"/>
        <w:autoSpaceDN w:val="0"/>
        <w:adjustRightInd w:val="0"/>
        <w:spacing w:after="0" w:line="240" w:lineRule="auto"/>
        <w:ind w:right="-360"/>
        <w:jc w:val="both"/>
        <w:rPr>
          <w:rFonts w:ascii="Arial" w:eastAsia="Times New Roman" w:hAnsi="Arial" w:cs="Arial"/>
          <w:sz w:val="20"/>
          <w:szCs w:val="20"/>
          <w:lang w:val="en-US" w:bidi="fa-IR"/>
        </w:rPr>
      </w:pPr>
    </w:p>
    <w:p w:rsidR="005D5C86" w:rsidRPr="005D5C86" w:rsidRDefault="005D5C86" w:rsidP="005D5C86">
      <w:pPr>
        <w:tabs>
          <w:tab w:val="left" w:pos="360"/>
          <w:tab w:val="left" w:pos="540"/>
          <w:tab w:val="left" w:pos="720"/>
          <w:tab w:val="left" w:pos="1080"/>
        </w:tabs>
        <w:spacing w:after="0" w:line="240" w:lineRule="auto"/>
        <w:ind w:left="360" w:right="86"/>
        <w:jc w:val="both"/>
        <w:rPr>
          <w:rFonts w:ascii="Arial" w:eastAsia="Times New Roman" w:hAnsi="Arial" w:cs="Arial"/>
          <w:bCs/>
          <w:sz w:val="20"/>
          <w:szCs w:val="20"/>
          <w:lang w:val="en-GB"/>
        </w:rPr>
      </w:pPr>
      <w:r w:rsidRPr="005D5C86">
        <w:rPr>
          <w:rFonts w:ascii="Arial" w:eastAsia="Times New Roman" w:hAnsi="Arial" w:cs="Arial"/>
          <w:bCs/>
          <w:sz w:val="20"/>
          <w:szCs w:val="20"/>
          <w:lang w:val="en-GB"/>
        </w:rPr>
        <w:t xml:space="preserve">As a result of the above transaction, the Company considered the guidance in IAS 27 Consolidated and Separate Financial Statements (“IAS 27”) and SIC – 12 Consolidation – Special Purpose Entities (“SIC- 12’).  </w:t>
      </w:r>
    </w:p>
    <w:p w:rsidR="005D5C86" w:rsidRPr="005D5C86" w:rsidRDefault="005D5C86" w:rsidP="005D5C86">
      <w:pPr>
        <w:tabs>
          <w:tab w:val="left" w:pos="360"/>
          <w:tab w:val="left" w:pos="540"/>
          <w:tab w:val="left" w:pos="720"/>
          <w:tab w:val="left" w:pos="1080"/>
        </w:tabs>
        <w:spacing w:after="0" w:line="240" w:lineRule="auto"/>
        <w:ind w:left="360" w:right="86"/>
        <w:jc w:val="both"/>
        <w:rPr>
          <w:rFonts w:ascii="Arial" w:eastAsia="Times New Roman" w:hAnsi="Arial" w:cs="Arial"/>
          <w:bCs/>
          <w:sz w:val="20"/>
          <w:szCs w:val="20"/>
          <w:lang w:val="en-GB"/>
        </w:rPr>
      </w:pPr>
    </w:p>
    <w:p w:rsidR="005D5C86" w:rsidRPr="005D5C86" w:rsidRDefault="005D5C86" w:rsidP="00884931">
      <w:pPr>
        <w:tabs>
          <w:tab w:val="left" w:pos="360"/>
          <w:tab w:val="left" w:pos="540"/>
          <w:tab w:val="left" w:pos="720"/>
          <w:tab w:val="left" w:pos="1080"/>
        </w:tabs>
        <w:spacing w:after="0" w:line="240" w:lineRule="auto"/>
        <w:ind w:left="360" w:right="86"/>
        <w:jc w:val="both"/>
        <w:rPr>
          <w:rFonts w:ascii="Arial" w:eastAsia="Times New Roman" w:hAnsi="Arial" w:cs="Arial"/>
          <w:bCs/>
          <w:sz w:val="20"/>
          <w:szCs w:val="20"/>
          <w:lang w:val="en-GB"/>
        </w:rPr>
      </w:pPr>
      <w:r w:rsidRPr="005D5C86">
        <w:rPr>
          <w:rFonts w:ascii="Arial" w:eastAsia="Times New Roman" w:hAnsi="Arial" w:cs="Arial"/>
          <w:bCs/>
          <w:sz w:val="20"/>
          <w:szCs w:val="20"/>
          <w:lang w:val="en-GB"/>
        </w:rPr>
        <w:t xml:space="preserve">Under SIC – 12 Special Purpose Entity (“SPE”) has a characteristic of en entity created to accomplish a narrow and well-defined objective. Suntech was determined to be a SPE as it was created to use, lease, and sell the technology for the growing and harvesting of algae to be utilized as an energy source. Under SIC – 12, </w:t>
      </w:r>
      <w:bookmarkStart w:id="0" w:name="SIC_12.8_(2011)"/>
      <w:r w:rsidRPr="005D5C86">
        <w:rPr>
          <w:rFonts w:ascii="Arial" w:eastAsia="Times New Roman" w:hAnsi="Arial" w:cs="Arial"/>
          <w:bCs/>
          <w:sz w:val="20"/>
          <w:szCs w:val="20"/>
          <w:lang w:val="en-GB"/>
        </w:rPr>
        <w:t>an SPE is to be consolidated when the substance of the relationship between the Company and the SPE indicates that the SPE is controlled by the Company.  The Company currently owns approximately 25% of the SPE and the Company does not in substance control the SPE.  Therefore the SPE has not been consolidated in these financial statements and have been accounted for under the equity method of accounting for investments.</w:t>
      </w:r>
      <w:bookmarkEnd w:id="0"/>
    </w:p>
    <w:p w:rsidR="005D5C86" w:rsidRPr="005D5C86" w:rsidRDefault="005D5C86" w:rsidP="005D5C86">
      <w:pPr>
        <w:tabs>
          <w:tab w:val="left" w:pos="360"/>
          <w:tab w:val="left" w:pos="720"/>
          <w:tab w:val="left" w:pos="1080"/>
        </w:tabs>
        <w:autoSpaceDE w:val="0"/>
        <w:autoSpaceDN w:val="0"/>
        <w:adjustRightInd w:val="0"/>
        <w:spacing w:after="0" w:line="240" w:lineRule="auto"/>
        <w:ind w:right="86"/>
        <w:jc w:val="both"/>
        <w:rPr>
          <w:rFonts w:ascii="Arial" w:eastAsia="Times New Roman" w:hAnsi="Arial" w:cs="Arial"/>
          <w:sz w:val="20"/>
          <w:szCs w:val="20"/>
          <w:lang w:val="en-US" w:bidi="fa-IR"/>
        </w:rPr>
      </w:pPr>
    </w:p>
    <w:p w:rsidR="008A4D95" w:rsidRDefault="008A4D95" w:rsidP="008A4D95">
      <w:pPr>
        <w:tabs>
          <w:tab w:val="left" w:pos="360"/>
          <w:tab w:val="left" w:pos="720"/>
          <w:tab w:val="left" w:pos="1080"/>
        </w:tabs>
        <w:autoSpaceDE w:val="0"/>
        <w:autoSpaceDN w:val="0"/>
        <w:adjustRightInd w:val="0"/>
        <w:spacing w:after="0" w:line="240" w:lineRule="auto"/>
        <w:ind w:left="360" w:right="86"/>
        <w:jc w:val="both"/>
        <w:rPr>
          <w:rFonts w:ascii="Arial" w:eastAsia="Times New Roman" w:hAnsi="Arial" w:cs="Arial"/>
          <w:bCs/>
          <w:sz w:val="20"/>
          <w:szCs w:val="20"/>
          <w:lang w:val="en-GB"/>
        </w:rPr>
      </w:pPr>
      <w:r>
        <w:rPr>
          <w:rFonts w:ascii="Arial" w:eastAsia="Times New Roman" w:hAnsi="Arial" w:cs="Arial"/>
          <w:sz w:val="20"/>
          <w:szCs w:val="20"/>
          <w:lang w:val="en-US" w:bidi="fa-IR"/>
        </w:rPr>
        <w:t>During the year ended June 30, 2015, m</w:t>
      </w:r>
      <w:r w:rsidRPr="005D5C86">
        <w:rPr>
          <w:rFonts w:ascii="Arial" w:eastAsia="Times New Roman" w:hAnsi="Arial" w:cs="Arial"/>
          <w:sz w:val="20"/>
          <w:szCs w:val="20"/>
          <w:lang w:val="en-US" w:bidi="fa-IR"/>
        </w:rPr>
        <w:t xml:space="preserve">anagement </w:t>
      </w:r>
      <w:r>
        <w:rPr>
          <w:rFonts w:ascii="Arial" w:eastAsia="Times New Roman" w:hAnsi="Arial" w:cs="Arial"/>
          <w:sz w:val="20"/>
          <w:szCs w:val="20"/>
          <w:lang w:val="en-US" w:bidi="fa-IR"/>
        </w:rPr>
        <w:t>considered</w:t>
      </w:r>
      <w:r w:rsidRPr="005D5C86">
        <w:rPr>
          <w:rFonts w:ascii="Arial" w:eastAsia="Times New Roman" w:hAnsi="Arial" w:cs="Arial"/>
          <w:sz w:val="20"/>
          <w:szCs w:val="20"/>
          <w:lang w:val="en-US" w:bidi="fa-IR"/>
        </w:rPr>
        <w:t xml:space="preserve"> that an impairment provision </w:t>
      </w:r>
      <w:r>
        <w:rPr>
          <w:rFonts w:ascii="Arial" w:eastAsia="Times New Roman" w:hAnsi="Arial" w:cs="Arial"/>
          <w:sz w:val="20"/>
          <w:szCs w:val="20"/>
          <w:lang w:val="en-US" w:bidi="fa-IR"/>
        </w:rPr>
        <w:t>was</w:t>
      </w:r>
      <w:r w:rsidRPr="005D5C86">
        <w:rPr>
          <w:rFonts w:ascii="Arial" w:eastAsia="Times New Roman" w:hAnsi="Arial" w:cs="Arial"/>
          <w:sz w:val="20"/>
          <w:szCs w:val="20"/>
          <w:lang w:val="en-US" w:bidi="fa-IR"/>
        </w:rPr>
        <w:t xml:space="preserve"> required on the remaining balance on the loan as Suntech </w:t>
      </w:r>
      <w:r>
        <w:rPr>
          <w:rFonts w:ascii="Arial" w:eastAsia="Times New Roman" w:hAnsi="Arial" w:cs="Arial"/>
          <w:sz w:val="20"/>
          <w:szCs w:val="20"/>
          <w:lang w:val="en-US" w:bidi="fa-IR"/>
        </w:rPr>
        <w:t>was</w:t>
      </w:r>
      <w:r w:rsidRPr="005D5C86">
        <w:rPr>
          <w:rFonts w:ascii="Arial" w:eastAsia="Times New Roman" w:hAnsi="Arial" w:cs="Arial"/>
          <w:sz w:val="20"/>
          <w:szCs w:val="20"/>
          <w:lang w:val="en-US" w:bidi="fa-IR"/>
        </w:rPr>
        <w:t xml:space="preserve"> currently in the development stage and there </w:t>
      </w:r>
      <w:r>
        <w:rPr>
          <w:rFonts w:ascii="Arial" w:eastAsia="Times New Roman" w:hAnsi="Arial" w:cs="Arial"/>
          <w:sz w:val="20"/>
          <w:szCs w:val="20"/>
          <w:lang w:val="en-US" w:bidi="fa-IR"/>
        </w:rPr>
        <w:t>was</w:t>
      </w:r>
      <w:r w:rsidRPr="005D5C86">
        <w:rPr>
          <w:rFonts w:ascii="Arial" w:eastAsia="Times New Roman" w:hAnsi="Arial" w:cs="Arial"/>
          <w:sz w:val="20"/>
          <w:szCs w:val="20"/>
          <w:lang w:val="en-US" w:bidi="fa-IR"/>
        </w:rPr>
        <w:t xml:space="preserve"> substantial doubt of its ability to raise future financing by becoming a public company.  </w:t>
      </w:r>
    </w:p>
    <w:p w:rsidR="00440A5D" w:rsidRDefault="00440A5D" w:rsidP="005D5C86">
      <w:pPr>
        <w:tabs>
          <w:tab w:val="left" w:pos="360"/>
          <w:tab w:val="left" w:pos="540"/>
          <w:tab w:val="left" w:pos="720"/>
          <w:tab w:val="left" w:pos="1080"/>
        </w:tabs>
        <w:spacing w:after="0" w:line="240" w:lineRule="auto"/>
        <w:ind w:left="360" w:right="-360"/>
        <w:jc w:val="both"/>
        <w:rPr>
          <w:rFonts w:ascii="Arial" w:eastAsia="Times New Roman" w:hAnsi="Arial" w:cs="Arial"/>
          <w:bCs/>
          <w:sz w:val="20"/>
          <w:szCs w:val="20"/>
          <w:lang w:val="en-GB"/>
        </w:rPr>
      </w:pPr>
    </w:p>
    <w:p w:rsidR="005D5C86" w:rsidRPr="005D5C86" w:rsidRDefault="00884931" w:rsidP="005D5C86">
      <w:pPr>
        <w:tabs>
          <w:tab w:val="left" w:pos="-674"/>
          <w:tab w:val="left" w:pos="-270"/>
          <w:tab w:val="left" w:pos="360"/>
          <w:tab w:val="left" w:pos="720"/>
          <w:tab w:val="left" w:pos="1080"/>
          <w:tab w:val="left" w:pos="1170"/>
          <w:tab w:val="left" w:pos="1602"/>
          <w:tab w:val="left" w:pos="1992"/>
          <w:tab w:val="left" w:pos="4626"/>
          <w:tab w:val="decimal" w:pos="5634"/>
          <w:tab w:val="left" w:pos="6066"/>
          <w:tab w:val="decimal" w:pos="7074"/>
          <w:tab w:val="left" w:pos="7506"/>
          <w:tab w:val="decimal" w:pos="8514"/>
          <w:tab w:val="left" w:pos="8946"/>
        </w:tabs>
        <w:spacing w:after="0" w:line="240" w:lineRule="auto"/>
        <w:ind w:right="-29"/>
        <w:jc w:val="both"/>
        <w:rPr>
          <w:rFonts w:ascii="Arial" w:eastAsia="Times New Roman" w:hAnsi="Arial" w:cs="Arial"/>
          <w:b/>
          <w:sz w:val="20"/>
          <w:szCs w:val="20"/>
          <w:lang w:val="en-GB"/>
        </w:rPr>
      </w:pPr>
      <w:r>
        <w:rPr>
          <w:rFonts w:ascii="Arial" w:eastAsia="Times New Roman" w:hAnsi="Arial" w:cs="Arial"/>
          <w:b/>
          <w:sz w:val="20"/>
          <w:szCs w:val="20"/>
          <w:lang w:val="en-GB"/>
        </w:rPr>
        <w:t>8</w:t>
      </w:r>
      <w:r w:rsidR="005D5C86" w:rsidRPr="005D5C86">
        <w:rPr>
          <w:rFonts w:ascii="Arial" w:eastAsia="Times New Roman" w:hAnsi="Arial" w:cs="Arial"/>
          <w:b/>
          <w:sz w:val="20"/>
          <w:szCs w:val="20"/>
          <w:lang w:val="en-GB"/>
        </w:rPr>
        <w:t>.</w:t>
      </w:r>
      <w:r w:rsidR="005D5C86" w:rsidRPr="005D5C86">
        <w:rPr>
          <w:rFonts w:ascii="Arial" w:eastAsia="Times New Roman" w:hAnsi="Arial" w:cs="Arial"/>
          <w:b/>
          <w:sz w:val="20"/>
          <w:szCs w:val="20"/>
          <w:lang w:val="en-GB"/>
        </w:rPr>
        <w:tab/>
        <w:t xml:space="preserve">Share Capital </w:t>
      </w:r>
    </w:p>
    <w:p w:rsidR="005D5C86" w:rsidRPr="005D5C86" w:rsidRDefault="005D5C86" w:rsidP="005D5C86">
      <w:pPr>
        <w:tabs>
          <w:tab w:val="left" w:pos="-674"/>
          <w:tab w:val="left" w:pos="-270"/>
          <w:tab w:val="left" w:pos="360"/>
          <w:tab w:val="left" w:pos="720"/>
          <w:tab w:val="left" w:pos="1080"/>
          <w:tab w:val="left" w:pos="1170"/>
          <w:tab w:val="left" w:pos="1602"/>
          <w:tab w:val="left" w:pos="1992"/>
          <w:tab w:val="left" w:pos="4626"/>
          <w:tab w:val="decimal" w:pos="5634"/>
          <w:tab w:val="left" w:pos="6066"/>
          <w:tab w:val="decimal" w:pos="7074"/>
          <w:tab w:val="left" w:pos="7506"/>
          <w:tab w:val="decimal" w:pos="8514"/>
          <w:tab w:val="left" w:pos="8946"/>
        </w:tabs>
        <w:spacing w:after="0" w:line="240" w:lineRule="auto"/>
        <w:ind w:right="-29"/>
        <w:jc w:val="both"/>
        <w:rPr>
          <w:rFonts w:ascii="Arial" w:eastAsia="Times New Roman" w:hAnsi="Arial" w:cs="Arial"/>
          <w:sz w:val="20"/>
          <w:szCs w:val="20"/>
          <w:lang w:val="en-GB"/>
        </w:rPr>
      </w:pPr>
    </w:p>
    <w:p w:rsidR="005D5C86" w:rsidRPr="005D5C86" w:rsidRDefault="005D5C86" w:rsidP="005D5C86">
      <w:pPr>
        <w:tabs>
          <w:tab w:val="left" w:pos="-674"/>
          <w:tab w:val="left" w:pos="-270"/>
          <w:tab w:val="left" w:pos="360"/>
          <w:tab w:val="left" w:pos="720"/>
          <w:tab w:val="left" w:pos="1080"/>
          <w:tab w:val="left" w:pos="1170"/>
          <w:tab w:val="left" w:pos="1602"/>
          <w:tab w:val="left" w:pos="1992"/>
          <w:tab w:val="left" w:pos="4626"/>
          <w:tab w:val="decimal" w:pos="5634"/>
          <w:tab w:val="left" w:pos="6066"/>
          <w:tab w:val="decimal" w:pos="7074"/>
          <w:tab w:val="left" w:pos="7506"/>
          <w:tab w:val="decimal" w:pos="8514"/>
          <w:tab w:val="left" w:pos="8946"/>
        </w:tabs>
        <w:spacing w:after="0" w:line="214" w:lineRule="auto"/>
        <w:ind w:right="-29"/>
        <w:jc w:val="both"/>
        <w:rPr>
          <w:rFonts w:ascii="Arial" w:eastAsia="Times New Roman" w:hAnsi="Arial" w:cs="Arial"/>
          <w:b/>
          <w:sz w:val="20"/>
          <w:szCs w:val="20"/>
          <w:lang w:val="en-GB"/>
        </w:rPr>
      </w:pPr>
      <w:r w:rsidRPr="005D5C86">
        <w:rPr>
          <w:rFonts w:ascii="Arial" w:eastAsia="Times New Roman" w:hAnsi="Arial" w:cs="Arial"/>
          <w:b/>
          <w:sz w:val="20"/>
          <w:szCs w:val="20"/>
          <w:lang w:val="en-GB"/>
        </w:rPr>
        <w:tab/>
        <w:t>a)</w:t>
      </w:r>
      <w:r w:rsidRPr="005D5C86">
        <w:rPr>
          <w:rFonts w:ascii="Arial" w:eastAsia="Times New Roman" w:hAnsi="Arial" w:cs="Arial"/>
          <w:b/>
          <w:sz w:val="20"/>
          <w:szCs w:val="20"/>
          <w:lang w:val="en-GB"/>
        </w:rPr>
        <w:tab/>
        <w:t>Authorized</w:t>
      </w:r>
    </w:p>
    <w:p w:rsidR="005D5C86" w:rsidRPr="005D5C86" w:rsidRDefault="005D5C86" w:rsidP="005D5C86">
      <w:pPr>
        <w:tabs>
          <w:tab w:val="left" w:pos="-674"/>
          <w:tab w:val="left" w:pos="-270"/>
          <w:tab w:val="left" w:pos="360"/>
          <w:tab w:val="left" w:pos="720"/>
          <w:tab w:val="left" w:pos="1080"/>
          <w:tab w:val="left" w:pos="1170"/>
          <w:tab w:val="left" w:pos="1602"/>
          <w:tab w:val="left" w:pos="1992"/>
          <w:tab w:val="left" w:pos="4626"/>
          <w:tab w:val="decimal" w:pos="5634"/>
          <w:tab w:val="left" w:pos="6066"/>
          <w:tab w:val="decimal" w:pos="7074"/>
          <w:tab w:val="left" w:pos="7506"/>
          <w:tab w:val="decimal" w:pos="8514"/>
          <w:tab w:val="left" w:pos="8946"/>
        </w:tabs>
        <w:spacing w:after="0" w:line="214" w:lineRule="auto"/>
        <w:ind w:right="-29"/>
        <w:jc w:val="both"/>
        <w:rPr>
          <w:rFonts w:ascii="Arial" w:eastAsia="Times New Roman" w:hAnsi="Arial" w:cs="Arial"/>
          <w:b/>
          <w:sz w:val="20"/>
          <w:szCs w:val="20"/>
          <w:lang w:val="en-GB"/>
        </w:rPr>
      </w:pPr>
    </w:p>
    <w:p w:rsidR="005D5C86" w:rsidRPr="005D5C86" w:rsidRDefault="005D5C86" w:rsidP="005D5C86">
      <w:pPr>
        <w:tabs>
          <w:tab w:val="left" w:pos="-990"/>
          <w:tab w:val="left" w:pos="-270"/>
          <w:tab w:val="left" w:pos="360"/>
          <w:tab w:val="left" w:pos="720"/>
          <w:tab w:val="left" w:pos="1080"/>
          <w:tab w:val="left" w:pos="1170"/>
          <w:tab w:val="left" w:pos="1602"/>
          <w:tab w:val="left" w:pos="1992"/>
          <w:tab w:val="decimal" w:pos="2984"/>
          <w:tab w:val="left" w:pos="3078"/>
          <w:tab w:val="left" w:pos="4626"/>
          <w:tab w:val="decimal" w:pos="5634"/>
          <w:tab w:val="left" w:pos="6066"/>
          <w:tab w:val="decimal" w:pos="7074"/>
          <w:tab w:val="left" w:pos="7506"/>
          <w:tab w:val="decimal" w:pos="8514"/>
          <w:tab w:val="left" w:pos="8946"/>
        </w:tabs>
        <w:spacing w:after="0" w:line="214" w:lineRule="auto"/>
        <w:ind w:right="-29"/>
        <w:jc w:val="both"/>
        <w:rPr>
          <w:rFonts w:ascii="Arial" w:eastAsia="Times New Roman" w:hAnsi="Arial" w:cs="Arial"/>
          <w:sz w:val="20"/>
          <w:szCs w:val="20"/>
          <w:lang w:val="en-GB"/>
        </w:rPr>
      </w:pPr>
      <w:r w:rsidRPr="005D5C86">
        <w:rPr>
          <w:rFonts w:ascii="Arial" w:eastAsia="Times New Roman" w:hAnsi="Arial" w:cs="Arial"/>
          <w:sz w:val="20"/>
          <w:szCs w:val="20"/>
          <w:lang w:val="en-GB"/>
        </w:rPr>
        <w:tab/>
      </w:r>
      <w:r w:rsidRPr="005D5C86">
        <w:rPr>
          <w:rFonts w:ascii="Arial" w:eastAsia="Times New Roman" w:hAnsi="Arial" w:cs="Arial"/>
          <w:sz w:val="20"/>
          <w:szCs w:val="20"/>
          <w:lang w:val="en-GB"/>
        </w:rPr>
        <w:tab/>
        <w:t>100,000,000 common shares without par value</w:t>
      </w:r>
    </w:p>
    <w:p w:rsidR="005D5C86" w:rsidRPr="00884931" w:rsidRDefault="005D5C86" w:rsidP="005D5C86">
      <w:pPr>
        <w:tabs>
          <w:tab w:val="left" w:pos="-990"/>
          <w:tab w:val="left" w:pos="-270"/>
          <w:tab w:val="left" w:pos="360"/>
          <w:tab w:val="left" w:pos="720"/>
          <w:tab w:val="left" w:pos="1080"/>
          <w:tab w:val="left" w:pos="1170"/>
          <w:tab w:val="left" w:pos="1602"/>
          <w:tab w:val="left" w:pos="1992"/>
          <w:tab w:val="decimal" w:pos="2984"/>
          <w:tab w:val="left" w:pos="3078"/>
          <w:tab w:val="left" w:pos="4626"/>
          <w:tab w:val="decimal" w:pos="5634"/>
          <w:tab w:val="left" w:pos="6066"/>
          <w:tab w:val="decimal" w:pos="7074"/>
          <w:tab w:val="left" w:pos="7506"/>
          <w:tab w:val="decimal" w:pos="8514"/>
          <w:tab w:val="left" w:pos="8946"/>
        </w:tabs>
        <w:spacing w:after="0" w:line="214" w:lineRule="auto"/>
        <w:ind w:right="-29"/>
        <w:jc w:val="both"/>
        <w:rPr>
          <w:rFonts w:ascii="Arial" w:eastAsia="Times New Roman" w:hAnsi="Arial" w:cs="Arial"/>
          <w:sz w:val="8"/>
          <w:szCs w:val="8"/>
          <w:lang w:val="en-GB"/>
        </w:rPr>
      </w:pPr>
    </w:p>
    <w:p w:rsidR="005D5C86" w:rsidRPr="005D5C86" w:rsidRDefault="005D5C86" w:rsidP="005D5C86">
      <w:pPr>
        <w:tabs>
          <w:tab w:val="left" w:pos="-990"/>
          <w:tab w:val="left" w:pos="-270"/>
          <w:tab w:val="left" w:pos="360"/>
          <w:tab w:val="left" w:pos="720"/>
          <w:tab w:val="left" w:pos="1080"/>
          <w:tab w:val="left" w:pos="1170"/>
          <w:tab w:val="left" w:pos="1602"/>
          <w:tab w:val="left" w:pos="1992"/>
          <w:tab w:val="decimal" w:pos="2984"/>
          <w:tab w:val="left" w:pos="3078"/>
          <w:tab w:val="left" w:pos="4626"/>
          <w:tab w:val="decimal" w:pos="5634"/>
          <w:tab w:val="left" w:pos="6066"/>
          <w:tab w:val="decimal" w:pos="7074"/>
          <w:tab w:val="left" w:pos="7506"/>
          <w:tab w:val="decimal" w:pos="8514"/>
          <w:tab w:val="left" w:pos="8946"/>
        </w:tabs>
        <w:spacing w:after="0" w:line="214" w:lineRule="auto"/>
        <w:ind w:right="-29"/>
        <w:jc w:val="both"/>
        <w:rPr>
          <w:rFonts w:ascii="Arial" w:eastAsia="Times New Roman" w:hAnsi="Arial" w:cs="Arial"/>
          <w:sz w:val="20"/>
          <w:szCs w:val="20"/>
          <w:lang w:val="en-GB"/>
        </w:rPr>
      </w:pPr>
      <w:r w:rsidRPr="005D5C86">
        <w:rPr>
          <w:rFonts w:ascii="Arial" w:eastAsia="Times New Roman" w:hAnsi="Arial" w:cs="Arial"/>
          <w:sz w:val="20"/>
          <w:szCs w:val="20"/>
          <w:lang w:val="en-GB"/>
        </w:rPr>
        <w:tab/>
      </w:r>
      <w:r w:rsidRPr="005D5C86">
        <w:rPr>
          <w:rFonts w:ascii="Arial" w:eastAsia="Times New Roman" w:hAnsi="Arial" w:cs="Arial"/>
          <w:sz w:val="20"/>
          <w:szCs w:val="20"/>
          <w:lang w:val="en-GB"/>
        </w:rPr>
        <w:tab/>
        <w:t>100,000,000 preferred shares</w:t>
      </w:r>
    </w:p>
    <w:p w:rsidR="008A4D95" w:rsidRDefault="008A4D95" w:rsidP="005D5C86">
      <w:pPr>
        <w:tabs>
          <w:tab w:val="left" w:pos="-990"/>
          <w:tab w:val="left" w:pos="-270"/>
          <w:tab w:val="left" w:pos="360"/>
          <w:tab w:val="left" w:pos="720"/>
          <w:tab w:val="left" w:pos="1080"/>
          <w:tab w:val="left" w:pos="1170"/>
          <w:tab w:val="left" w:pos="1602"/>
          <w:tab w:val="left" w:pos="1992"/>
          <w:tab w:val="decimal" w:pos="2984"/>
          <w:tab w:val="left" w:pos="3078"/>
          <w:tab w:val="left" w:pos="4626"/>
          <w:tab w:val="decimal" w:pos="5634"/>
          <w:tab w:val="left" w:pos="6066"/>
          <w:tab w:val="decimal" w:pos="7074"/>
          <w:tab w:val="left" w:pos="7506"/>
          <w:tab w:val="decimal" w:pos="8514"/>
          <w:tab w:val="left" w:pos="8946"/>
        </w:tabs>
        <w:spacing w:after="0" w:line="214" w:lineRule="auto"/>
        <w:ind w:right="-29"/>
        <w:jc w:val="both"/>
        <w:rPr>
          <w:rFonts w:ascii="Arial" w:eastAsia="Times New Roman" w:hAnsi="Arial" w:cs="Arial"/>
          <w:b/>
          <w:sz w:val="20"/>
          <w:szCs w:val="20"/>
          <w:lang w:val="en-GB"/>
        </w:rPr>
      </w:pPr>
    </w:p>
    <w:p w:rsidR="005D5C86" w:rsidRPr="005D5C86" w:rsidRDefault="005D5C86" w:rsidP="005D5C86">
      <w:pPr>
        <w:tabs>
          <w:tab w:val="left" w:pos="-990"/>
          <w:tab w:val="left" w:pos="-270"/>
          <w:tab w:val="left" w:pos="360"/>
          <w:tab w:val="left" w:pos="720"/>
          <w:tab w:val="left" w:pos="1080"/>
          <w:tab w:val="left" w:pos="1170"/>
          <w:tab w:val="left" w:pos="1602"/>
          <w:tab w:val="left" w:pos="1992"/>
          <w:tab w:val="decimal" w:pos="2984"/>
          <w:tab w:val="left" w:pos="3078"/>
          <w:tab w:val="left" w:pos="4626"/>
          <w:tab w:val="decimal" w:pos="5634"/>
          <w:tab w:val="left" w:pos="6066"/>
          <w:tab w:val="decimal" w:pos="7074"/>
          <w:tab w:val="left" w:pos="7506"/>
          <w:tab w:val="decimal" w:pos="8514"/>
          <w:tab w:val="left" w:pos="8946"/>
        </w:tabs>
        <w:spacing w:after="0" w:line="214" w:lineRule="auto"/>
        <w:ind w:right="-29"/>
        <w:jc w:val="both"/>
        <w:rPr>
          <w:rFonts w:ascii="Arial" w:eastAsia="Times New Roman" w:hAnsi="Arial" w:cs="Arial"/>
          <w:b/>
          <w:sz w:val="20"/>
          <w:szCs w:val="20"/>
          <w:lang w:val="en-GB"/>
        </w:rPr>
      </w:pPr>
      <w:r w:rsidRPr="005D5C86">
        <w:rPr>
          <w:rFonts w:ascii="Arial" w:eastAsia="Times New Roman" w:hAnsi="Arial" w:cs="Arial"/>
          <w:b/>
          <w:sz w:val="20"/>
          <w:szCs w:val="20"/>
          <w:lang w:val="en-GB"/>
        </w:rPr>
        <w:tab/>
        <w:t>b)</w:t>
      </w:r>
      <w:r w:rsidRPr="005D5C86">
        <w:rPr>
          <w:rFonts w:ascii="Arial" w:eastAsia="Times New Roman" w:hAnsi="Arial" w:cs="Arial"/>
          <w:b/>
          <w:sz w:val="20"/>
          <w:szCs w:val="20"/>
          <w:lang w:val="en-GB"/>
        </w:rPr>
        <w:tab/>
        <w:t>Issued (common shares)</w:t>
      </w:r>
    </w:p>
    <w:p w:rsidR="005D5C86" w:rsidRPr="005D5C86" w:rsidRDefault="005D5C86" w:rsidP="005D5C86">
      <w:pPr>
        <w:tabs>
          <w:tab w:val="left" w:pos="-360"/>
          <w:tab w:val="left" w:pos="360"/>
          <w:tab w:val="left" w:pos="648"/>
          <w:tab w:val="left" w:pos="720"/>
          <w:tab w:val="left" w:pos="1080"/>
          <w:tab w:val="left" w:pos="1512"/>
          <w:tab w:val="left" w:pos="4860"/>
          <w:tab w:val="decimal" w:pos="5760"/>
          <w:tab w:val="left" w:pos="6030"/>
          <w:tab w:val="decimal" w:pos="6930"/>
          <w:tab w:val="left" w:pos="7200"/>
          <w:tab w:val="decimal" w:pos="8190"/>
          <w:tab w:val="left" w:pos="8370"/>
          <w:tab w:val="decimal" w:pos="9360"/>
          <w:tab w:val="left" w:pos="9540"/>
        </w:tabs>
        <w:spacing w:after="0" w:line="240" w:lineRule="auto"/>
        <w:ind w:right="-29"/>
        <w:jc w:val="both"/>
        <w:rPr>
          <w:rFonts w:ascii="Arial" w:eastAsia="Times New Roman" w:hAnsi="Arial" w:cs="Arial"/>
          <w:b/>
          <w:sz w:val="20"/>
          <w:szCs w:val="20"/>
          <w:lang w:val="en-GB"/>
        </w:rPr>
      </w:pPr>
    </w:p>
    <w:tbl>
      <w:tblPr>
        <w:tblW w:w="9360" w:type="dxa"/>
        <w:tblInd w:w="648" w:type="dxa"/>
        <w:tblLook w:val="0000" w:firstRow="0" w:lastRow="0" w:firstColumn="0" w:lastColumn="0" w:noHBand="0" w:noVBand="0"/>
      </w:tblPr>
      <w:tblGrid>
        <w:gridCol w:w="3473"/>
        <w:gridCol w:w="1477"/>
        <w:gridCol w:w="1491"/>
        <w:gridCol w:w="1389"/>
        <w:gridCol w:w="1530"/>
      </w:tblGrid>
      <w:tr w:rsidR="008A4D95" w:rsidRPr="005D5C86" w:rsidTr="00C52006">
        <w:tc>
          <w:tcPr>
            <w:tcW w:w="3473" w:type="dxa"/>
            <w:tcBorders>
              <w:top w:val="single" w:sz="8" w:space="0" w:color="auto"/>
              <w:bottom w:val="single" w:sz="8" w:space="0" w:color="auto"/>
            </w:tcBorders>
          </w:tcPr>
          <w:p w:rsidR="008A4D95" w:rsidRPr="005D5C86" w:rsidRDefault="008A4D95" w:rsidP="00C52006">
            <w:pPr>
              <w:tabs>
                <w:tab w:val="left" w:pos="-630"/>
                <w:tab w:val="left" w:pos="-270"/>
                <w:tab w:val="left" w:pos="360"/>
                <w:tab w:val="left" w:pos="720"/>
                <w:tab w:val="left" w:pos="1080"/>
                <w:tab w:val="left" w:pos="1170"/>
                <w:tab w:val="left" w:pos="1602"/>
                <w:tab w:val="left" w:pos="1992"/>
                <w:tab w:val="left" w:pos="3078"/>
                <w:tab w:val="left" w:pos="4626"/>
                <w:tab w:val="decimal" w:pos="5634"/>
                <w:tab w:val="left" w:pos="6066"/>
                <w:tab w:val="decimal" w:pos="7074"/>
                <w:tab w:val="left" w:pos="7506"/>
                <w:tab w:val="decimal" w:pos="8280"/>
                <w:tab w:val="left" w:pos="8640"/>
                <w:tab w:val="decimal" w:pos="9810"/>
              </w:tabs>
              <w:spacing w:after="0" w:line="214" w:lineRule="auto"/>
              <w:ind w:right="-29"/>
              <w:jc w:val="both"/>
              <w:rPr>
                <w:rFonts w:ascii="Arial" w:eastAsia="Times New Roman" w:hAnsi="Arial" w:cs="Arial"/>
                <w:sz w:val="20"/>
                <w:szCs w:val="20"/>
                <w:lang w:val="en-GB"/>
              </w:rPr>
            </w:pPr>
          </w:p>
        </w:tc>
        <w:tc>
          <w:tcPr>
            <w:tcW w:w="1477" w:type="dxa"/>
            <w:tcBorders>
              <w:top w:val="single" w:sz="8" w:space="0" w:color="auto"/>
              <w:bottom w:val="single" w:sz="8" w:space="0" w:color="auto"/>
            </w:tcBorders>
            <w:vAlign w:val="bottom"/>
          </w:tcPr>
          <w:p w:rsidR="008A4D95" w:rsidRPr="005D5C86" w:rsidRDefault="008A4D95" w:rsidP="00C52006">
            <w:pPr>
              <w:tabs>
                <w:tab w:val="left" w:pos="-630"/>
                <w:tab w:val="left" w:pos="-270"/>
                <w:tab w:val="left" w:pos="360"/>
                <w:tab w:val="left" w:pos="720"/>
                <w:tab w:val="left" w:pos="1080"/>
                <w:tab w:val="left" w:pos="1170"/>
                <w:tab w:val="left" w:pos="1602"/>
                <w:tab w:val="left" w:pos="1992"/>
                <w:tab w:val="left" w:pos="3078"/>
                <w:tab w:val="left" w:pos="4626"/>
                <w:tab w:val="decimal" w:pos="5634"/>
                <w:tab w:val="left" w:pos="6066"/>
                <w:tab w:val="decimal" w:pos="7074"/>
                <w:tab w:val="left" w:pos="7506"/>
                <w:tab w:val="decimal" w:pos="8280"/>
                <w:tab w:val="left" w:pos="8640"/>
                <w:tab w:val="decimal" w:pos="9810"/>
              </w:tabs>
              <w:spacing w:after="0" w:line="214" w:lineRule="auto"/>
              <w:ind w:right="-29"/>
              <w:jc w:val="center"/>
              <w:rPr>
                <w:rFonts w:ascii="Arial" w:eastAsia="Times New Roman" w:hAnsi="Arial" w:cs="Arial"/>
                <w:b/>
                <w:sz w:val="20"/>
                <w:szCs w:val="20"/>
                <w:lang w:val="en-GB"/>
              </w:rPr>
            </w:pPr>
            <w:r w:rsidRPr="005D5C86">
              <w:rPr>
                <w:rFonts w:ascii="Arial" w:eastAsia="Times New Roman" w:hAnsi="Arial" w:cs="Arial"/>
                <w:b/>
                <w:sz w:val="20"/>
                <w:szCs w:val="20"/>
                <w:lang w:val="en-GB"/>
              </w:rPr>
              <w:t>Number of Shares</w:t>
            </w:r>
          </w:p>
        </w:tc>
        <w:tc>
          <w:tcPr>
            <w:tcW w:w="1491" w:type="dxa"/>
            <w:tcBorders>
              <w:top w:val="single" w:sz="8" w:space="0" w:color="auto"/>
              <w:bottom w:val="single" w:sz="8" w:space="0" w:color="auto"/>
            </w:tcBorders>
            <w:vAlign w:val="bottom"/>
          </w:tcPr>
          <w:p w:rsidR="008A4D95" w:rsidRPr="005D5C86" w:rsidRDefault="008A4D95" w:rsidP="00C52006">
            <w:pPr>
              <w:tabs>
                <w:tab w:val="left" w:pos="-630"/>
                <w:tab w:val="left" w:pos="-270"/>
                <w:tab w:val="left" w:pos="360"/>
                <w:tab w:val="left" w:pos="720"/>
                <w:tab w:val="left" w:pos="1080"/>
                <w:tab w:val="left" w:pos="1170"/>
                <w:tab w:val="left" w:pos="1602"/>
                <w:tab w:val="left" w:pos="1992"/>
                <w:tab w:val="left" w:pos="3078"/>
                <w:tab w:val="left" w:pos="4626"/>
                <w:tab w:val="decimal" w:pos="5634"/>
                <w:tab w:val="left" w:pos="6066"/>
                <w:tab w:val="decimal" w:pos="7074"/>
                <w:tab w:val="left" w:pos="7506"/>
                <w:tab w:val="decimal" w:pos="8280"/>
                <w:tab w:val="left" w:pos="8640"/>
                <w:tab w:val="decimal" w:pos="9810"/>
              </w:tabs>
              <w:spacing w:after="0" w:line="214" w:lineRule="auto"/>
              <w:ind w:right="-29"/>
              <w:jc w:val="center"/>
              <w:rPr>
                <w:rFonts w:ascii="Arial" w:eastAsia="Times New Roman" w:hAnsi="Arial" w:cs="Arial"/>
                <w:b/>
                <w:sz w:val="20"/>
                <w:szCs w:val="20"/>
                <w:lang w:val="en-GB"/>
              </w:rPr>
            </w:pPr>
          </w:p>
          <w:p w:rsidR="008A4D95" w:rsidRPr="005D5C86" w:rsidRDefault="008A4D95" w:rsidP="00C52006">
            <w:pPr>
              <w:tabs>
                <w:tab w:val="left" w:pos="-630"/>
                <w:tab w:val="left" w:pos="-270"/>
                <w:tab w:val="left" w:pos="360"/>
                <w:tab w:val="left" w:pos="720"/>
                <w:tab w:val="left" w:pos="1080"/>
                <w:tab w:val="left" w:pos="1170"/>
                <w:tab w:val="left" w:pos="1602"/>
                <w:tab w:val="left" w:pos="1992"/>
                <w:tab w:val="left" w:pos="3078"/>
                <w:tab w:val="left" w:pos="4626"/>
                <w:tab w:val="decimal" w:pos="5634"/>
                <w:tab w:val="left" w:pos="6066"/>
                <w:tab w:val="decimal" w:pos="7074"/>
                <w:tab w:val="left" w:pos="7506"/>
                <w:tab w:val="decimal" w:pos="8280"/>
                <w:tab w:val="left" w:pos="8640"/>
                <w:tab w:val="decimal" w:pos="9810"/>
              </w:tabs>
              <w:spacing w:after="0" w:line="214" w:lineRule="auto"/>
              <w:ind w:right="-29"/>
              <w:jc w:val="center"/>
              <w:rPr>
                <w:rFonts w:ascii="Arial" w:eastAsia="Times New Roman" w:hAnsi="Arial" w:cs="Arial"/>
                <w:b/>
                <w:sz w:val="20"/>
                <w:szCs w:val="20"/>
                <w:lang w:val="en-GB"/>
              </w:rPr>
            </w:pPr>
            <w:r w:rsidRPr="005D5C86">
              <w:rPr>
                <w:rFonts w:ascii="Arial" w:eastAsia="Times New Roman" w:hAnsi="Arial" w:cs="Arial"/>
                <w:b/>
                <w:sz w:val="20"/>
                <w:szCs w:val="20"/>
                <w:lang w:val="en-GB"/>
              </w:rPr>
              <w:t>Amount</w:t>
            </w:r>
          </w:p>
        </w:tc>
        <w:tc>
          <w:tcPr>
            <w:tcW w:w="1389" w:type="dxa"/>
            <w:tcBorders>
              <w:top w:val="single" w:sz="8" w:space="0" w:color="auto"/>
              <w:bottom w:val="single" w:sz="8" w:space="0" w:color="auto"/>
            </w:tcBorders>
            <w:vAlign w:val="bottom"/>
          </w:tcPr>
          <w:p w:rsidR="008A4D95" w:rsidRDefault="008A4D95" w:rsidP="00C52006">
            <w:pPr>
              <w:tabs>
                <w:tab w:val="left" w:pos="-630"/>
                <w:tab w:val="left" w:pos="-270"/>
                <w:tab w:val="left" w:pos="360"/>
                <w:tab w:val="left" w:pos="720"/>
                <w:tab w:val="left" w:pos="1080"/>
                <w:tab w:val="left" w:pos="1170"/>
                <w:tab w:val="left" w:pos="1602"/>
                <w:tab w:val="left" w:pos="1992"/>
                <w:tab w:val="left" w:pos="3078"/>
                <w:tab w:val="left" w:pos="4626"/>
                <w:tab w:val="decimal" w:pos="5634"/>
                <w:tab w:val="left" w:pos="6066"/>
                <w:tab w:val="decimal" w:pos="7074"/>
                <w:tab w:val="left" w:pos="7506"/>
                <w:tab w:val="decimal" w:pos="8280"/>
                <w:tab w:val="left" w:pos="8640"/>
                <w:tab w:val="decimal" w:pos="9810"/>
              </w:tabs>
              <w:spacing w:after="0" w:line="214" w:lineRule="auto"/>
              <w:ind w:right="-29"/>
              <w:jc w:val="center"/>
              <w:rPr>
                <w:rFonts w:ascii="Arial" w:eastAsia="Times New Roman" w:hAnsi="Arial" w:cs="Arial"/>
                <w:b/>
                <w:sz w:val="20"/>
                <w:szCs w:val="20"/>
                <w:lang w:val="en-GB"/>
              </w:rPr>
            </w:pPr>
          </w:p>
          <w:p w:rsidR="008A4D95" w:rsidRPr="005D5C86" w:rsidRDefault="008A4D95" w:rsidP="00C52006">
            <w:pPr>
              <w:tabs>
                <w:tab w:val="left" w:pos="-630"/>
                <w:tab w:val="left" w:pos="-270"/>
                <w:tab w:val="left" w:pos="360"/>
                <w:tab w:val="left" w:pos="720"/>
                <w:tab w:val="left" w:pos="1080"/>
                <w:tab w:val="left" w:pos="1170"/>
                <w:tab w:val="left" w:pos="1602"/>
                <w:tab w:val="left" w:pos="1992"/>
                <w:tab w:val="left" w:pos="3078"/>
                <w:tab w:val="left" w:pos="4626"/>
                <w:tab w:val="decimal" w:pos="5634"/>
                <w:tab w:val="left" w:pos="6066"/>
                <w:tab w:val="decimal" w:pos="7074"/>
                <w:tab w:val="left" w:pos="7506"/>
                <w:tab w:val="decimal" w:pos="8280"/>
                <w:tab w:val="left" w:pos="8640"/>
                <w:tab w:val="decimal" w:pos="9810"/>
              </w:tabs>
              <w:spacing w:after="0" w:line="214" w:lineRule="auto"/>
              <w:ind w:right="-29"/>
              <w:jc w:val="center"/>
              <w:rPr>
                <w:rFonts w:ascii="Arial" w:eastAsia="Times New Roman" w:hAnsi="Arial" w:cs="Arial"/>
                <w:b/>
                <w:sz w:val="20"/>
                <w:szCs w:val="20"/>
                <w:lang w:val="en-GB"/>
              </w:rPr>
            </w:pPr>
            <w:r>
              <w:rPr>
                <w:rFonts w:ascii="Arial" w:eastAsia="Times New Roman" w:hAnsi="Arial" w:cs="Arial"/>
                <w:b/>
                <w:sz w:val="20"/>
                <w:szCs w:val="20"/>
                <w:lang w:val="en-GB"/>
              </w:rPr>
              <w:t>Warrants</w:t>
            </w:r>
          </w:p>
        </w:tc>
        <w:tc>
          <w:tcPr>
            <w:tcW w:w="1530" w:type="dxa"/>
            <w:tcBorders>
              <w:top w:val="single" w:sz="8" w:space="0" w:color="auto"/>
              <w:bottom w:val="single" w:sz="8" w:space="0" w:color="auto"/>
            </w:tcBorders>
            <w:vAlign w:val="bottom"/>
          </w:tcPr>
          <w:p w:rsidR="008A4D95" w:rsidRPr="005D5C86" w:rsidRDefault="008A4D95" w:rsidP="00C52006">
            <w:pPr>
              <w:tabs>
                <w:tab w:val="left" w:pos="-630"/>
                <w:tab w:val="left" w:pos="-270"/>
                <w:tab w:val="left" w:pos="360"/>
                <w:tab w:val="left" w:pos="720"/>
                <w:tab w:val="left" w:pos="1080"/>
                <w:tab w:val="left" w:pos="1170"/>
                <w:tab w:val="left" w:pos="1602"/>
                <w:tab w:val="left" w:pos="1992"/>
                <w:tab w:val="left" w:pos="3078"/>
                <w:tab w:val="left" w:pos="4626"/>
                <w:tab w:val="decimal" w:pos="5634"/>
                <w:tab w:val="left" w:pos="6066"/>
                <w:tab w:val="decimal" w:pos="7074"/>
                <w:tab w:val="left" w:pos="7506"/>
                <w:tab w:val="decimal" w:pos="8280"/>
                <w:tab w:val="left" w:pos="8640"/>
                <w:tab w:val="decimal" w:pos="9810"/>
              </w:tabs>
              <w:spacing w:after="0" w:line="214" w:lineRule="auto"/>
              <w:ind w:right="-29"/>
              <w:jc w:val="center"/>
              <w:rPr>
                <w:rFonts w:ascii="Arial" w:eastAsia="Times New Roman" w:hAnsi="Arial" w:cs="Arial"/>
                <w:b/>
                <w:sz w:val="20"/>
                <w:szCs w:val="20"/>
                <w:lang w:val="en-GB"/>
              </w:rPr>
            </w:pPr>
            <w:r w:rsidRPr="005D5C86">
              <w:rPr>
                <w:rFonts w:ascii="Arial" w:eastAsia="Times New Roman" w:hAnsi="Arial" w:cs="Arial"/>
                <w:b/>
                <w:sz w:val="20"/>
                <w:szCs w:val="20"/>
                <w:lang w:val="en-GB"/>
              </w:rPr>
              <w:t>Contributed Surplus</w:t>
            </w:r>
          </w:p>
        </w:tc>
      </w:tr>
      <w:tr w:rsidR="008A4D95" w:rsidRPr="005D5C86" w:rsidTr="00C52006">
        <w:trPr>
          <w:trHeight w:val="391"/>
        </w:trPr>
        <w:tc>
          <w:tcPr>
            <w:tcW w:w="3473" w:type="dxa"/>
            <w:vAlign w:val="bottom"/>
          </w:tcPr>
          <w:p w:rsidR="008A4D95" w:rsidRPr="00ED4BC8" w:rsidRDefault="008A4D95" w:rsidP="00C52006">
            <w:pPr>
              <w:tabs>
                <w:tab w:val="left" w:pos="-630"/>
                <w:tab w:val="left" w:pos="-270"/>
                <w:tab w:val="left" w:pos="360"/>
                <w:tab w:val="left" w:pos="720"/>
                <w:tab w:val="left" w:pos="1080"/>
                <w:tab w:val="left" w:pos="1170"/>
                <w:tab w:val="left" w:pos="1602"/>
                <w:tab w:val="left" w:pos="1992"/>
                <w:tab w:val="left" w:pos="3078"/>
                <w:tab w:val="left" w:pos="4626"/>
                <w:tab w:val="decimal" w:pos="5634"/>
                <w:tab w:val="left" w:pos="6066"/>
                <w:tab w:val="decimal" w:pos="7074"/>
                <w:tab w:val="left" w:pos="7506"/>
                <w:tab w:val="decimal" w:pos="8280"/>
                <w:tab w:val="left" w:pos="8640"/>
                <w:tab w:val="decimal" w:pos="9810"/>
              </w:tabs>
              <w:spacing w:after="0" w:line="214" w:lineRule="auto"/>
              <w:ind w:right="-29"/>
              <w:rPr>
                <w:rFonts w:ascii="Arial" w:eastAsia="Times New Roman" w:hAnsi="Arial" w:cs="Arial"/>
                <w:b/>
                <w:bCs/>
                <w:sz w:val="20"/>
                <w:szCs w:val="20"/>
                <w:lang w:val="en-GB"/>
              </w:rPr>
            </w:pPr>
            <w:r w:rsidRPr="00ED4BC8">
              <w:rPr>
                <w:rFonts w:ascii="Arial" w:eastAsia="Times New Roman" w:hAnsi="Arial" w:cs="Arial"/>
                <w:b/>
                <w:bCs/>
                <w:sz w:val="20"/>
                <w:szCs w:val="20"/>
                <w:lang w:val="en-GB"/>
              </w:rPr>
              <w:t xml:space="preserve">Balance, June 30, </w:t>
            </w:r>
            <w:r>
              <w:rPr>
                <w:rFonts w:ascii="Arial" w:eastAsia="Times New Roman" w:hAnsi="Arial" w:cs="Arial"/>
                <w:b/>
                <w:bCs/>
                <w:sz w:val="20"/>
                <w:szCs w:val="20"/>
                <w:lang w:val="en-GB"/>
              </w:rPr>
              <w:t>2014</w:t>
            </w:r>
            <w:r w:rsidRPr="00ED4BC8">
              <w:rPr>
                <w:rFonts w:ascii="Arial" w:eastAsia="Times New Roman" w:hAnsi="Arial" w:cs="Arial"/>
                <w:b/>
                <w:bCs/>
                <w:sz w:val="20"/>
                <w:szCs w:val="20"/>
                <w:lang w:val="en-GB"/>
              </w:rPr>
              <w:t xml:space="preserve"> </w:t>
            </w:r>
          </w:p>
        </w:tc>
        <w:tc>
          <w:tcPr>
            <w:tcW w:w="1477" w:type="dxa"/>
            <w:vAlign w:val="bottom"/>
          </w:tcPr>
          <w:p w:rsidR="008A4D95" w:rsidRPr="00ED4BC8" w:rsidRDefault="008A4D95" w:rsidP="00C52006">
            <w:pPr>
              <w:tabs>
                <w:tab w:val="left" w:pos="-630"/>
                <w:tab w:val="left" w:pos="-270"/>
                <w:tab w:val="left" w:pos="-108"/>
                <w:tab w:val="left" w:pos="1602"/>
                <w:tab w:val="left" w:pos="1992"/>
                <w:tab w:val="left" w:pos="3078"/>
                <w:tab w:val="left" w:pos="4626"/>
                <w:tab w:val="decimal" w:pos="5634"/>
                <w:tab w:val="left" w:pos="6066"/>
                <w:tab w:val="decimal" w:pos="7074"/>
                <w:tab w:val="left" w:pos="7506"/>
                <w:tab w:val="decimal" w:pos="8280"/>
                <w:tab w:val="left" w:pos="8640"/>
                <w:tab w:val="decimal" w:pos="9810"/>
              </w:tabs>
              <w:spacing w:after="0" w:line="214" w:lineRule="auto"/>
              <w:ind w:right="72" w:hanging="124"/>
              <w:jc w:val="right"/>
              <w:rPr>
                <w:rFonts w:ascii="Arial" w:eastAsia="Times New Roman" w:hAnsi="Arial" w:cs="Arial"/>
                <w:b/>
                <w:sz w:val="20"/>
                <w:szCs w:val="20"/>
                <w:lang w:val="en-GB"/>
              </w:rPr>
            </w:pPr>
            <w:r>
              <w:rPr>
                <w:rFonts w:ascii="Arial" w:eastAsia="Times New Roman" w:hAnsi="Arial" w:cs="Arial"/>
                <w:b/>
                <w:sz w:val="20"/>
                <w:szCs w:val="20"/>
                <w:lang w:val="en-GB"/>
              </w:rPr>
              <w:t>30,006,770</w:t>
            </w:r>
          </w:p>
        </w:tc>
        <w:tc>
          <w:tcPr>
            <w:tcW w:w="1491" w:type="dxa"/>
            <w:vAlign w:val="bottom"/>
          </w:tcPr>
          <w:p w:rsidR="008A4D95" w:rsidRPr="005D5C86" w:rsidRDefault="008A4D95" w:rsidP="00C52006">
            <w:pPr>
              <w:tabs>
                <w:tab w:val="left" w:pos="-108"/>
                <w:tab w:val="left" w:pos="1992"/>
                <w:tab w:val="left" w:pos="3078"/>
                <w:tab w:val="left" w:pos="4626"/>
                <w:tab w:val="decimal" w:pos="5634"/>
                <w:tab w:val="left" w:pos="6066"/>
                <w:tab w:val="decimal" w:pos="7074"/>
                <w:tab w:val="left" w:pos="7506"/>
                <w:tab w:val="decimal" w:pos="8280"/>
                <w:tab w:val="left" w:pos="8640"/>
                <w:tab w:val="decimal" w:pos="9810"/>
              </w:tabs>
              <w:spacing w:after="0" w:line="214" w:lineRule="auto"/>
              <w:jc w:val="right"/>
              <w:rPr>
                <w:rFonts w:ascii="Arial" w:eastAsia="Times New Roman" w:hAnsi="Arial" w:cs="Arial"/>
                <w:b/>
                <w:sz w:val="20"/>
                <w:szCs w:val="20"/>
                <w:lang w:val="en-GB"/>
              </w:rPr>
            </w:pPr>
            <w:r>
              <w:rPr>
                <w:rFonts w:ascii="Arial" w:eastAsia="Times New Roman" w:hAnsi="Arial" w:cs="Arial"/>
                <w:b/>
                <w:sz w:val="20"/>
                <w:szCs w:val="20"/>
                <w:lang w:val="en-GB"/>
              </w:rPr>
              <w:t>$    7,992,525</w:t>
            </w:r>
          </w:p>
        </w:tc>
        <w:tc>
          <w:tcPr>
            <w:tcW w:w="1389" w:type="dxa"/>
            <w:vAlign w:val="bottom"/>
          </w:tcPr>
          <w:p w:rsidR="008A4D95" w:rsidRDefault="008A4D95" w:rsidP="00C52006">
            <w:pPr>
              <w:tabs>
                <w:tab w:val="left" w:pos="-108"/>
                <w:tab w:val="decimal" w:pos="1061"/>
                <w:tab w:val="left" w:pos="3078"/>
                <w:tab w:val="left" w:pos="4626"/>
                <w:tab w:val="decimal" w:pos="5634"/>
                <w:tab w:val="left" w:pos="6066"/>
                <w:tab w:val="decimal" w:pos="7074"/>
                <w:tab w:val="left" w:pos="7506"/>
                <w:tab w:val="decimal" w:pos="8280"/>
                <w:tab w:val="left" w:pos="8640"/>
                <w:tab w:val="decimal" w:pos="9810"/>
              </w:tabs>
              <w:spacing w:after="0" w:line="214" w:lineRule="auto"/>
              <w:ind w:right="72"/>
              <w:jc w:val="right"/>
              <w:rPr>
                <w:rFonts w:ascii="Arial" w:eastAsia="Times New Roman" w:hAnsi="Arial" w:cs="Arial"/>
                <w:b/>
                <w:sz w:val="20"/>
                <w:szCs w:val="20"/>
                <w:lang w:val="en-GB"/>
              </w:rPr>
            </w:pPr>
            <w:r>
              <w:rPr>
                <w:rFonts w:ascii="Arial" w:eastAsia="Times New Roman" w:hAnsi="Arial" w:cs="Arial"/>
                <w:b/>
                <w:sz w:val="20"/>
                <w:szCs w:val="20"/>
                <w:lang w:val="en-GB"/>
              </w:rPr>
              <w:t>$               –</w:t>
            </w:r>
          </w:p>
        </w:tc>
        <w:tc>
          <w:tcPr>
            <w:tcW w:w="1530" w:type="dxa"/>
            <w:vAlign w:val="bottom"/>
          </w:tcPr>
          <w:p w:rsidR="008A4D95" w:rsidRPr="005D5C86" w:rsidRDefault="008A4D95" w:rsidP="00C52006">
            <w:pPr>
              <w:tabs>
                <w:tab w:val="left" w:pos="-108"/>
                <w:tab w:val="decimal" w:pos="1061"/>
                <w:tab w:val="left" w:pos="3078"/>
                <w:tab w:val="left" w:pos="4626"/>
                <w:tab w:val="decimal" w:pos="5634"/>
                <w:tab w:val="left" w:pos="6066"/>
                <w:tab w:val="decimal" w:pos="7074"/>
                <w:tab w:val="left" w:pos="7506"/>
                <w:tab w:val="decimal" w:pos="8280"/>
                <w:tab w:val="left" w:pos="8640"/>
                <w:tab w:val="decimal" w:pos="9810"/>
              </w:tabs>
              <w:spacing w:after="0" w:line="214" w:lineRule="auto"/>
              <w:ind w:right="72"/>
              <w:jc w:val="right"/>
              <w:rPr>
                <w:rFonts w:ascii="Arial" w:eastAsia="Times New Roman" w:hAnsi="Arial" w:cs="Arial"/>
                <w:b/>
                <w:sz w:val="20"/>
                <w:szCs w:val="20"/>
                <w:lang w:val="en-GB"/>
              </w:rPr>
            </w:pPr>
            <w:r>
              <w:rPr>
                <w:rFonts w:ascii="Arial" w:eastAsia="Times New Roman" w:hAnsi="Arial" w:cs="Arial"/>
                <w:b/>
                <w:sz w:val="20"/>
                <w:szCs w:val="20"/>
                <w:lang w:val="en-GB"/>
              </w:rPr>
              <w:t>$    183,383</w:t>
            </w:r>
          </w:p>
        </w:tc>
      </w:tr>
      <w:tr w:rsidR="008A4D95" w:rsidRPr="005D5C86" w:rsidTr="00C52006">
        <w:trPr>
          <w:trHeight w:val="153"/>
        </w:trPr>
        <w:tc>
          <w:tcPr>
            <w:tcW w:w="3473" w:type="dxa"/>
            <w:vAlign w:val="bottom"/>
          </w:tcPr>
          <w:p w:rsidR="008A4D95" w:rsidRPr="009656C3" w:rsidRDefault="008A4D95" w:rsidP="00C52006">
            <w:pPr>
              <w:tabs>
                <w:tab w:val="left" w:pos="-720"/>
                <w:tab w:val="left" w:pos="-432"/>
                <w:tab w:val="left" w:pos="288"/>
                <w:tab w:val="left" w:pos="576"/>
                <w:tab w:val="left" w:pos="1008"/>
                <w:tab w:val="left" w:pos="1440"/>
                <w:tab w:val="left" w:pos="6768"/>
                <w:tab w:val="decimal" w:pos="8028"/>
                <w:tab w:val="left" w:pos="8478"/>
                <w:tab w:val="decimal" w:pos="9648"/>
              </w:tabs>
              <w:spacing w:after="0" w:line="240" w:lineRule="auto"/>
              <w:ind w:right="-749"/>
              <w:rPr>
                <w:rFonts w:ascii="Arial" w:eastAsia="Times New Roman" w:hAnsi="Arial" w:cs="Times New Roman"/>
                <w:sz w:val="20"/>
                <w:szCs w:val="20"/>
                <w:lang w:val="en-GB"/>
              </w:rPr>
            </w:pPr>
            <w:r w:rsidRPr="009656C3">
              <w:rPr>
                <w:rFonts w:ascii="Arial" w:eastAsia="Times New Roman" w:hAnsi="Arial" w:cs="Times New Roman"/>
                <w:sz w:val="20"/>
                <w:szCs w:val="20"/>
                <w:lang w:val="en-GB"/>
              </w:rPr>
              <w:t>Shares issued for cash</w:t>
            </w:r>
          </w:p>
        </w:tc>
        <w:tc>
          <w:tcPr>
            <w:tcW w:w="1477" w:type="dxa"/>
            <w:vAlign w:val="bottom"/>
          </w:tcPr>
          <w:p w:rsidR="008A4D95" w:rsidRPr="0040461C" w:rsidRDefault="008A4D95" w:rsidP="00C52006">
            <w:pPr>
              <w:tabs>
                <w:tab w:val="left" w:pos="-630"/>
                <w:tab w:val="left" w:pos="-270"/>
                <w:tab w:val="left" w:pos="-108"/>
                <w:tab w:val="left" w:pos="1602"/>
                <w:tab w:val="left" w:pos="1992"/>
                <w:tab w:val="left" w:pos="3078"/>
                <w:tab w:val="left" w:pos="4626"/>
                <w:tab w:val="decimal" w:pos="5634"/>
                <w:tab w:val="left" w:pos="6066"/>
                <w:tab w:val="decimal" w:pos="7074"/>
                <w:tab w:val="left" w:pos="7506"/>
                <w:tab w:val="decimal" w:pos="8280"/>
                <w:tab w:val="left" w:pos="8640"/>
                <w:tab w:val="decimal" w:pos="9810"/>
              </w:tabs>
              <w:spacing w:after="0" w:line="214" w:lineRule="auto"/>
              <w:ind w:right="72" w:hanging="124"/>
              <w:jc w:val="right"/>
              <w:rPr>
                <w:rFonts w:ascii="Arial" w:eastAsia="Times New Roman" w:hAnsi="Arial" w:cs="Arial"/>
                <w:sz w:val="20"/>
                <w:szCs w:val="20"/>
                <w:lang w:val="en-GB"/>
              </w:rPr>
            </w:pPr>
            <w:r>
              <w:rPr>
                <w:rFonts w:ascii="Arial" w:eastAsia="Times New Roman" w:hAnsi="Arial" w:cs="Arial"/>
                <w:sz w:val="20"/>
                <w:szCs w:val="20"/>
                <w:lang w:val="en-GB"/>
              </w:rPr>
              <w:t>4,565,000</w:t>
            </w:r>
          </w:p>
        </w:tc>
        <w:tc>
          <w:tcPr>
            <w:tcW w:w="1491" w:type="dxa"/>
            <w:vAlign w:val="bottom"/>
          </w:tcPr>
          <w:p w:rsidR="008A4D95" w:rsidRPr="0040461C" w:rsidRDefault="008A4D95" w:rsidP="00C52006">
            <w:pPr>
              <w:tabs>
                <w:tab w:val="left" w:pos="-108"/>
                <w:tab w:val="left" w:pos="1992"/>
                <w:tab w:val="left" w:pos="3078"/>
                <w:tab w:val="left" w:pos="4626"/>
                <w:tab w:val="decimal" w:pos="5634"/>
                <w:tab w:val="left" w:pos="6066"/>
                <w:tab w:val="decimal" w:pos="7074"/>
                <w:tab w:val="left" w:pos="7506"/>
                <w:tab w:val="decimal" w:pos="8280"/>
                <w:tab w:val="left" w:pos="8640"/>
                <w:tab w:val="decimal" w:pos="9810"/>
              </w:tabs>
              <w:spacing w:after="0" w:line="214" w:lineRule="auto"/>
              <w:jc w:val="right"/>
              <w:rPr>
                <w:rFonts w:ascii="Arial" w:eastAsia="Times New Roman" w:hAnsi="Arial" w:cs="Arial"/>
                <w:sz w:val="20"/>
                <w:szCs w:val="20"/>
                <w:lang w:val="en-GB"/>
              </w:rPr>
            </w:pPr>
            <w:r>
              <w:rPr>
                <w:rFonts w:ascii="Arial" w:eastAsia="Times New Roman" w:hAnsi="Arial" w:cs="Arial"/>
                <w:sz w:val="20"/>
                <w:szCs w:val="20"/>
                <w:lang w:val="en-GB"/>
              </w:rPr>
              <w:t>276,133</w:t>
            </w:r>
          </w:p>
        </w:tc>
        <w:tc>
          <w:tcPr>
            <w:tcW w:w="1389" w:type="dxa"/>
            <w:vAlign w:val="bottom"/>
          </w:tcPr>
          <w:p w:rsidR="008A4D95" w:rsidRDefault="008A4D95" w:rsidP="00C52006">
            <w:pPr>
              <w:tabs>
                <w:tab w:val="left" w:pos="-108"/>
                <w:tab w:val="decimal" w:pos="1061"/>
                <w:tab w:val="left" w:pos="3078"/>
                <w:tab w:val="left" w:pos="4626"/>
                <w:tab w:val="decimal" w:pos="5634"/>
                <w:tab w:val="left" w:pos="6066"/>
                <w:tab w:val="decimal" w:pos="7074"/>
                <w:tab w:val="left" w:pos="7506"/>
                <w:tab w:val="decimal" w:pos="8280"/>
                <w:tab w:val="left" w:pos="8640"/>
                <w:tab w:val="decimal" w:pos="9810"/>
              </w:tabs>
              <w:spacing w:after="0" w:line="214" w:lineRule="auto"/>
              <w:ind w:right="72"/>
              <w:jc w:val="right"/>
              <w:rPr>
                <w:rFonts w:ascii="Arial" w:eastAsia="Times New Roman" w:hAnsi="Arial" w:cs="Arial"/>
                <w:sz w:val="20"/>
                <w:szCs w:val="20"/>
                <w:lang w:val="en-GB"/>
              </w:rPr>
            </w:pPr>
            <w:r>
              <w:rPr>
                <w:rFonts w:ascii="Arial" w:eastAsia="Times New Roman" w:hAnsi="Arial" w:cs="Arial"/>
                <w:sz w:val="20"/>
                <w:szCs w:val="20"/>
                <w:lang w:val="en-GB"/>
              </w:rPr>
              <w:t>180,367</w:t>
            </w:r>
          </w:p>
        </w:tc>
        <w:tc>
          <w:tcPr>
            <w:tcW w:w="1530" w:type="dxa"/>
            <w:vAlign w:val="bottom"/>
          </w:tcPr>
          <w:p w:rsidR="008A4D95" w:rsidRPr="0040461C" w:rsidRDefault="008A4D95" w:rsidP="00C52006">
            <w:pPr>
              <w:tabs>
                <w:tab w:val="left" w:pos="-108"/>
                <w:tab w:val="decimal" w:pos="1061"/>
                <w:tab w:val="left" w:pos="3078"/>
                <w:tab w:val="left" w:pos="4626"/>
                <w:tab w:val="decimal" w:pos="5634"/>
                <w:tab w:val="left" w:pos="6066"/>
                <w:tab w:val="decimal" w:pos="7074"/>
                <w:tab w:val="left" w:pos="7506"/>
                <w:tab w:val="decimal" w:pos="8280"/>
                <w:tab w:val="left" w:pos="8640"/>
                <w:tab w:val="decimal" w:pos="9810"/>
              </w:tabs>
              <w:spacing w:after="0" w:line="214" w:lineRule="auto"/>
              <w:ind w:right="72"/>
              <w:jc w:val="right"/>
              <w:rPr>
                <w:rFonts w:ascii="Arial" w:eastAsia="Times New Roman" w:hAnsi="Arial" w:cs="Arial"/>
                <w:sz w:val="20"/>
                <w:szCs w:val="20"/>
                <w:lang w:val="en-GB"/>
              </w:rPr>
            </w:pPr>
            <w:r>
              <w:rPr>
                <w:rFonts w:ascii="Arial" w:eastAsia="Times New Roman" w:hAnsi="Arial" w:cs="Arial"/>
                <w:sz w:val="20"/>
                <w:szCs w:val="20"/>
                <w:lang w:val="en-GB"/>
              </w:rPr>
              <w:t>–</w:t>
            </w:r>
          </w:p>
        </w:tc>
      </w:tr>
      <w:tr w:rsidR="008A4D95" w:rsidRPr="005D5C86" w:rsidTr="00C52006">
        <w:trPr>
          <w:trHeight w:val="153"/>
        </w:trPr>
        <w:tc>
          <w:tcPr>
            <w:tcW w:w="3473" w:type="dxa"/>
            <w:vAlign w:val="bottom"/>
          </w:tcPr>
          <w:p w:rsidR="008A4D95" w:rsidRPr="009656C3" w:rsidRDefault="008A4D95" w:rsidP="00C52006">
            <w:pPr>
              <w:tabs>
                <w:tab w:val="left" w:pos="-720"/>
                <w:tab w:val="left" w:pos="-432"/>
                <w:tab w:val="left" w:pos="288"/>
                <w:tab w:val="left" w:pos="576"/>
                <w:tab w:val="left" w:pos="1008"/>
                <w:tab w:val="left" w:pos="1440"/>
                <w:tab w:val="left" w:pos="6768"/>
                <w:tab w:val="decimal" w:pos="8028"/>
                <w:tab w:val="left" w:pos="8478"/>
                <w:tab w:val="decimal" w:pos="9648"/>
              </w:tabs>
              <w:spacing w:after="0" w:line="240" w:lineRule="auto"/>
              <w:ind w:right="-749"/>
              <w:rPr>
                <w:rFonts w:ascii="Arial" w:eastAsia="Times New Roman" w:hAnsi="Arial" w:cs="Times New Roman"/>
                <w:sz w:val="20"/>
                <w:szCs w:val="20"/>
                <w:lang w:val="en-GB"/>
              </w:rPr>
            </w:pPr>
            <w:r w:rsidRPr="009656C3">
              <w:rPr>
                <w:rFonts w:ascii="Arial" w:eastAsia="Times New Roman" w:hAnsi="Arial" w:cs="Times New Roman"/>
                <w:sz w:val="20"/>
                <w:szCs w:val="20"/>
                <w:lang w:val="en-GB"/>
              </w:rPr>
              <w:t>Shares issued in deposit of property</w:t>
            </w:r>
          </w:p>
        </w:tc>
        <w:tc>
          <w:tcPr>
            <w:tcW w:w="1477" w:type="dxa"/>
            <w:vAlign w:val="bottom"/>
          </w:tcPr>
          <w:p w:rsidR="008A4D95" w:rsidRPr="0040461C" w:rsidRDefault="008A4D95" w:rsidP="00C52006">
            <w:pPr>
              <w:tabs>
                <w:tab w:val="left" w:pos="-630"/>
                <w:tab w:val="left" w:pos="-270"/>
                <w:tab w:val="left" w:pos="-108"/>
                <w:tab w:val="left" w:pos="1602"/>
                <w:tab w:val="left" w:pos="1992"/>
                <w:tab w:val="left" w:pos="3078"/>
                <w:tab w:val="left" w:pos="4626"/>
                <w:tab w:val="decimal" w:pos="5634"/>
                <w:tab w:val="left" w:pos="6066"/>
                <w:tab w:val="decimal" w:pos="7074"/>
                <w:tab w:val="left" w:pos="7506"/>
                <w:tab w:val="decimal" w:pos="8280"/>
                <w:tab w:val="left" w:pos="8640"/>
                <w:tab w:val="decimal" w:pos="9810"/>
              </w:tabs>
              <w:spacing w:after="0" w:line="214" w:lineRule="auto"/>
              <w:ind w:right="72" w:hanging="124"/>
              <w:jc w:val="right"/>
              <w:rPr>
                <w:rFonts w:ascii="Arial" w:eastAsia="Times New Roman" w:hAnsi="Arial" w:cs="Arial"/>
                <w:sz w:val="20"/>
                <w:szCs w:val="20"/>
                <w:lang w:val="en-GB"/>
              </w:rPr>
            </w:pPr>
            <w:r>
              <w:rPr>
                <w:rFonts w:ascii="Arial" w:eastAsia="Times New Roman" w:hAnsi="Arial" w:cs="Arial"/>
                <w:sz w:val="20"/>
                <w:szCs w:val="20"/>
                <w:lang w:val="en-GB"/>
              </w:rPr>
              <w:t>700,000</w:t>
            </w:r>
          </w:p>
        </w:tc>
        <w:tc>
          <w:tcPr>
            <w:tcW w:w="1491" w:type="dxa"/>
            <w:vAlign w:val="bottom"/>
          </w:tcPr>
          <w:p w:rsidR="008A4D95" w:rsidRPr="0040461C" w:rsidRDefault="008A4D95" w:rsidP="00C52006">
            <w:pPr>
              <w:tabs>
                <w:tab w:val="left" w:pos="-108"/>
                <w:tab w:val="left" w:pos="1992"/>
                <w:tab w:val="left" w:pos="3078"/>
                <w:tab w:val="left" w:pos="4626"/>
                <w:tab w:val="decimal" w:pos="5634"/>
                <w:tab w:val="left" w:pos="6066"/>
                <w:tab w:val="decimal" w:pos="7074"/>
                <w:tab w:val="left" w:pos="7506"/>
                <w:tab w:val="decimal" w:pos="8280"/>
                <w:tab w:val="left" w:pos="8640"/>
                <w:tab w:val="decimal" w:pos="9810"/>
              </w:tabs>
              <w:spacing w:after="0" w:line="214" w:lineRule="auto"/>
              <w:jc w:val="right"/>
              <w:rPr>
                <w:rFonts w:ascii="Arial" w:eastAsia="Times New Roman" w:hAnsi="Arial" w:cs="Arial"/>
                <w:sz w:val="20"/>
                <w:szCs w:val="20"/>
                <w:lang w:val="en-GB"/>
              </w:rPr>
            </w:pPr>
            <w:r>
              <w:rPr>
                <w:rFonts w:ascii="Arial" w:eastAsia="Times New Roman" w:hAnsi="Arial" w:cs="Arial"/>
                <w:sz w:val="20"/>
                <w:szCs w:val="20"/>
                <w:lang w:val="en-GB"/>
              </w:rPr>
              <w:t>105,000</w:t>
            </w:r>
          </w:p>
        </w:tc>
        <w:tc>
          <w:tcPr>
            <w:tcW w:w="1389" w:type="dxa"/>
            <w:vAlign w:val="bottom"/>
          </w:tcPr>
          <w:p w:rsidR="008A4D95" w:rsidRDefault="008A4D95" w:rsidP="00C52006">
            <w:pPr>
              <w:tabs>
                <w:tab w:val="left" w:pos="-108"/>
                <w:tab w:val="decimal" w:pos="1061"/>
                <w:tab w:val="left" w:pos="3078"/>
                <w:tab w:val="left" w:pos="4626"/>
                <w:tab w:val="decimal" w:pos="5634"/>
                <w:tab w:val="left" w:pos="6066"/>
                <w:tab w:val="decimal" w:pos="7074"/>
                <w:tab w:val="left" w:pos="7506"/>
                <w:tab w:val="decimal" w:pos="8280"/>
                <w:tab w:val="left" w:pos="8640"/>
                <w:tab w:val="decimal" w:pos="9810"/>
              </w:tabs>
              <w:spacing w:after="0" w:line="214" w:lineRule="auto"/>
              <w:ind w:right="72"/>
              <w:jc w:val="right"/>
              <w:rPr>
                <w:rFonts w:ascii="Arial" w:eastAsia="Times New Roman" w:hAnsi="Arial" w:cs="Arial"/>
                <w:sz w:val="20"/>
                <w:szCs w:val="20"/>
                <w:lang w:val="en-GB"/>
              </w:rPr>
            </w:pPr>
            <w:r>
              <w:rPr>
                <w:rFonts w:ascii="Arial" w:eastAsia="Times New Roman" w:hAnsi="Arial" w:cs="Arial"/>
                <w:sz w:val="20"/>
                <w:szCs w:val="20"/>
                <w:lang w:val="en-GB"/>
              </w:rPr>
              <w:t>–</w:t>
            </w:r>
          </w:p>
        </w:tc>
        <w:tc>
          <w:tcPr>
            <w:tcW w:w="1530" w:type="dxa"/>
            <w:vAlign w:val="bottom"/>
          </w:tcPr>
          <w:p w:rsidR="008A4D95" w:rsidRDefault="008A4D95" w:rsidP="00C52006">
            <w:pPr>
              <w:tabs>
                <w:tab w:val="left" w:pos="-108"/>
                <w:tab w:val="decimal" w:pos="1061"/>
                <w:tab w:val="left" w:pos="3078"/>
                <w:tab w:val="left" w:pos="4626"/>
                <w:tab w:val="decimal" w:pos="5634"/>
                <w:tab w:val="left" w:pos="6066"/>
                <w:tab w:val="decimal" w:pos="7074"/>
                <w:tab w:val="left" w:pos="7506"/>
                <w:tab w:val="decimal" w:pos="8280"/>
                <w:tab w:val="left" w:pos="8640"/>
                <w:tab w:val="decimal" w:pos="9810"/>
              </w:tabs>
              <w:spacing w:after="0" w:line="214" w:lineRule="auto"/>
              <w:ind w:right="72"/>
              <w:jc w:val="right"/>
              <w:rPr>
                <w:rFonts w:ascii="Arial" w:eastAsia="Times New Roman" w:hAnsi="Arial" w:cs="Arial"/>
                <w:sz w:val="20"/>
                <w:szCs w:val="20"/>
                <w:lang w:val="en-GB"/>
              </w:rPr>
            </w:pPr>
            <w:r>
              <w:rPr>
                <w:rFonts w:ascii="Arial" w:eastAsia="Times New Roman" w:hAnsi="Arial" w:cs="Arial"/>
                <w:sz w:val="20"/>
                <w:szCs w:val="20"/>
                <w:lang w:val="en-GB"/>
              </w:rPr>
              <w:t>–</w:t>
            </w:r>
          </w:p>
        </w:tc>
      </w:tr>
      <w:tr w:rsidR="008A4D95" w:rsidRPr="005D5C86" w:rsidTr="00C52006">
        <w:trPr>
          <w:trHeight w:val="153"/>
        </w:trPr>
        <w:tc>
          <w:tcPr>
            <w:tcW w:w="3473" w:type="dxa"/>
            <w:vAlign w:val="bottom"/>
          </w:tcPr>
          <w:p w:rsidR="008A4D95" w:rsidRPr="009656C3" w:rsidRDefault="008A4D95" w:rsidP="00C52006">
            <w:pPr>
              <w:tabs>
                <w:tab w:val="left" w:pos="-720"/>
                <w:tab w:val="left" w:pos="-432"/>
                <w:tab w:val="left" w:pos="288"/>
                <w:tab w:val="left" w:pos="576"/>
                <w:tab w:val="left" w:pos="1008"/>
                <w:tab w:val="left" w:pos="1440"/>
                <w:tab w:val="left" w:pos="6768"/>
                <w:tab w:val="decimal" w:pos="8028"/>
                <w:tab w:val="left" w:pos="8478"/>
                <w:tab w:val="decimal" w:pos="9648"/>
              </w:tabs>
              <w:spacing w:after="0" w:line="240" w:lineRule="auto"/>
              <w:ind w:right="-749"/>
              <w:rPr>
                <w:rFonts w:ascii="Arial" w:eastAsia="Times New Roman" w:hAnsi="Arial" w:cs="Times New Roman"/>
                <w:sz w:val="20"/>
                <w:szCs w:val="20"/>
                <w:lang w:val="en-GB"/>
              </w:rPr>
            </w:pPr>
            <w:r w:rsidRPr="009656C3">
              <w:rPr>
                <w:rFonts w:ascii="Arial" w:eastAsia="Times New Roman" w:hAnsi="Arial" w:cs="Times New Roman"/>
                <w:sz w:val="20"/>
                <w:szCs w:val="20"/>
                <w:lang w:val="en-GB"/>
              </w:rPr>
              <w:t>Shares issued for services</w:t>
            </w:r>
          </w:p>
        </w:tc>
        <w:tc>
          <w:tcPr>
            <w:tcW w:w="1477" w:type="dxa"/>
            <w:vAlign w:val="bottom"/>
          </w:tcPr>
          <w:p w:rsidR="008A4D95" w:rsidRPr="0040461C" w:rsidRDefault="008A4D95" w:rsidP="00C52006">
            <w:pPr>
              <w:tabs>
                <w:tab w:val="left" w:pos="-630"/>
                <w:tab w:val="left" w:pos="-270"/>
                <w:tab w:val="left" w:pos="-108"/>
                <w:tab w:val="left" w:pos="1602"/>
                <w:tab w:val="left" w:pos="1992"/>
                <w:tab w:val="left" w:pos="3078"/>
                <w:tab w:val="left" w:pos="4626"/>
                <w:tab w:val="decimal" w:pos="5634"/>
                <w:tab w:val="left" w:pos="6066"/>
                <w:tab w:val="decimal" w:pos="7074"/>
                <w:tab w:val="left" w:pos="7506"/>
                <w:tab w:val="decimal" w:pos="8280"/>
                <w:tab w:val="left" w:pos="8640"/>
                <w:tab w:val="decimal" w:pos="9810"/>
              </w:tabs>
              <w:spacing w:after="0" w:line="214" w:lineRule="auto"/>
              <w:ind w:right="72" w:hanging="124"/>
              <w:jc w:val="right"/>
              <w:rPr>
                <w:rFonts w:ascii="Arial" w:eastAsia="Times New Roman" w:hAnsi="Arial" w:cs="Arial"/>
                <w:sz w:val="20"/>
                <w:szCs w:val="20"/>
                <w:lang w:val="en-GB"/>
              </w:rPr>
            </w:pPr>
            <w:r>
              <w:rPr>
                <w:rFonts w:ascii="Arial" w:eastAsia="Times New Roman" w:hAnsi="Arial" w:cs="Arial"/>
                <w:sz w:val="20"/>
                <w:szCs w:val="20"/>
                <w:lang w:val="en-GB"/>
              </w:rPr>
              <w:t>300,000</w:t>
            </w:r>
          </w:p>
        </w:tc>
        <w:tc>
          <w:tcPr>
            <w:tcW w:w="1491" w:type="dxa"/>
            <w:vAlign w:val="bottom"/>
          </w:tcPr>
          <w:p w:rsidR="008A4D95" w:rsidRPr="0040461C" w:rsidRDefault="008A4D95" w:rsidP="00C52006">
            <w:pPr>
              <w:tabs>
                <w:tab w:val="left" w:pos="-108"/>
                <w:tab w:val="left" w:pos="1992"/>
                <w:tab w:val="left" w:pos="3078"/>
                <w:tab w:val="left" w:pos="4626"/>
                <w:tab w:val="decimal" w:pos="5634"/>
                <w:tab w:val="left" w:pos="6066"/>
                <w:tab w:val="decimal" w:pos="7074"/>
                <w:tab w:val="left" w:pos="7506"/>
                <w:tab w:val="decimal" w:pos="8280"/>
                <w:tab w:val="left" w:pos="8640"/>
                <w:tab w:val="decimal" w:pos="9810"/>
              </w:tabs>
              <w:spacing w:after="0" w:line="214" w:lineRule="auto"/>
              <w:jc w:val="right"/>
              <w:rPr>
                <w:rFonts w:ascii="Arial" w:eastAsia="Times New Roman" w:hAnsi="Arial" w:cs="Arial"/>
                <w:sz w:val="20"/>
                <w:szCs w:val="20"/>
                <w:lang w:val="en-GB"/>
              </w:rPr>
            </w:pPr>
            <w:r>
              <w:rPr>
                <w:rFonts w:ascii="Arial" w:eastAsia="Times New Roman" w:hAnsi="Arial" w:cs="Arial"/>
                <w:sz w:val="20"/>
                <w:szCs w:val="20"/>
                <w:lang w:val="en-GB"/>
              </w:rPr>
              <w:t>75,000</w:t>
            </w:r>
          </w:p>
        </w:tc>
        <w:tc>
          <w:tcPr>
            <w:tcW w:w="1389" w:type="dxa"/>
            <w:vAlign w:val="bottom"/>
          </w:tcPr>
          <w:p w:rsidR="008A4D95" w:rsidRPr="00896683" w:rsidRDefault="008A4D95" w:rsidP="00C52006">
            <w:pPr>
              <w:tabs>
                <w:tab w:val="left" w:pos="-108"/>
                <w:tab w:val="decimal" w:pos="1061"/>
                <w:tab w:val="left" w:pos="3078"/>
                <w:tab w:val="left" w:pos="4626"/>
                <w:tab w:val="decimal" w:pos="5634"/>
                <w:tab w:val="left" w:pos="6066"/>
                <w:tab w:val="decimal" w:pos="7074"/>
                <w:tab w:val="left" w:pos="7506"/>
                <w:tab w:val="decimal" w:pos="8280"/>
                <w:tab w:val="left" w:pos="8640"/>
                <w:tab w:val="decimal" w:pos="9810"/>
              </w:tabs>
              <w:spacing w:after="0" w:line="214" w:lineRule="auto"/>
              <w:ind w:right="72"/>
              <w:jc w:val="right"/>
              <w:rPr>
                <w:rFonts w:ascii="Arial" w:eastAsia="Times New Roman" w:hAnsi="Arial" w:cs="Arial"/>
                <w:b/>
                <w:sz w:val="20"/>
                <w:szCs w:val="20"/>
                <w:lang w:val="en-GB"/>
              </w:rPr>
            </w:pPr>
            <w:r>
              <w:rPr>
                <w:rFonts w:ascii="Arial" w:eastAsia="Times New Roman" w:hAnsi="Arial" w:cs="Arial"/>
                <w:sz w:val="20"/>
                <w:szCs w:val="20"/>
                <w:lang w:val="en-GB"/>
              </w:rPr>
              <w:t>–</w:t>
            </w:r>
          </w:p>
        </w:tc>
        <w:tc>
          <w:tcPr>
            <w:tcW w:w="1530" w:type="dxa"/>
            <w:vAlign w:val="bottom"/>
          </w:tcPr>
          <w:p w:rsidR="008A4D95" w:rsidRDefault="008A4D95" w:rsidP="00C52006">
            <w:pPr>
              <w:tabs>
                <w:tab w:val="left" w:pos="-108"/>
                <w:tab w:val="decimal" w:pos="1061"/>
                <w:tab w:val="left" w:pos="3078"/>
                <w:tab w:val="left" w:pos="4626"/>
                <w:tab w:val="decimal" w:pos="5634"/>
                <w:tab w:val="left" w:pos="6066"/>
                <w:tab w:val="decimal" w:pos="7074"/>
                <w:tab w:val="left" w:pos="7506"/>
                <w:tab w:val="decimal" w:pos="8280"/>
                <w:tab w:val="left" w:pos="8640"/>
                <w:tab w:val="decimal" w:pos="9810"/>
              </w:tabs>
              <w:spacing w:after="0" w:line="214" w:lineRule="auto"/>
              <w:ind w:right="72"/>
              <w:jc w:val="right"/>
              <w:rPr>
                <w:rFonts w:ascii="Arial" w:eastAsia="Times New Roman" w:hAnsi="Arial" w:cs="Arial"/>
                <w:sz w:val="20"/>
                <w:szCs w:val="20"/>
                <w:lang w:val="en-GB"/>
              </w:rPr>
            </w:pPr>
            <w:r>
              <w:rPr>
                <w:rFonts w:ascii="Arial" w:eastAsia="Times New Roman" w:hAnsi="Arial" w:cs="Arial"/>
                <w:sz w:val="20"/>
                <w:szCs w:val="20"/>
                <w:lang w:val="en-GB"/>
              </w:rPr>
              <w:t>–</w:t>
            </w:r>
          </w:p>
        </w:tc>
      </w:tr>
      <w:tr w:rsidR="008A4D95" w:rsidRPr="005D5C86" w:rsidTr="00C52006">
        <w:trPr>
          <w:trHeight w:val="153"/>
        </w:trPr>
        <w:tc>
          <w:tcPr>
            <w:tcW w:w="3473" w:type="dxa"/>
            <w:vAlign w:val="bottom"/>
          </w:tcPr>
          <w:p w:rsidR="008A4D95" w:rsidRPr="009656C3" w:rsidRDefault="008A4D95" w:rsidP="00C52006">
            <w:pPr>
              <w:tabs>
                <w:tab w:val="left" w:pos="-720"/>
                <w:tab w:val="left" w:pos="-432"/>
                <w:tab w:val="left" w:pos="288"/>
                <w:tab w:val="left" w:pos="576"/>
                <w:tab w:val="left" w:pos="1008"/>
                <w:tab w:val="left" w:pos="1440"/>
                <w:tab w:val="left" w:pos="6768"/>
                <w:tab w:val="decimal" w:pos="8028"/>
                <w:tab w:val="left" w:pos="8478"/>
                <w:tab w:val="decimal" w:pos="9648"/>
              </w:tabs>
              <w:spacing w:after="0" w:line="240" w:lineRule="auto"/>
              <w:ind w:right="-749"/>
              <w:rPr>
                <w:rFonts w:ascii="Arial" w:eastAsia="Times New Roman" w:hAnsi="Arial" w:cs="Times New Roman"/>
                <w:sz w:val="20"/>
                <w:szCs w:val="20"/>
                <w:lang w:val="en-GB"/>
              </w:rPr>
            </w:pPr>
            <w:r w:rsidRPr="009656C3">
              <w:rPr>
                <w:rFonts w:ascii="Arial" w:eastAsia="Times New Roman" w:hAnsi="Arial" w:cs="Times New Roman"/>
                <w:sz w:val="20"/>
                <w:szCs w:val="20"/>
                <w:lang w:val="en-GB"/>
              </w:rPr>
              <w:t>Share issuance costs</w:t>
            </w:r>
          </w:p>
        </w:tc>
        <w:tc>
          <w:tcPr>
            <w:tcW w:w="1477" w:type="dxa"/>
            <w:vAlign w:val="bottom"/>
          </w:tcPr>
          <w:p w:rsidR="008A4D95" w:rsidRPr="0040461C" w:rsidRDefault="008A4D95" w:rsidP="00C52006">
            <w:pPr>
              <w:tabs>
                <w:tab w:val="left" w:pos="-630"/>
                <w:tab w:val="left" w:pos="-270"/>
                <w:tab w:val="left" w:pos="-108"/>
                <w:tab w:val="left" w:pos="1602"/>
                <w:tab w:val="left" w:pos="1992"/>
                <w:tab w:val="left" w:pos="3078"/>
                <w:tab w:val="left" w:pos="4626"/>
                <w:tab w:val="decimal" w:pos="5634"/>
                <w:tab w:val="left" w:pos="6066"/>
                <w:tab w:val="decimal" w:pos="7074"/>
                <w:tab w:val="left" w:pos="7506"/>
                <w:tab w:val="decimal" w:pos="8280"/>
                <w:tab w:val="left" w:pos="8640"/>
                <w:tab w:val="decimal" w:pos="9810"/>
              </w:tabs>
              <w:spacing w:after="0" w:line="214" w:lineRule="auto"/>
              <w:ind w:right="72" w:hanging="124"/>
              <w:jc w:val="right"/>
              <w:rPr>
                <w:rFonts w:ascii="Arial" w:eastAsia="Times New Roman" w:hAnsi="Arial" w:cs="Arial"/>
                <w:sz w:val="20"/>
                <w:szCs w:val="20"/>
                <w:lang w:val="en-GB"/>
              </w:rPr>
            </w:pPr>
            <w:r>
              <w:rPr>
                <w:rFonts w:ascii="Arial" w:eastAsia="Times New Roman" w:hAnsi="Arial" w:cs="Arial"/>
                <w:sz w:val="20"/>
                <w:szCs w:val="20"/>
                <w:lang w:val="en-GB"/>
              </w:rPr>
              <w:t>–</w:t>
            </w:r>
          </w:p>
        </w:tc>
        <w:tc>
          <w:tcPr>
            <w:tcW w:w="1491" w:type="dxa"/>
            <w:vAlign w:val="bottom"/>
          </w:tcPr>
          <w:p w:rsidR="008A4D95" w:rsidRPr="0040461C" w:rsidRDefault="008A4D95" w:rsidP="00C52006">
            <w:pPr>
              <w:tabs>
                <w:tab w:val="left" w:pos="-108"/>
                <w:tab w:val="left" w:pos="1992"/>
                <w:tab w:val="left" w:pos="3078"/>
                <w:tab w:val="left" w:pos="4626"/>
                <w:tab w:val="decimal" w:pos="5634"/>
                <w:tab w:val="left" w:pos="6066"/>
                <w:tab w:val="decimal" w:pos="7074"/>
                <w:tab w:val="left" w:pos="7506"/>
                <w:tab w:val="decimal" w:pos="8280"/>
                <w:tab w:val="left" w:pos="8640"/>
                <w:tab w:val="decimal" w:pos="9810"/>
              </w:tabs>
              <w:spacing w:after="0" w:line="214" w:lineRule="auto"/>
              <w:jc w:val="right"/>
              <w:rPr>
                <w:rFonts w:ascii="Arial" w:eastAsia="Times New Roman" w:hAnsi="Arial" w:cs="Arial"/>
                <w:sz w:val="20"/>
                <w:szCs w:val="20"/>
                <w:lang w:val="en-GB"/>
              </w:rPr>
            </w:pPr>
            <w:r>
              <w:rPr>
                <w:rFonts w:ascii="Arial" w:eastAsia="Times New Roman" w:hAnsi="Arial" w:cs="Arial"/>
                <w:sz w:val="20"/>
                <w:szCs w:val="20"/>
                <w:lang w:val="en-GB"/>
              </w:rPr>
              <w:t>(17,500)</w:t>
            </w:r>
          </w:p>
        </w:tc>
        <w:tc>
          <w:tcPr>
            <w:tcW w:w="1389" w:type="dxa"/>
            <w:vAlign w:val="bottom"/>
          </w:tcPr>
          <w:p w:rsidR="008A4D95" w:rsidRDefault="008A4D95" w:rsidP="00C52006">
            <w:pPr>
              <w:tabs>
                <w:tab w:val="left" w:pos="-108"/>
                <w:tab w:val="decimal" w:pos="1061"/>
                <w:tab w:val="left" w:pos="3078"/>
                <w:tab w:val="left" w:pos="4626"/>
                <w:tab w:val="decimal" w:pos="5634"/>
                <w:tab w:val="left" w:pos="6066"/>
                <w:tab w:val="decimal" w:pos="7074"/>
                <w:tab w:val="left" w:pos="7506"/>
                <w:tab w:val="decimal" w:pos="8280"/>
                <w:tab w:val="left" w:pos="8640"/>
                <w:tab w:val="decimal" w:pos="9810"/>
              </w:tabs>
              <w:spacing w:after="0" w:line="214" w:lineRule="auto"/>
              <w:ind w:right="72"/>
              <w:jc w:val="right"/>
              <w:rPr>
                <w:rFonts w:ascii="Arial" w:eastAsia="Times New Roman" w:hAnsi="Arial" w:cs="Arial"/>
                <w:sz w:val="20"/>
                <w:szCs w:val="20"/>
                <w:lang w:val="en-GB"/>
              </w:rPr>
            </w:pPr>
            <w:r>
              <w:rPr>
                <w:rFonts w:ascii="Arial" w:eastAsia="Times New Roman" w:hAnsi="Arial" w:cs="Arial"/>
                <w:sz w:val="20"/>
                <w:szCs w:val="20"/>
                <w:lang w:val="en-GB"/>
              </w:rPr>
              <w:t>–</w:t>
            </w:r>
          </w:p>
        </w:tc>
        <w:tc>
          <w:tcPr>
            <w:tcW w:w="1530" w:type="dxa"/>
            <w:vAlign w:val="bottom"/>
          </w:tcPr>
          <w:p w:rsidR="008A4D95" w:rsidRDefault="008A4D95" w:rsidP="00C52006">
            <w:pPr>
              <w:tabs>
                <w:tab w:val="left" w:pos="-108"/>
                <w:tab w:val="decimal" w:pos="1061"/>
                <w:tab w:val="left" w:pos="3078"/>
                <w:tab w:val="left" w:pos="4626"/>
                <w:tab w:val="decimal" w:pos="5634"/>
                <w:tab w:val="left" w:pos="6066"/>
                <w:tab w:val="decimal" w:pos="7074"/>
                <w:tab w:val="left" w:pos="7506"/>
                <w:tab w:val="decimal" w:pos="8280"/>
                <w:tab w:val="left" w:pos="8640"/>
                <w:tab w:val="decimal" w:pos="9810"/>
              </w:tabs>
              <w:spacing w:after="0" w:line="214" w:lineRule="auto"/>
              <w:ind w:right="72"/>
              <w:jc w:val="right"/>
              <w:rPr>
                <w:rFonts w:ascii="Arial" w:eastAsia="Times New Roman" w:hAnsi="Arial" w:cs="Arial"/>
                <w:sz w:val="20"/>
                <w:szCs w:val="20"/>
                <w:lang w:val="en-GB"/>
              </w:rPr>
            </w:pPr>
            <w:r>
              <w:rPr>
                <w:rFonts w:ascii="Arial" w:eastAsia="Times New Roman" w:hAnsi="Arial" w:cs="Arial"/>
                <w:sz w:val="20"/>
                <w:szCs w:val="20"/>
                <w:lang w:val="en-GB"/>
              </w:rPr>
              <w:t>–</w:t>
            </w:r>
          </w:p>
        </w:tc>
      </w:tr>
      <w:tr w:rsidR="008A4D95" w:rsidRPr="005D5C86" w:rsidTr="00C52006">
        <w:trPr>
          <w:trHeight w:val="153"/>
        </w:trPr>
        <w:tc>
          <w:tcPr>
            <w:tcW w:w="3473" w:type="dxa"/>
            <w:vAlign w:val="bottom"/>
          </w:tcPr>
          <w:p w:rsidR="008A4D95" w:rsidRPr="009656C3" w:rsidRDefault="008A4D95" w:rsidP="00C52006">
            <w:pPr>
              <w:tabs>
                <w:tab w:val="left" w:pos="-720"/>
                <w:tab w:val="left" w:pos="-432"/>
                <w:tab w:val="left" w:pos="288"/>
                <w:tab w:val="left" w:pos="576"/>
                <w:tab w:val="left" w:pos="1008"/>
                <w:tab w:val="left" w:pos="1440"/>
                <w:tab w:val="left" w:pos="6768"/>
                <w:tab w:val="decimal" w:pos="8028"/>
                <w:tab w:val="left" w:pos="8478"/>
                <w:tab w:val="decimal" w:pos="9648"/>
              </w:tabs>
              <w:spacing w:after="0" w:line="240" w:lineRule="auto"/>
              <w:ind w:right="-749"/>
              <w:rPr>
                <w:rFonts w:ascii="Arial" w:eastAsia="Times New Roman" w:hAnsi="Arial" w:cs="Times New Roman"/>
                <w:sz w:val="20"/>
                <w:szCs w:val="20"/>
                <w:lang w:val="en-GB"/>
              </w:rPr>
            </w:pPr>
            <w:r w:rsidRPr="009656C3">
              <w:rPr>
                <w:rFonts w:ascii="Arial" w:eastAsia="Times New Roman" w:hAnsi="Arial" w:cs="Times New Roman"/>
                <w:sz w:val="20"/>
                <w:szCs w:val="20"/>
                <w:lang w:val="en-GB"/>
              </w:rPr>
              <w:t>Share-based payments</w:t>
            </w:r>
          </w:p>
        </w:tc>
        <w:tc>
          <w:tcPr>
            <w:tcW w:w="1477" w:type="dxa"/>
            <w:vAlign w:val="bottom"/>
          </w:tcPr>
          <w:p w:rsidR="008A4D95" w:rsidRPr="0040461C" w:rsidRDefault="008A4D95" w:rsidP="00C52006">
            <w:pPr>
              <w:tabs>
                <w:tab w:val="left" w:pos="-630"/>
                <w:tab w:val="left" w:pos="-270"/>
                <w:tab w:val="left" w:pos="-108"/>
                <w:tab w:val="left" w:pos="1602"/>
                <w:tab w:val="left" w:pos="1992"/>
                <w:tab w:val="left" w:pos="3078"/>
                <w:tab w:val="left" w:pos="4626"/>
                <w:tab w:val="decimal" w:pos="5634"/>
                <w:tab w:val="left" w:pos="6066"/>
                <w:tab w:val="decimal" w:pos="7074"/>
                <w:tab w:val="left" w:pos="7506"/>
                <w:tab w:val="decimal" w:pos="8280"/>
                <w:tab w:val="left" w:pos="8640"/>
                <w:tab w:val="decimal" w:pos="9810"/>
              </w:tabs>
              <w:spacing w:after="0" w:line="214" w:lineRule="auto"/>
              <w:ind w:right="72" w:hanging="124"/>
              <w:jc w:val="right"/>
              <w:rPr>
                <w:rFonts w:ascii="Arial" w:eastAsia="Times New Roman" w:hAnsi="Arial" w:cs="Arial"/>
                <w:sz w:val="20"/>
                <w:szCs w:val="20"/>
                <w:lang w:val="en-GB"/>
              </w:rPr>
            </w:pPr>
            <w:r>
              <w:rPr>
                <w:rFonts w:ascii="Arial" w:eastAsia="Times New Roman" w:hAnsi="Arial" w:cs="Arial"/>
                <w:sz w:val="20"/>
                <w:szCs w:val="20"/>
                <w:lang w:val="en-GB"/>
              </w:rPr>
              <w:t>–</w:t>
            </w:r>
          </w:p>
        </w:tc>
        <w:tc>
          <w:tcPr>
            <w:tcW w:w="1491" w:type="dxa"/>
            <w:vAlign w:val="bottom"/>
          </w:tcPr>
          <w:p w:rsidR="008A4D95" w:rsidRPr="0040461C" w:rsidRDefault="008A4D95" w:rsidP="00C52006">
            <w:pPr>
              <w:tabs>
                <w:tab w:val="left" w:pos="-108"/>
                <w:tab w:val="left" w:pos="1992"/>
                <w:tab w:val="left" w:pos="3078"/>
                <w:tab w:val="left" w:pos="4626"/>
                <w:tab w:val="decimal" w:pos="5634"/>
                <w:tab w:val="left" w:pos="6066"/>
                <w:tab w:val="decimal" w:pos="7074"/>
                <w:tab w:val="left" w:pos="7506"/>
                <w:tab w:val="decimal" w:pos="8280"/>
                <w:tab w:val="left" w:pos="8640"/>
                <w:tab w:val="decimal" w:pos="9810"/>
              </w:tabs>
              <w:spacing w:after="0" w:line="214" w:lineRule="auto"/>
              <w:jc w:val="right"/>
              <w:rPr>
                <w:rFonts w:ascii="Arial" w:eastAsia="Times New Roman" w:hAnsi="Arial" w:cs="Arial"/>
                <w:sz w:val="20"/>
                <w:szCs w:val="20"/>
                <w:lang w:val="en-GB"/>
              </w:rPr>
            </w:pPr>
            <w:r>
              <w:rPr>
                <w:rFonts w:ascii="Arial" w:eastAsia="Times New Roman" w:hAnsi="Arial" w:cs="Arial"/>
                <w:sz w:val="20"/>
                <w:szCs w:val="20"/>
                <w:lang w:val="en-GB"/>
              </w:rPr>
              <w:t>–</w:t>
            </w:r>
          </w:p>
        </w:tc>
        <w:tc>
          <w:tcPr>
            <w:tcW w:w="1389" w:type="dxa"/>
            <w:vAlign w:val="bottom"/>
          </w:tcPr>
          <w:p w:rsidR="008A4D95" w:rsidRDefault="008A4D95" w:rsidP="00C52006">
            <w:pPr>
              <w:tabs>
                <w:tab w:val="left" w:pos="-108"/>
                <w:tab w:val="decimal" w:pos="1061"/>
                <w:tab w:val="left" w:pos="3078"/>
                <w:tab w:val="left" w:pos="4626"/>
                <w:tab w:val="decimal" w:pos="5634"/>
                <w:tab w:val="left" w:pos="6066"/>
                <w:tab w:val="decimal" w:pos="7074"/>
                <w:tab w:val="left" w:pos="7506"/>
                <w:tab w:val="decimal" w:pos="8280"/>
                <w:tab w:val="left" w:pos="8640"/>
                <w:tab w:val="decimal" w:pos="9810"/>
              </w:tabs>
              <w:spacing w:after="0" w:line="214" w:lineRule="auto"/>
              <w:ind w:right="72"/>
              <w:jc w:val="right"/>
              <w:rPr>
                <w:rFonts w:ascii="Arial" w:eastAsia="Times New Roman" w:hAnsi="Arial" w:cs="Arial"/>
                <w:sz w:val="20"/>
                <w:szCs w:val="20"/>
                <w:lang w:val="en-GB"/>
              </w:rPr>
            </w:pPr>
            <w:r>
              <w:rPr>
                <w:rFonts w:ascii="Arial" w:eastAsia="Times New Roman" w:hAnsi="Arial" w:cs="Arial"/>
                <w:sz w:val="20"/>
                <w:szCs w:val="20"/>
                <w:lang w:val="en-GB"/>
              </w:rPr>
              <w:t>–</w:t>
            </w:r>
          </w:p>
        </w:tc>
        <w:tc>
          <w:tcPr>
            <w:tcW w:w="1530" w:type="dxa"/>
            <w:vAlign w:val="bottom"/>
          </w:tcPr>
          <w:p w:rsidR="008A4D95" w:rsidRDefault="00896910" w:rsidP="00C52006">
            <w:pPr>
              <w:tabs>
                <w:tab w:val="left" w:pos="-108"/>
                <w:tab w:val="decimal" w:pos="1061"/>
                <w:tab w:val="left" w:pos="3078"/>
                <w:tab w:val="left" w:pos="4626"/>
                <w:tab w:val="decimal" w:pos="5634"/>
                <w:tab w:val="left" w:pos="6066"/>
                <w:tab w:val="decimal" w:pos="7074"/>
                <w:tab w:val="left" w:pos="7506"/>
                <w:tab w:val="decimal" w:pos="8280"/>
                <w:tab w:val="left" w:pos="8640"/>
                <w:tab w:val="decimal" w:pos="9810"/>
              </w:tabs>
              <w:spacing w:after="0" w:line="214" w:lineRule="auto"/>
              <w:ind w:right="72"/>
              <w:jc w:val="right"/>
              <w:rPr>
                <w:rFonts w:ascii="Arial" w:eastAsia="Times New Roman" w:hAnsi="Arial" w:cs="Arial"/>
                <w:sz w:val="20"/>
                <w:szCs w:val="20"/>
                <w:lang w:val="en-GB"/>
              </w:rPr>
            </w:pPr>
            <w:r>
              <w:rPr>
                <w:rFonts w:ascii="Arial" w:eastAsia="Times New Roman" w:hAnsi="Arial" w:cs="Arial"/>
                <w:sz w:val="20"/>
                <w:szCs w:val="20"/>
                <w:lang w:val="en-GB"/>
              </w:rPr>
              <w:t>634,662</w:t>
            </w:r>
          </w:p>
        </w:tc>
      </w:tr>
      <w:tr w:rsidR="008A4D95" w:rsidRPr="00896683" w:rsidTr="00C52006">
        <w:trPr>
          <w:trHeight w:val="64"/>
        </w:trPr>
        <w:tc>
          <w:tcPr>
            <w:tcW w:w="3473" w:type="dxa"/>
            <w:tcBorders>
              <w:top w:val="single" w:sz="4" w:space="0" w:color="auto"/>
            </w:tcBorders>
            <w:vAlign w:val="bottom"/>
          </w:tcPr>
          <w:p w:rsidR="008A4D95" w:rsidRPr="00896683" w:rsidRDefault="008A4D95" w:rsidP="00C52006">
            <w:pPr>
              <w:tabs>
                <w:tab w:val="left" w:pos="-630"/>
                <w:tab w:val="left" w:pos="-270"/>
                <w:tab w:val="left" w:pos="360"/>
                <w:tab w:val="left" w:pos="720"/>
                <w:tab w:val="left" w:pos="1080"/>
                <w:tab w:val="left" w:pos="1170"/>
                <w:tab w:val="left" w:pos="1602"/>
                <w:tab w:val="left" w:pos="1992"/>
                <w:tab w:val="left" w:pos="3078"/>
                <w:tab w:val="left" w:pos="4626"/>
                <w:tab w:val="decimal" w:pos="5634"/>
                <w:tab w:val="left" w:pos="6066"/>
                <w:tab w:val="decimal" w:pos="7074"/>
                <w:tab w:val="left" w:pos="7506"/>
                <w:tab w:val="decimal" w:pos="8280"/>
                <w:tab w:val="left" w:pos="8640"/>
                <w:tab w:val="decimal" w:pos="9810"/>
              </w:tabs>
              <w:spacing w:after="0" w:line="214" w:lineRule="auto"/>
              <w:ind w:right="-29"/>
              <w:rPr>
                <w:rFonts w:ascii="Arial" w:eastAsia="Times New Roman" w:hAnsi="Arial" w:cs="Arial"/>
                <w:b/>
                <w:bCs/>
                <w:sz w:val="8"/>
                <w:szCs w:val="8"/>
                <w:lang w:val="en-GB"/>
              </w:rPr>
            </w:pPr>
          </w:p>
        </w:tc>
        <w:tc>
          <w:tcPr>
            <w:tcW w:w="1477" w:type="dxa"/>
            <w:tcBorders>
              <w:top w:val="single" w:sz="4" w:space="0" w:color="auto"/>
            </w:tcBorders>
            <w:vAlign w:val="bottom"/>
          </w:tcPr>
          <w:p w:rsidR="008A4D95" w:rsidRPr="00896683" w:rsidRDefault="008A4D95" w:rsidP="00C52006">
            <w:pPr>
              <w:tabs>
                <w:tab w:val="left" w:pos="-630"/>
                <w:tab w:val="left" w:pos="-270"/>
                <w:tab w:val="left" w:pos="-108"/>
                <w:tab w:val="left" w:pos="1602"/>
                <w:tab w:val="left" w:pos="1992"/>
                <w:tab w:val="left" w:pos="3078"/>
                <w:tab w:val="left" w:pos="4626"/>
                <w:tab w:val="decimal" w:pos="5634"/>
                <w:tab w:val="left" w:pos="6066"/>
                <w:tab w:val="decimal" w:pos="7074"/>
                <w:tab w:val="left" w:pos="7506"/>
                <w:tab w:val="decimal" w:pos="8280"/>
                <w:tab w:val="left" w:pos="8640"/>
                <w:tab w:val="decimal" w:pos="9810"/>
              </w:tabs>
              <w:spacing w:after="0" w:line="214" w:lineRule="auto"/>
              <w:ind w:right="72" w:hanging="124"/>
              <w:jc w:val="right"/>
              <w:rPr>
                <w:rFonts w:ascii="Arial" w:eastAsia="Times New Roman" w:hAnsi="Arial" w:cs="Arial"/>
                <w:b/>
                <w:sz w:val="8"/>
                <w:szCs w:val="8"/>
                <w:lang w:val="en-GB"/>
              </w:rPr>
            </w:pPr>
          </w:p>
        </w:tc>
        <w:tc>
          <w:tcPr>
            <w:tcW w:w="1491" w:type="dxa"/>
            <w:tcBorders>
              <w:top w:val="single" w:sz="4" w:space="0" w:color="auto"/>
            </w:tcBorders>
            <w:vAlign w:val="bottom"/>
          </w:tcPr>
          <w:p w:rsidR="008A4D95" w:rsidRPr="00896683" w:rsidRDefault="008A4D95" w:rsidP="00C52006">
            <w:pPr>
              <w:tabs>
                <w:tab w:val="left" w:pos="-108"/>
                <w:tab w:val="decimal" w:pos="1224"/>
                <w:tab w:val="left" w:pos="1992"/>
                <w:tab w:val="left" w:pos="3078"/>
                <w:tab w:val="left" w:pos="4626"/>
                <w:tab w:val="decimal" w:pos="5634"/>
                <w:tab w:val="left" w:pos="6066"/>
                <w:tab w:val="decimal" w:pos="7074"/>
                <w:tab w:val="left" w:pos="7506"/>
                <w:tab w:val="decimal" w:pos="8280"/>
                <w:tab w:val="left" w:pos="8640"/>
                <w:tab w:val="decimal" w:pos="9810"/>
              </w:tabs>
              <w:spacing w:after="0" w:line="214" w:lineRule="auto"/>
              <w:ind w:right="162"/>
              <w:jc w:val="right"/>
              <w:rPr>
                <w:rFonts w:ascii="Arial" w:eastAsia="Times New Roman" w:hAnsi="Arial" w:cs="Arial"/>
                <w:b/>
                <w:sz w:val="8"/>
                <w:szCs w:val="8"/>
                <w:lang w:val="en-GB"/>
              </w:rPr>
            </w:pPr>
          </w:p>
        </w:tc>
        <w:tc>
          <w:tcPr>
            <w:tcW w:w="1389" w:type="dxa"/>
            <w:tcBorders>
              <w:top w:val="single" w:sz="4" w:space="0" w:color="auto"/>
            </w:tcBorders>
            <w:vAlign w:val="bottom"/>
          </w:tcPr>
          <w:p w:rsidR="008A4D95" w:rsidRPr="00896683" w:rsidRDefault="008A4D95" w:rsidP="00C52006">
            <w:pPr>
              <w:tabs>
                <w:tab w:val="left" w:pos="-108"/>
                <w:tab w:val="decimal" w:pos="1061"/>
                <w:tab w:val="left" w:pos="3078"/>
                <w:tab w:val="left" w:pos="4626"/>
                <w:tab w:val="decimal" w:pos="5634"/>
                <w:tab w:val="left" w:pos="6066"/>
                <w:tab w:val="decimal" w:pos="7074"/>
                <w:tab w:val="left" w:pos="7506"/>
                <w:tab w:val="decimal" w:pos="8280"/>
                <w:tab w:val="left" w:pos="8640"/>
                <w:tab w:val="decimal" w:pos="9810"/>
              </w:tabs>
              <w:spacing w:after="0" w:line="214" w:lineRule="auto"/>
              <w:ind w:right="72"/>
              <w:jc w:val="right"/>
              <w:rPr>
                <w:rFonts w:ascii="Arial" w:eastAsia="Times New Roman" w:hAnsi="Arial" w:cs="Arial"/>
                <w:b/>
                <w:sz w:val="8"/>
                <w:szCs w:val="8"/>
                <w:lang w:val="en-GB"/>
              </w:rPr>
            </w:pPr>
          </w:p>
        </w:tc>
        <w:tc>
          <w:tcPr>
            <w:tcW w:w="1530" w:type="dxa"/>
            <w:tcBorders>
              <w:top w:val="single" w:sz="4" w:space="0" w:color="auto"/>
            </w:tcBorders>
            <w:vAlign w:val="bottom"/>
          </w:tcPr>
          <w:p w:rsidR="008A4D95" w:rsidRPr="00896683" w:rsidRDefault="008A4D95" w:rsidP="00C52006">
            <w:pPr>
              <w:tabs>
                <w:tab w:val="left" w:pos="-108"/>
                <w:tab w:val="decimal" w:pos="1061"/>
                <w:tab w:val="left" w:pos="3078"/>
                <w:tab w:val="left" w:pos="4626"/>
                <w:tab w:val="decimal" w:pos="5634"/>
                <w:tab w:val="left" w:pos="6066"/>
                <w:tab w:val="decimal" w:pos="7074"/>
                <w:tab w:val="left" w:pos="7506"/>
                <w:tab w:val="decimal" w:pos="8280"/>
                <w:tab w:val="left" w:pos="8640"/>
                <w:tab w:val="decimal" w:pos="9810"/>
              </w:tabs>
              <w:spacing w:after="0" w:line="214" w:lineRule="auto"/>
              <w:ind w:right="72"/>
              <w:jc w:val="right"/>
              <w:rPr>
                <w:rFonts w:ascii="Arial" w:eastAsia="Times New Roman" w:hAnsi="Arial" w:cs="Arial"/>
                <w:b/>
                <w:sz w:val="8"/>
                <w:szCs w:val="8"/>
                <w:lang w:val="en-GB"/>
              </w:rPr>
            </w:pPr>
          </w:p>
        </w:tc>
      </w:tr>
      <w:tr w:rsidR="008A4D95" w:rsidRPr="005D5C86" w:rsidTr="008A4D95">
        <w:trPr>
          <w:trHeight w:val="283"/>
        </w:trPr>
        <w:tc>
          <w:tcPr>
            <w:tcW w:w="3473" w:type="dxa"/>
            <w:vAlign w:val="bottom"/>
          </w:tcPr>
          <w:p w:rsidR="008A4D95" w:rsidRPr="005D5C86" w:rsidRDefault="008A4D95" w:rsidP="00C52006">
            <w:pPr>
              <w:tabs>
                <w:tab w:val="left" w:pos="-630"/>
                <w:tab w:val="left" w:pos="-270"/>
                <w:tab w:val="left" w:pos="360"/>
                <w:tab w:val="left" w:pos="720"/>
                <w:tab w:val="left" w:pos="1080"/>
                <w:tab w:val="left" w:pos="1170"/>
                <w:tab w:val="left" w:pos="1602"/>
                <w:tab w:val="left" w:pos="1992"/>
                <w:tab w:val="left" w:pos="3078"/>
                <w:tab w:val="left" w:pos="4626"/>
                <w:tab w:val="decimal" w:pos="5634"/>
                <w:tab w:val="left" w:pos="6066"/>
                <w:tab w:val="decimal" w:pos="7074"/>
                <w:tab w:val="left" w:pos="7506"/>
                <w:tab w:val="decimal" w:pos="8280"/>
                <w:tab w:val="left" w:pos="8640"/>
                <w:tab w:val="decimal" w:pos="9810"/>
              </w:tabs>
              <w:spacing w:after="0" w:line="214" w:lineRule="auto"/>
              <w:ind w:right="-29"/>
              <w:rPr>
                <w:rFonts w:ascii="Arial" w:eastAsia="Times New Roman" w:hAnsi="Arial" w:cs="Arial"/>
                <w:b/>
                <w:bCs/>
                <w:sz w:val="20"/>
                <w:szCs w:val="20"/>
                <w:lang w:val="en-GB"/>
              </w:rPr>
            </w:pPr>
            <w:r>
              <w:rPr>
                <w:rFonts w:ascii="Arial" w:eastAsia="Times New Roman" w:hAnsi="Arial" w:cs="Arial"/>
                <w:b/>
                <w:bCs/>
                <w:sz w:val="20"/>
                <w:szCs w:val="20"/>
                <w:lang w:val="en-GB"/>
              </w:rPr>
              <w:t>Balance, June 30, 2015</w:t>
            </w:r>
          </w:p>
        </w:tc>
        <w:tc>
          <w:tcPr>
            <w:tcW w:w="1477" w:type="dxa"/>
            <w:vAlign w:val="bottom"/>
          </w:tcPr>
          <w:p w:rsidR="008A4D95" w:rsidRPr="005D5C86" w:rsidRDefault="008A4D95" w:rsidP="00C52006">
            <w:pPr>
              <w:tabs>
                <w:tab w:val="left" w:pos="-630"/>
                <w:tab w:val="left" w:pos="-270"/>
                <w:tab w:val="left" w:pos="-108"/>
                <w:tab w:val="left" w:pos="1602"/>
                <w:tab w:val="left" w:pos="1992"/>
                <w:tab w:val="left" w:pos="3078"/>
                <w:tab w:val="left" w:pos="4626"/>
                <w:tab w:val="decimal" w:pos="5634"/>
                <w:tab w:val="left" w:pos="6066"/>
                <w:tab w:val="decimal" w:pos="7074"/>
                <w:tab w:val="left" w:pos="7506"/>
                <w:tab w:val="decimal" w:pos="8280"/>
                <w:tab w:val="left" w:pos="8640"/>
                <w:tab w:val="decimal" w:pos="9810"/>
              </w:tabs>
              <w:spacing w:after="0" w:line="214" w:lineRule="auto"/>
              <w:ind w:right="72" w:hanging="124"/>
              <w:jc w:val="right"/>
              <w:rPr>
                <w:rFonts w:ascii="Arial" w:eastAsia="Times New Roman" w:hAnsi="Arial" w:cs="Arial"/>
                <w:b/>
                <w:sz w:val="20"/>
                <w:szCs w:val="20"/>
                <w:lang w:val="en-GB"/>
              </w:rPr>
            </w:pPr>
            <w:r>
              <w:rPr>
                <w:rFonts w:ascii="Arial" w:eastAsia="Times New Roman" w:hAnsi="Arial" w:cs="Arial"/>
                <w:b/>
                <w:sz w:val="20"/>
                <w:szCs w:val="20"/>
                <w:lang w:val="en-GB"/>
              </w:rPr>
              <w:t>35,571,770</w:t>
            </w:r>
          </w:p>
        </w:tc>
        <w:tc>
          <w:tcPr>
            <w:tcW w:w="1491" w:type="dxa"/>
            <w:vAlign w:val="bottom"/>
          </w:tcPr>
          <w:p w:rsidR="008A4D95" w:rsidRPr="005D5C86" w:rsidRDefault="008A4D95" w:rsidP="00C52006">
            <w:pPr>
              <w:tabs>
                <w:tab w:val="left" w:pos="-108"/>
                <w:tab w:val="left" w:pos="1992"/>
                <w:tab w:val="left" w:pos="3078"/>
                <w:tab w:val="left" w:pos="4626"/>
                <w:tab w:val="decimal" w:pos="5634"/>
                <w:tab w:val="left" w:pos="6066"/>
                <w:tab w:val="decimal" w:pos="7074"/>
                <w:tab w:val="left" w:pos="7506"/>
                <w:tab w:val="decimal" w:pos="8280"/>
                <w:tab w:val="left" w:pos="8640"/>
                <w:tab w:val="decimal" w:pos="9810"/>
              </w:tabs>
              <w:spacing w:after="0" w:line="214" w:lineRule="auto"/>
              <w:jc w:val="right"/>
              <w:rPr>
                <w:rFonts w:ascii="Arial" w:eastAsia="Times New Roman" w:hAnsi="Arial" w:cs="Arial"/>
                <w:b/>
                <w:sz w:val="20"/>
                <w:szCs w:val="20"/>
                <w:lang w:val="en-GB"/>
              </w:rPr>
            </w:pPr>
            <w:r>
              <w:rPr>
                <w:rFonts w:ascii="Arial" w:eastAsia="Times New Roman" w:hAnsi="Arial" w:cs="Arial"/>
                <w:b/>
                <w:sz w:val="20"/>
                <w:szCs w:val="20"/>
                <w:lang w:val="en-GB"/>
              </w:rPr>
              <w:t>$    8,431,158</w:t>
            </w:r>
          </w:p>
        </w:tc>
        <w:tc>
          <w:tcPr>
            <w:tcW w:w="1389" w:type="dxa"/>
            <w:vAlign w:val="bottom"/>
          </w:tcPr>
          <w:p w:rsidR="008A4D95" w:rsidRDefault="008A4D95" w:rsidP="00C52006">
            <w:pPr>
              <w:tabs>
                <w:tab w:val="left" w:pos="-108"/>
                <w:tab w:val="decimal" w:pos="1061"/>
                <w:tab w:val="left" w:pos="3078"/>
                <w:tab w:val="left" w:pos="4626"/>
                <w:tab w:val="decimal" w:pos="5634"/>
                <w:tab w:val="left" w:pos="6066"/>
                <w:tab w:val="decimal" w:pos="7074"/>
                <w:tab w:val="left" w:pos="7506"/>
                <w:tab w:val="decimal" w:pos="8280"/>
                <w:tab w:val="left" w:pos="8640"/>
                <w:tab w:val="decimal" w:pos="9810"/>
              </w:tabs>
              <w:spacing w:after="0" w:line="214" w:lineRule="auto"/>
              <w:ind w:right="72"/>
              <w:jc w:val="right"/>
              <w:rPr>
                <w:rFonts w:ascii="Arial" w:eastAsia="Times New Roman" w:hAnsi="Arial" w:cs="Arial"/>
                <w:b/>
                <w:sz w:val="20"/>
                <w:szCs w:val="20"/>
                <w:lang w:val="en-GB"/>
              </w:rPr>
            </w:pPr>
            <w:r>
              <w:rPr>
                <w:rFonts w:ascii="Arial" w:eastAsia="Times New Roman" w:hAnsi="Arial" w:cs="Arial"/>
                <w:b/>
                <w:sz w:val="20"/>
                <w:szCs w:val="20"/>
                <w:lang w:val="en-GB"/>
              </w:rPr>
              <w:t>$    180,367</w:t>
            </w:r>
          </w:p>
        </w:tc>
        <w:tc>
          <w:tcPr>
            <w:tcW w:w="1530" w:type="dxa"/>
            <w:vAlign w:val="bottom"/>
          </w:tcPr>
          <w:p w:rsidR="008A4D95" w:rsidRPr="005D5C86" w:rsidRDefault="008A4D95" w:rsidP="00896910">
            <w:pPr>
              <w:tabs>
                <w:tab w:val="left" w:pos="-108"/>
                <w:tab w:val="decimal" w:pos="1061"/>
                <w:tab w:val="left" w:pos="3078"/>
                <w:tab w:val="left" w:pos="4626"/>
                <w:tab w:val="decimal" w:pos="5634"/>
                <w:tab w:val="left" w:pos="6066"/>
                <w:tab w:val="decimal" w:pos="7074"/>
                <w:tab w:val="left" w:pos="7506"/>
                <w:tab w:val="decimal" w:pos="8280"/>
                <w:tab w:val="left" w:pos="8640"/>
                <w:tab w:val="decimal" w:pos="9810"/>
              </w:tabs>
              <w:spacing w:after="0" w:line="214" w:lineRule="auto"/>
              <w:ind w:right="72"/>
              <w:jc w:val="right"/>
              <w:rPr>
                <w:rFonts w:ascii="Arial" w:eastAsia="Times New Roman" w:hAnsi="Arial" w:cs="Arial"/>
                <w:b/>
                <w:sz w:val="20"/>
                <w:szCs w:val="20"/>
                <w:lang w:val="en-GB"/>
              </w:rPr>
            </w:pPr>
            <w:r>
              <w:rPr>
                <w:rFonts w:ascii="Arial" w:eastAsia="Times New Roman" w:hAnsi="Arial" w:cs="Arial"/>
                <w:b/>
                <w:sz w:val="20"/>
                <w:szCs w:val="20"/>
                <w:lang w:val="en-GB"/>
              </w:rPr>
              <w:t xml:space="preserve">$    </w:t>
            </w:r>
            <w:r w:rsidR="00896910">
              <w:rPr>
                <w:rFonts w:ascii="Arial" w:eastAsia="Times New Roman" w:hAnsi="Arial" w:cs="Arial"/>
                <w:b/>
                <w:sz w:val="20"/>
                <w:szCs w:val="20"/>
                <w:lang w:val="en-GB"/>
              </w:rPr>
              <w:t>818,045</w:t>
            </w:r>
          </w:p>
        </w:tc>
      </w:tr>
      <w:tr w:rsidR="008A4D95" w:rsidRPr="005D5C86" w:rsidTr="0072244E">
        <w:trPr>
          <w:trHeight w:val="283"/>
        </w:trPr>
        <w:tc>
          <w:tcPr>
            <w:tcW w:w="3473" w:type="dxa"/>
            <w:vAlign w:val="bottom"/>
          </w:tcPr>
          <w:p w:rsidR="008A4D95" w:rsidRPr="00884931" w:rsidRDefault="008A4D95" w:rsidP="00C52006">
            <w:pPr>
              <w:tabs>
                <w:tab w:val="left" w:pos="-630"/>
                <w:tab w:val="left" w:pos="-270"/>
                <w:tab w:val="left" w:pos="360"/>
                <w:tab w:val="left" w:pos="720"/>
                <w:tab w:val="left" w:pos="1080"/>
                <w:tab w:val="left" w:pos="1170"/>
                <w:tab w:val="left" w:pos="1602"/>
                <w:tab w:val="left" w:pos="1992"/>
                <w:tab w:val="left" w:pos="3078"/>
                <w:tab w:val="left" w:pos="4626"/>
                <w:tab w:val="decimal" w:pos="5634"/>
                <w:tab w:val="left" w:pos="6066"/>
                <w:tab w:val="decimal" w:pos="7074"/>
                <w:tab w:val="left" w:pos="7506"/>
                <w:tab w:val="decimal" w:pos="8280"/>
                <w:tab w:val="left" w:pos="8640"/>
                <w:tab w:val="decimal" w:pos="9810"/>
              </w:tabs>
              <w:spacing w:after="0" w:line="214" w:lineRule="auto"/>
              <w:ind w:right="-29"/>
              <w:rPr>
                <w:rFonts w:ascii="Arial" w:eastAsia="Times New Roman" w:hAnsi="Arial" w:cs="Arial"/>
                <w:bCs/>
                <w:sz w:val="20"/>
                <w:szCs w:val="20"/>
                <w:lang w:val="en-GB"/>
              </w:rPr>
            </w:pPr>
            <w:r w:rsidRPr="00884931">
              <w:rPr>
                <w:rFonts w:ascii="Arial" w:eastAsia="Times New Roman" w:hAnsi="Arial" w:cs="Arial"/>
                <w:bCs/>
                <w:sz w:val="20"/>
                <w:szCs w:val="20"/>
                <w:lang w:val="en-GB"/>
              </w:rPr>
              <w:t>Shares issued for cash</w:t>
            </w:r>
          </w:p>
        </w:tc>
        <w:tc>
          <w:tcPr>
            <w:tcW w:w="1477" w:type="dxa"/>
            <w:vAlign w:val="bottom"/>
          </w:tcPr>
          <w:p w:rsidR="008A4D95" w:rsidRPr="00884931" w:rsidRDefault="00884931" w:rsidP="00C52006">
            <w:pPr>
              <w:tabs>
                <w:tab w:val="left" w:pos="-630"/>
                <w:tab w:val="left" w:pos="-270"/>
                <w:tab w:val="left" w:pos="-108"/>
                <w:tab w:val="left" w:pos="1602"/>
                <w:tab w:val="left" w:pos="1992"/>
                <w:tab w:val="left" w:pos="3078"/>
                <w:tab w:val="left" w:pos="4626"/>
                <w:tab w:val="decimal" w:pos="5634"/>
                <w:tab w:val="left" w:pos="6066"/>
                <w:tab w:val="decimal" w:pos="7074"/>
                <w:tab w:val="left" w:pos="7506"/>
                <w:tab w:val="decimal" w:pos="8280"/>
                <w:tab w:val="left" w:pos="8640"/>
                <w:tab w:val="decimal" w:pos="9810"/>
              </w:tabs>
              <w:spacing w:after="0" w:line="214" w:lineRule="auto"/>
              <w:ind w:right="72" w:hanging="124"/>
              <w:jc w:val="right"/>
              <w:rPr>
                <w:rFonts w:ascii="Arial" w:eastAsia="Times New Roman" w:hAnsi="Arial" w:cs="Arial"/>
                <w:sz w:val="20"/>
                <w:szCs w:val="20"/>
                <w:lang w:val="en-GB"/>
              </w:rPr>
            </w:pPr>
            <w:r w:rsidRPr="00884931">
              <w:rPr>
                <w:rFonts w:ascii="Arial" w:eastAsia="Times New Roman" w:hAnsi="Arial" w:cs="Arial"/>
                <w:sz w:val="20"/>
                <w:szCs w:val="20"/>
                <w:lang w:val="en-GB"/>
              </w:rPr>
              <w:t>3,287,830</w:t>
            </w:r>
          </w:p>
        </w:tc>
        <w:tc>
          <w:tcPr>
            <w:tcW w:w="1491" w:type="dxa"/>
            <w:vAlign w:val="bottom"/>
          </w:tcPr>
          <w:p w:rsidR="008A4D95" w:rsidRPr="00884931" w:rsidRDefault="00884931" w:rsidP="00C52006">
            <w:pPr>
              <w:tabs>
                <w:tab w:val="left" w:pos="-108"/>
                <w:tab w:val="left" w:pos="1992"/>
                <w:tab w:val="left" w:pos="3078"/>
                <w:tab w:val="left" w:pos="4626"/>
                <w:tab w:val="decimal" w:pos="5634"/>
                <w:tab w:val="left" w:pos="6066"/>
                <w:tab w:val="decimal" w:pos="7074"/>
                <w:tab w:val="left" w:pos="7506"/>
                <w:tab w:val="decimal" w:pos="8280"/>
                <w:tab w:val="left" w:pos="8640"/>
                <w:tab w:val="decimal" w:pos="9810"/>
              </w:tabs>
              <w:spacing w:after="0" w:line="214" w:lineRule="auto"/>
              <w:jc w:val="right"/>
              <w:rPr>
                <w:rFonts w:ascii="Arial" w:eastAsia="Times New Roman" w:hAnsi="Arial" w:cs="Arial"/>
                <w:sz w:val="20"/>
                <w:szCs w:val="20"/>
                <w:lang w:val="en-GB"/>
              </w:rPr>
            </w:pPr>
            <w:r w:rsidRPr="00884931">
              <w:rPr>
                <w:rFonts w:ascii="Arial" w:eastAsia="Times New Roman" w:hAnsi="Arial" w:cs="Arial"/>
                <w:sz w:val="20"/>
                <w:szCs w:val="20"/>
                <w:lang w:val="en-GB"/>
              </w:rPr>
              <w:t>236,607</w:t>
            </w:r>
          </w:p>
        </w:tc>
        <w:tc>
          <w:tcPr>
            <w:tcW w:w="1389" w:type="dxa"/>
            <w:vAlign w:val="bottom"/>
          </w:tcPr>
          <w:p w:rsidR="008A4D95" w:rsidRPr="00884931" w:rsidRDefault="00884931" w:rsidP="00C52006">
            <w:pPr>
              <w:tabs>
                <w:tab w:val="left" w:pos="-108"/>
                <w:tab w:val="decimal" w:pos="1061"/>
                <w:tab w:val="left" w:pos="3078"/>
                <w:tab w:val="left" w:pos="4626"/>
                <w:tab w:val="decimal" w:pos="5634"/>
                <w:tab w:val="left" w:pos="6066"/>
                <w:tab w:val="decimal" w:pos="7074"/>
                <w:tab w:val="left" w:pos="7506"/>
                <w:tab w:val="decimal" w:pos="8280"/>
                <w:tab w:val="left" w:pos="8640"/>
                <w:tab w:val="decimal" w:pos="9810"/>
              </w:tabs>
              <w:spacing w:after="0" w:line="214" w:lineRule="auto"/>
              <w:ind w:right="72"/>
              <w:jc w:val="right"/>
              <w:rPr>
                <w:rFonts w:ascii="Arial" w:eastAsia="Times New Roman" w:hAnsi="Arial" w:cs="Arial"/>
                <w:sz w:val="20"/>
                <w:szCs w:val="20"/>
                <w:lang w:val="en-GB"/>
              </w:rPr>
            </w:pPr>
            <w:r w:rsidRPr="00884931">
              <w:rPr>
                <w:rFonts w:ascii="Arial" w:eastAsia="Times New Roman" w:hAnsi="Arial" w:cs="Arial"/>
                <w:sz w:val="20"/>
                <w:szCs w:val="20"/>
                <w:lang w:val="en-GB"/>
              </w:rPr>
              <w:t>149,068</w:t>
            </w:r>
          </w:p>
        </w:tc>
        <w:tc>
          <w:tcPr>
            <w:tcW w:w="1530" w:type="dxa"/>
            <w:vAlign w:val="bottom"/>
          </w:tcPr>
          <w:p w:rsidR="008A4D95" w:rsidRPr="00884931" w:rsidRDefault="008A4D95" w:rsidP="00C52006">
            <w:pPr>
              <w:tabs>
                <w:tab w:val="left" w:pos="-108"/>
                <w:tab w:val="decimal" w:pos="1061"/>
                <w:tab w:val="left" w:pos="3078"/>
                <w:tab w:val="left" w:pos="4626"/>
                <w:tab w:val="decimal" w:pos="5634"/>
                <w:tab w:val="left" w:pos="6066"/>
                <w:tab w:val="decimal" w:pos="7074"/>
                <w:tab w:val="left" w:pos="7506"/>
                <w:tab w:val="decimal" w:pos="8280"/>
                <w:tab w:val="left" w:pos="8640"/>
                <w:tab w:val="decimal" w:pos="9810"/>
              </w:tabs>
              <w:spacing w:after="0" w:line="214" w:lineRule="auto"/>
              <w:ind w:right="72"/>
              <w:jc w:val="right"/>
              <w:rPr>
                <w:rFonts w:ascii="Arial" w:eastAsia="Times New Roman" w:hAnsi="Arial" w:cs="Arial"/>
                <w:sz w:val="20"/>
                <w:szCs w:val="20"/>
                <w:lang w:val="en-GB"/>
              </w:rPr>
            </w:pPr>
            <w:r w:rsidRPr="00884931">
              <w:rPr>
                <w:rFonts w:ascii="Arial" w:eastAsia="Times New Roman" w:hAnsi="Arial" w:cs="Arial"/>
                <w:sz w:val="20"/>
                <w:szCs w:val="20"/>
                <w:lang w:val="en-GB"/>
              </w:rPr>
              <w:t>–</w:t>
            </w:r>
          </w:p>
        </w:tc>
      </w:tr>
      <w:tr w:rsidR="008A4D95" w:rsidRPr="005D5C86" w:rsidTr="0072244E">
        <w:trPr>
          <w:trHeight w:val="283"/>
        </w:trPr>
        <w:tc>
          <w:tcPr>
            <w:tcW w:w="3473" w:type="dxa"/>
            <w:tcBorders>
              <w:bottom w:val="single" w:sz="4" w:space="0" w:color="auto"/>
            </w:tcBorders>
            <w:vAlign w:val="bottom"/>
          </w:tcPr>
          <w:p w:rsidR="008A4D95" w:rsidRPr="00884931" w:rsidRDefault="008A4D95" w:rsidP="00C52006">
            <w:pPr>
              <w:tabs>
                <w:tab w:val="left" w:pos="-630"/>
                <w:tab w:val="left" w:pos="-270"/>
                <w:tab w:val="left" w:pos="360"/>
                <w:tab w:val="left" w:pos="720"/>
                <w:tab w:val="left" w:pos="1080"/>
                <w:tab w:val="left" w:pos="1170"/>
                <w:tab w:val="left" w:pos="1602"/>
                <w:tab w:val="left" w:pos="1992"/>
                <w:tab w:val="left" w:pos="3078"/>
                <w:tab w:val="left" w:pos="4626"/>
                <w:tab w:val="decimal" w:pos="5634"/>
                <w:tab w:val="left" w:pos="6066"/>
                <w:tab w:val="decimal" w:pos="7074"/>
                <w:tab w:val="left" w:pos="7506"/>
                <w:tab w:val="decimal" w:pos="8280"/>
                <w:tab w:val="left" w:pos="8640"/>
                <w:tab w:val="decimal" w:pos="9810"/>
              </w:tabs>
              <w:spacing w:after="0" w:line="214" w:lineRule="auto"/>
              <w:ind w:right="-29"/>
              <w:rPr>
                <w:rFonts w:ascii="Arial" w:eastAsia="Times New Roman" w:hAnsi="Arial" w:cs="Arial"/>
                <w:bCs/>
                <w:sz w:val="20"/>
                <w:szCs w:val="20"/>
                <w:lang w:val="en-GB"/>
              </w:rPr>
            </w:pPr>
            <w:r w:rsidRPr="00884931">
              <w:rPr>
                <w:rFonts w:ascii="Arial" w:eastAsia="Times New Roman" w:hAnsi="Arial" w:cs="Arial"/>
                <w:bCs/>
                <w:sz w:val="20"/>
                <w:szCs w:val="20"/>
                <w:lang w:val="en-GB"/>
              </w:rPr>
              <w:t>Exercise of warrants</w:t>
            </w:r>
          </w:p>
        </w:tc>
        <w:tc>
          <w:tcPr>
            <w:tcW w:w="1477" w:type="dxa"/>
            <w:tcBorders>
              <w:bottom w:val="single" w:sz="4" w:space="0" w:color="auto"/>
            </w:tcBorders>
            <w:vAlign w:val="bottom"/>
          </w:tcPr>
          <w:p w:rsidR="008A4D95" w:rsidRPr="00884931" w:rsidRDefault="00884931" w:rsidP="00C52006">
            <w:pPr>
              <w:tabs>
                <w:tab w:val="left" w:pos="-630"/>
                <w:tab w:val="left" w:pos="-270"/>
                <w:tab w:val="left" w:pos="-108"/>
                <w:tab w:val="left" w:pos="1602"/>
                <w:tab w:val="left" w:pos="1992"/>
                <w:tab w:val="left" w:pos="3078"/>
                <w:tab w:val="left" w:pos="4626"/>
                <w:tab w:val="decimal" w:pos="5634"/>
                <w:tab w:val="left" w:pos="6066"/>
                <w:tab w:val="decimal" w:pos="7074"/>
                <w:tab w:val="left" w:pos="7506"/>
                <w:tab w:val="decimal" w:pos="8280"/>
                <w:tab w:val="left" w:pos="8640"/>
                <w:tab w:val="decimal" w:pos="9810"/>
              </w:tabs>
              <w:spacing w:after="0" w:line="214" w:lineRule="auto"/>
              <w:ind w:right="72" w:hanging="124"/>
              <w:jc w:val="right"/>
              <w:rPr>
                <w:rFonts w:ascii="Arial" w:eastAsia="Times New Roman" w:hAnsi="Arial" w:cs="Arial"/>
                <w:sz w:val="20"/>
                <w:szCs w:val="20"/>
                <w:lang w:val="en-GB"/>
              </w:rPr>
            </w:pPr>
            <w:r w:rsidRPr="00884931">
              <w:rPr>
                <w:rFonts w:ascii="Arial" w:eastAsia="Times New Roman" w:hAnsi="Arial" w:cs="Arial"/>
                <w:sz w:val="20"/>
                <w:szCs w:val="20"/>
                <w:lang w:val="en-GB"/>
              </w:rPr>
              <w:t>140,333</w:t>
            </w:r>
          </w:p>
        </w:tc>
        <w:tc>
          <w:tcPr>
            <w:tcW w:w="1491" w:type="dxa"/>
            <w:tcBorders>
              <w:bottom w:val="single" w:sz="4" w:space="0" w:color="auto"/>
            </w:tcBorders>
            <w:vAlign w:val="bottom"/>
          </w:tcPr>
          <w:p w:rsidR="008A4D95" w:rsidRPr="00884931" w:rsidRDefault="00884931" w:rsidP="00C52006">
            <w:pPr>
              <w:tabs>
                <w:tab w:val="left" w:pos="-108"/>
                <w:tab w:val="left" w:pos="1992"/>
                <w:tab w:val="left" w:pos="3078"/>
                <w:tab w:val="left" w:pos="4626"/>
                <w:tab w:val="decimal" w:pos="5634"/>
                <w:tab w:val="left" w:pos="6066"/>
                <w:tab w:val="decimal" w:pos="7074"/>
                <w:tab w:val="left" w:pos="7506"/>
                <w:tab w:val="decimal" w:pos="8280"/>
                <w:tab w:val="left" w:pos="8640"/>
                <w:tab w:val="decimal" w:pos="9810"/>
              </w:tabs>
              <w:spacing w:after="0" w:line="214" w:lineRule="auto"/>
              <w:jc w:val="right"/>
              <w:rPr>
                <w:rFonts w:ascii="Arial" w:eastAsia="Times New Roman" w:hAnsi="Arial" w:cs="Arial"/>
                <w:sz w:val="20"/>
                <w:szCs w:val="20"/>
                <w:lang w:val="en-GB"/>
              </w:rPr>
            </w:pPr>
            <w:r w:rsidRPr="00884931">
              <w:rPr>
                <w:rFonts w:ascii="Arial" w:eastAsia="Times New Roman" w:hAnsi="Arial" w:cs="Arial"/>
                <w:sz w:val="20"/>
                <w:szCs w:val="20"/>
                <w:lang w:val="en-GB"/>
              </w:rPr>
              <w:t>41,213</w:t>
            </w:r>
          </w:p>
        </w:tc>
        <w:tc>
          <w:tcPr>
            <w:tcW w:w="1389" w:type="dxa"/>
            <w:tcBorders>
              <w:bottom w:val="single" w:sz="4" w:space="0" w:color="auto"/>
            </w:tcBorders>
            <w:vAlign w:val="bottom"/>
          </w:tcPr>
          <w:p w:rsidR="008A4D95" w:rsidRPr="00884931" w:rsidRDefault="00884931" w:rsidP="00C52006">
            <w:pPr>
              <w:tabs>
                <w:tab w:val="left" w:pos="-108"/>
                <w:tab w:val="decimal" w:pos="1061"/>
                <w:tab w:val="left" w:pos="3078"/>
                <w:tab w:val="left" w:pos="4626"/>
                <w:tab w:val="decimal" w:pos="5634"/>
                <w:tab w:val="left" w:pos="6066"/>
                <w:tab w:val="decimal" w:pos="7074"/>
                <w:tab w:val="left" w:pos="7506"/>
                <w:tab w:val="decimal" w:pos="8280"/>
                <w:tab w:val="left" w:pos="8640"/>
                <w:tab w:val="decimal" w:pos="9810"/>
              </w:tabs>
              <w:spacing w:after="0" w:line="214" w:lineRule="auto"/>
              <w:ind w:right="72"/>
              <w:jc w:val="right"/>
              <w:rPr>
                <w:rFonts w:ascii="Arial" w:eastAsia="Times New Roman" w:hAnsi="Arial" w:cs="Arial"/>
                <w:sz w:val="20"/>
                <w:szCs w:val="20"/>
                <w:lang w:val="en-GB"/>
              </w:rPr>
            </w:pPr>
            <w:r w:rsidRPr="00884931">
              <w:rPr>
                <w:rFonts w:ascii="Arial" w:eastAsia="Times New Roman" w:hAnsi="Arial" w:cs="Arial"/>
                <w:sz w:val="20"/>
                <w:szCs w:val="20"/>
                <w:lang w:val="en-GB"/>
              </w:rPr>
              <w:t>(7,663)</w:t>
            </w:r>
          </w:p>
        </w:tc>
        <w:tc>
          <w:tcPr>
            <w:tcW w:w="1530" w:type="dxa"/>
            <w:tcBorders>
              <w:bottom w:val="single" w:sz="4" w:space="0" w:color="auto"/>
            </w:tcBorders>
            <w:vAlign w:val="bottom"/>
          </w:tcPr>
          <w:p w:rsidR="008A4D95" w:rsidRPr="00884931" w:rsidRDefault="008A4D95" w:rsidP="00C52006">
            <w:pPr>
              <w:tabs>
                <w:tab w:val="left" w:pos="-108"/>
                <w:tab w:val="decimal" w:pos="1061"/>
                <w:tab w:val="left" w:pos="3078"/>
                <w:tab w:val="left" w:pos="4626"/>
                <w:tab w:val="decimal" w:pos="5634"/>
                <w:tab w:val="left" w:pos="6066"/>
                <w:tab w:val="decimal" w:pos="7074"/>
                <w:tab w:val="left" w:pos="7506"/>
                <w:tab w:val="decimal" w:pos="8280"/>
                <w:tab w:val="left" w:pos="8640"/>
                <w:tab w:val="decimal" w:pos="9810"/>
              </w:tabs>
              <w:spacing w:after="0" w:line="214" w:lineRule="auto"/>
              <w:ind w:right="72"/>
              <w:jc w:val="right"/>
              <w:rPr>
                <w:rFonts w:ascii="Arial" w:eastAsia="Times New Roman" w:hAnsi="Arial" w:cs="Arial"/>
                <w:sz w:val="20"/>
                <w:szCs w:val="20"/>
                <w:lang w:val="en-GB"/>
              </w:rPr>
            </w:pPr>
            <w:r w:rsidRPr="00884931">
              <w:rPr>
                <w:rFonts w:ascii="Arial" w:eastAsia="Times New Roman" w:hAnsi="Arial" w:cs="Arial"/>
                <w:sz w:val="20"/>
                <w:szCs w:val="20"/>
                <w:lang w:val="en-GB"/>
              </w:rPr>
              <w:t>–</w:t>
            </w:r>
          </w:p>
        </w:tc>
      </w:tr>
      <w:tr w:rsidR="008A4D95" w:rsidRPr="008A4D95" w:rsidTr="0072244E">
        <w:trPr>
          <w:trHeight w:val="74"/>
        </w:trPr>
        <w:tc>
          <w:tcPr>
            <w:tcW w:w="3473" w:type="dxa"/>
            <w:tcBorders>
              <w:top w:val="single" w:sz="4" w:space="0" w:color="auto"/>
            </w:tcBorders>
            <w:vAlign w:val="bottom"/>
          </w:tcPr>
          <w:p w:rsidR="008A4D95" w:rsidRPr="00884931" w:rsidRDefault="008A4D95" w:rsidP="00C52006">
            <w:pPr>
              <w:tabs>
                <w:tab w:val="left" w:pos="-630"/>
                <w:tab w:val="left" w:pos="-270"/>
                <w:tab w:val="left" w:pos="360"/>
                <w:tab w:val="left" w:pos="720"/>
                <w:tab w:val="left" w:pos="1080"/>
                <w:tab w:val="left" w:pos="1170"/>
                <w:tab w:val="left" w:pos="1602"/>
                <w:tab w:val="left" w:pos="1992"/>
                <w:tab w:val="left" w:pos="3078"/>
                <w:tab w:val="left" w:pos="4626"/>
                <w:tab w:val="decimal" w:pos="5634"/>
                <w:tab w:val="left" w:pos="6066"/>
                <w:tab w:val="decimal" w:pos="7074"/>
                <w:tab w:val="left" w:pos="7506"/>
                <w:tab w:val="decimal" w:pos="8280"/>
                <w:tab w:val="left" w:pos="8640"/>
                <w:tab w:val="decimal" w:pos="9810"/>
              </w:tabs>
              <w:spacing w:after="0" w:line="214" w:lineRule="auto"/>
              <w:ind w:right="-29"/>
              <w:rPr>
                <w:rFonts w:ascii="Arial" w:eastAsia="Times New Roman" w:hAnsi="Arial" w:cs="Arial"/>
                <w:bCs/>
                <w:sz w:val="8"/>
                <w:szCs w:val="8"/>
                <w:lang w:val="en-GB"/>
              </w:rPr>
            </w:pPr>
          </w:p>
        </w:tc>
        <w:tc>
          <w:tcPr>
            <w:tcW w:w="1477" w:type="dxa"/>
            <w:tcBorders>
              <w:top w:val="single" w:sz="4" w:space="0" w:color="auto"/>
            </w:tcBorders>
            <w:vAlign w:val="bottom"/>
          </w:tcPr>
          <w:p w:rsidR="008A4D95" w:rsidRPr="00884931" w:rsidRDefault="008A4D95" w:rsidP="00C52006">
            <w:pPr>
              <w:tabs>
                <w:tab w:val="left" w:pos="-630"/>
                <w:tab w:val="left" w:pos="-270"/>
                <w:tab w:val="left" w:pos="-108"/>
                <w:tab w:val="left" w:pos="1602"/>
                <w:tab w:val="left" w:pos="1992"/>
                <w:tab w:val="left" w:pos="3078"/>
                <w:tab w:val="left" w:pos="4626"/>
                <w:tab w:val="decimal" w:pos="5634"/>
                <w:tab w:val="left" w:pos="6066"/>
                <w:tab w:val="decimal" w:pos="7074"/>
                <w:tab w:val="left" w:pos="7506"/>
                <w:tab w:val="decimal" w:pos="8280"/>
                <w:tab w:val="left" w:pos="8640"/>
                <w:tab w:val="decimal" w:pos="9810"/>
              </w:tabs>
              <w:spacing w:after="0" w:line="214" w:lineRule="auto"/>
              <w:ind w:right="72" w:hanging="124"/>
              <w:jc w:val="right"/>
              <w:rPr>
                <w:rFonts w:ascii="Arial" w:eastAsia="Times New Roman" w:hAnsi="Arial" w:cs="Arial"/>
                <w:sz w:val="8"/>
                <w:szCs w:val="8"/>
                <w:lang w:val="en-GB"/>
              </w:rPr>
            </w:pPr>
          </w:p>
        </w:tc>
        <w:tc>
          <w:tcPr>
            <w:tcW w:w="1491" w:type="dxa"/>
            <w:tcBorders>
              <w:top w:val="single" w:sz="4" w:space="0" w:color="auto"/>
            </w:tcBorders>
            <w:vAlign w:val="bottom"/>
          </w:tcPr>
          <w:p w:rsidR="008A4D95" w:rsidRPr="00884931" w:rsidRDefault="008A4D95" w:rsidP="00C52006">
            <w:pPr>
              <w:tabs>
                <w:tab w:val="left" w:pos="-108"/>
                <w:tab w:val="left" w:pos="1992"/>
                <w:tab w:val="left" w:pos="3078"/>
                <w:tab w:val="left" w:pos="4626"/>
                <w:tab w:val="decimal" w:pos="5634"/>
                <w:tab w:val="left" w:pos="6066"/>
                <w:tab w:val="decimal" w:pos="7074"/>
                <w:tab w:val="left" w:pos="7506"/>
                <w:tab w:val="decimal" w:pos="8280"/>
                <w:tab w:val="left" w:pos="8640"/>
                <w:tab w:val="decimal" w:pos="9810"/>
              </w:tabs>
              <w:spacing w:after="0" w:line="214" w:lineRule="auto"/>
              <w:jc w:val="right"/>
              <w:rPr>
                <w:rFonts w:ascii="Arial" w:eastAsia="Times New Roman" w:hAnsi="Arial" w:cs="Arial"/>
                <w:sz w:val="8"/>
                <w:szCs w:val="8"/>
                <w:lang w:val="en-GB"/>
              </w:rPr>
            </w:pPr>
          </w:p>
        </w:tc>
        <w:tc>
          <w:tcPr>
            <w:tcW w:w="1389" w:type="dxa"/>
            <w:tcBorders>
              <w:top w:val="single" w:sz="4" w:space="0" w:color="auto"/>
            </w:tcBorders>
            <w:vAlign w:val="bottom"/>
          </w:tcPr>
          <w:p w:rsidR="008A4D95" w:rsidRPr="00884931" w:rsidRDefault="008A4D95" w:rsidP="00C52006">
            <w:pPr>
              <w:tabs>
                <w:tab w:val="left" w:pos="-108"/>
                <w:tab w:val="decimal" w:pos="1061"/>
                <w:tab w:val="left" w:pos="3078"/>
                <w:tab w:val="left" w:pos="4626"/>
                <w:tab w:val="decimal" w:pos="5634"/>
                <w:tab w:val="left" w:pos="6066"/>
                <w:tab w:val="decimal" w:pos="7074"/>
                <w:tab w:val="left" w:pos="7506"/>
                <w:tab w:val="decimal" w:pos="8280"/>
                <w:tab w:val="left" w:pos="8640"/>
                <w:tab w:val="decimal" w:pos="9810"/>
              </w:tabs>
              <w:spacing w:after="0" w:line="214" w:lineRule="auto"/>
              <w:ind w:right="72"/>
              <w:jc w:val="right"/>
              <w:rPr>
                <w:rFonts w:ascii="Arial" w:eastAsia="Times New Roman" w:hAnsi="Arial" w:cs="Arial"/>
                <w:sz w:val="8"/>
                <w:szCs w:val="8"/>
                <w:lang w:val="en-GB"/>
              </w:rPr>
            </w:pPr>
          </w:p>
        </w:tc>
        <w:tc>
          <w:tcPr>
            <w:tcW w:w="1530" w:type="dxa"/>
            <w:tcBorders>
              <w:top w:val="single" w:sz="4" w:space="0" w:color="auto"/>
            </w:tcBorders>
            <w:vAlign w:val="bottom"/>
          </w:tcPr>
          <w:p w:rsidR="008A4D95" w:rsidRPr="00884931" w:rsidRDefault="008A4D95" w:rsidP="00C52006">
            <w:pPr>
              <w:tabs>
                <w:tab w:val="left" w:pos="-108"/>
                <w:tab w:val="decimal" w:pos="1061"/>
                <w:tab w:val="left" w:pos="3078"/>
                <w:tab w:val="left" w:pos="4626"/>
                <w:tab w:val="decimal" w:pos="5634"/>
                <w:tab w:val="left" w:pos="6066"/>
                <w:tab w:val="decimal" w:pos="7074"/>
                <w:tab w:val="left" w:pos="7506"/>
                <w:tab w:val="decimal" w:pos="8280"/>
                <w:tab w:val="left" w:pos="8640"/>
                <w:tab w:val="decimal" w:pos="9810"/>
              </w:tabs>
              <w:spacing w:after="0" w:line="214" w:lineRule="auto"/>
              <w:ind w:right="72"/>
              <w:jc w:val="right"/>
              <w:rPr>
                <w:rFonts w:ascii="Arial" w:eastAsia="Times New Roman" w:hAnsi="Arial" w:cs="Arial"/>
                <w:sz w:val="8"/>
                <w:szCs w:val="8"/>
                <w:lang w:val="en-GB"/>
              </w:rPr>
            </w:pPr>
          </w:p>
        </w:tc>
      </w:tr>
      <w:tr w:rsidR="00896910" w:rsidRPr="005D5C86" w:rsidTr="00C52006">
        <w:trPr>
          <w:trHeight w:val="283"/>
        </w:trPr>
        <w:tc>
          <w:tcPr>
            <w:tcW w:w="3473" w:type="dxa"/>
            <w:tcBorders>
              <w:bottom w:val="single" w:sz="18" w:space="0" w:color="auto"/>
            </w:tcBorders>
            <w:vAlign w:val="bottom"/>
          </w:tcPr>
          <w:p w:rsidR="00896910" w:rsidRPr="00884931" w:rsidRDefault="00896910" w:rsidP="00C84DCD">
            <w:pPr>
              <w:tabs>
                <w:tab w:val="left" w:pos="-630"/>
                <w:tab w:val="left" w:pos="-270"/>
                <w:tab w:val="left" w:pos="360"/>
                <w:tab w:val="left" w:pos="720"/>
                <w:tab w:val="left" w:pos="1080"/>
                <w:tab w:val="left" w:pos="1170"/>
                <w:tab w:val="left" w:pos="1602"/>
                <w:tab w:val="left" w:pos="1992"/>
                <w:tab w:val="left" w:pos="3078"/>
                <w:tab w:val="left" w:pos="4626"/>
                <w:tab w:val="decimal" w:pos="5634"/>
                <w:tab w:val="left" w:pos="6066"/>
                <w:tab w:val="decimal" w:pos="7074"/>
                <w:tab w:val="left" w:pos="7506"/>
                <w:tab w:val="decimal" w:pos="8280"/>
                <w:tab w:val="left" w:pos="8640"/>
                <w:tab w:val="decimal" w:pos="9810"/>
              </w:tabs>
              <w:spacing w:after="0" w:line="214" w:lineRule="auto"/>
              <w:ind w:right="-29"/>
              <w:rPr>
                <w:rFonts w:ascii="Arial" w:eastAsia="Times New Roman" w:hAnsi="Arial" w:cs="Arial"/>
                <w:b/>
                <w:bCs/>
                <w:sz w:val="20"/>
                <w:szCs w:val="20"/>
                <w:lang w:val="en-GB"/>
              </w:rPr>
            </w:pPr>
            <w:r w:rsidRPr="00884931">
              <w:rPr>
                <w:rFonts w:ascii="Arial" w:eastAsia="Times New Roman" w:hAnsi="Arial" w:cs="Arial"/>
                <w:b/>
                <w:bCs/>
                <w:sz w:val="20"/>
                <w:szCs w:val="20"/>
                <w:lang w:val="en-GB"/>
              </w:rPr>
              <w:t xml:space="preserve">Balance, </w:t>
            </w:r>
            <w:r w:rsidR="00C84DCD" w:rsidRPr="00884931">
              <w:rPr>
                <w:rFonts w:ascii="Arial" w:eastAsia="Times New Roman" w:hAnsi="Arial" w:cs="Arial"/>
                <w:b/>
                <w:bCs/>
                <w:sz w:val="20"/>
                <w:szCs w:val="20"/>
                <w:lang w:val="en-GB"/>
              </w:rPr>
              <w:t>December 31</w:t>
            </w:r>
            <w:r w:rsidRPr="00884931">
              <w:rPr>
                <w:rFonts w:ascii="Arial" w:eastAsia="Times New Roman" w:hAnsi="Arial" w:cs="Arial"/>
                <w:b/>
                <w:bCs/>
                <w:sz w:val="20"/>
                <w:szCs w:val="20"/>
                <w:lang w:val="en-GB"/>
              </w:rPr>
              <w:t>, 2015</w:t>
            </w:r>
          </w:p>
        </w:tc>
        <w:tc>
          <w:tcPr>
            <w:tcW w:w="1477" w:type="dxa"/>
            <w:tcBorders>
              <w:bottom w:val="single" w:sz="18" w:space="0" w:color="auto"/>
            </w:tcBorders>
            <w:vAlign w:val="bottom"/>
          </w:tcPr>
          <w:p w:rsidR="00896910" w:rsidRPr="00884931" w:rsidRDefault="00884931" w:rsidP="00C52006">
            <w:pPr>
              <w:tabs>
                <w:tab w:val="left" w:pos="-630"/>
                <w:tab w:val="left" w:pos="-270"/>
                <w:tab w:val="left" w:pos="-108"/>
                <w:tab w:val="left" w:pos="1602"/>
                <w:tab w:val="left" w:pos="1992"/>
                <w:tab w:val="left" w:pos="3078"/>
                <w:tab w:val="left" w:pos="4626"/>
                <w:tab w:val="decimal" w:pos="5634"/>
                <w:tab w:val="left" w:pos="6066"/>
                <w:tab w:val="decimal" w:pos="7074"/>
                <w:tab w:val="left" w:pos="7506"/>
                <w:tab w:val="decimal" w:pos="8280"/>
                <w:tab w:val="left" w:pos="8640"/>
                <w:tab w:val="decimal" w:pos="9810"/>
              </w:tabs>
              <w:spacing w:after="0" w:line="214" w:lineRule="auto"/>
              <w:ind w:right="72" w:hanging="124"/>
              <w:jc w:val="right"/>
              <w:rPr>
                <w:rFonts w:ascii="Arial" w:eastAsia="Times New Roman" w:hAnsi="Arial" w:cs="Arial"/>
                <w:b/>
                <w:sz w:val="20"/>
                <w:szCs w:val="20"/>
                <w:lang w:val="en-GB"/>
              </w:rPr>
            </w:pPr>
            <w:r w:rsidRPr="00884931">
              <w:rPr>
                <w:rFonts w:ascii="Arial" w:eastAsia="Times New Roman" w:hAnsi="Arial" w:cs="Arial"/>
                <w:b/>
                <w:sz w:val="20"/>
                <w:szCs w:val="20"/>
                <w:lang w:val="en-GB"/>
              </w:rPr>
              <w:t>38,999,933</w:t>
            </w:r>
          </w:p>
        </w:tc>
        <w:tc>
          <w:tcPr>
            <w:tcW w:w="1491" w:type="dxa"/>
            <w:tcBorders>
              <w:bottom w:val="single" w:sz="18" w:space="0" w:color="auto"/>
            </w:tcBorders>
            <w:vAlign w:val="bottom"/>
          </w:tcPr>
          <w:p w:rsidR="00896910" w:rsidRPr="00884931" w:rsidRDefault="00896910" w:rsidP="00884931">
            <w:pPr>
              <w:tabs>
                <w:tab w:val="left" w:pos="-108"/>
                <w:tab w:val="left" w:pos="1992"/>
                <w:tab w:val="left" w:pos="3078"/>
                <w:tab w:val="left" w:pos="4626"/>
                <w:tab w:val="decimal" w:pos="5634"/>
                <w:tab w:val="left" w:pos="6066"/>
                <w:tab w:val="decimal" w:pos="7074"/>
                <w:tab w:val="left" w:pos="7506"/>
                <w:tab w:val="decimal" w:pos="8280"/>
                <w:tab w:val="left" w:pos="8640"/>
                <w:tab w:val="decimal" w:pos="9810"/>
              </w:tabs>
              <w:spacing w:after="0" w:line="214" w:lineRule="auto"/>
              <w:jc w:val="right"/>
              <w:rPr>
                <w:rFonts w:ascii="Arial" w:eastAsia="Times New Roman" w:hAnsi="Arial" w:cs="Arial"/>
                <w:b/>
                <w:sz w:val="20"/>
                <w:szCs w:val="20"/>
                <w:lang w:val="en-GB"/>
              </w:rPr>
            </w:pPr>
            <w:r w:rsidRPr="00884931">
              <w:rPr>
                <w:rFonts w:ascii="Arial" w:eastAsia="Times New Roman" w:hAnsi="Arial" w:cs="Arial"/>
                <w:b/>
                <w:sz w:val="20"/>
                <w:szCs w:val="20"/>
                <w:lang w:val="en-GB"/>
              </w:rPr>
              <w:t xml:space="preserve">$    </w:t>
            </w:r>
            <w:r w:rsidR="00884931" w:rsidRPr="00884931">
              <w:rPr>
                <w:rFonts w:ascii="Arial" w:eastAsia="Times New Roman" w:hAnsi="Arial" w:cs="Arial"/>
                <w:b/>
                <w:sz w:val="20"/>
                <w:szCs w:val="20"/>
                <w:lang w:val="en-GB"/>
              </w:rPr>
              <w:t>8,708,978</w:t>
            </w:r>
          </w:p>
        </w:tc>
        <w:tc>
          <w:tcPr>
            <w:tcW w:w="1389" w:type="dxa"/>
            <w:tcBorders>
              <w:bottom w:val="single" w:sz="18" w:space="0" w:color="auto"/>
            </w:tcBorders>
            <w:vAlign w:val="bottom"/>
          </w:tcPr>
          <w:p w:rsidR="00896910" w:rsidRPr="00884931" w:rsidRDefault="00896910" w:rsidP="00884931">
            <w:pPr>
              <w:tabs>
                <w:tab w:val="left" w:pos="-108"/>
                <w:tab w:val="decimal" w:pos="1061"/>
                <w:tab w:val="left" w:pos="3078"/>
                <w:tab w:val="left" w:pos="4626"/>
                <w:tab w:val="decimal" w:pos="5634"/>
                <w:tab w:val="left" w:pos="6066"/>
                <w:tab w:val="decimal" w:pos="7074"/>
                <w:tab w:val="left" w:pos="7506"/>
                <w:tab w:val="decimal" w:pos="8280"/>
                <w:tab w:val="left" w:pos="8640"/>
                <w:tab w:val="decimal" w:pos="9810"/>
              </w:tabs>
              <w:spacing w:after="0" w:line="214" w:lineRule="auto"/>
              <w:ind w:right="72"/>
              <w:jc w:val="right"/>
              <w:rPr>
                <w:rFonts w:ascii="Arial" w:eastAsia="Times New Roman" w:hAnsi="Arial" w:cs="Arial"/>
                <w:b/>
                <w:sz w:val="20"/>
                <w:szCs w:val="20"/>
                <w:lang w:val="en-GB"/>
              </w:rPr>
            </w:pPr>
            <w:r w:rsidRPr="00884931">
              <w:rPr>
                <w:rFonts w:ascii="Arial" w:eastAsia="Times New Roman" w:hAnsi="Arial" w:cs="Arial"/>
                <w:b/>
                <w:sz w:val="20"/>
                <w:szCs w:val="20"/>
                <w:lang w:val="en-GB"/>
              </w:rPr>
              <w:t xml:space="preserve">$    </w:t>
            </w:r>
            <w:r w:rsidR="00884931" w:rsidRPr="00884931">
              <w:rPr>
                <w:rFonts w:ascii="Arial" w:eastAsia="Times New Roman" w:hAnsi="Arial" w:cs="Arial"/>
                <w:b/>
                <w:sz w:val="20"/>
                <w:szCs w:val="20"/>
                <w:lang w:val="en-GB"/>
              </w:rPr>
              <w:t>321,772</w:t>
            </w:r>
          </w:p>
        </w:tc>
        <w:tc>
          <w:tcPr>
            <w:tcW w:w="1530" w:type="dxa"/>
            <w:tcBorders>
              <w:bottom w:val="single" w:sz="18" w:space="0" w:color="auto"/>
            </w:tcBorders>
            <w:vAlign w:val="bottom"/>
          </w:tcPr>
          <w:p w:rsidR="00896910" w:rsidRPr="00884931" w:rsidRDefault="00896910" w:rsidP="00896910">
            <w:pPr>
              <w:tabs>
                <w:tab w:val="left" w:pos="-108"/>
                <w:tab w:val="decimal" w:pos="1061"/>
                <w:tab w:val="left" w:pos="3078"/>
                <w:tab w:val="left" w:pos="4626"/>
                <w:tab w:val="decimal" w:pos="5634"/>
                <w:tab w:val="left" w:pos="6066"/>
                <w:tab w:val="decimal" w:pos="7074"/>
                <w:tab w:val="left" w:pos="7506"/>
                <w:tab w:val="decimal" w:pos="8280"/>
                <w:tab w:val="left" w:pos="8640"/>
                <w:tab w:val="decimal" w:pos="9810"/>
              </w:tabs>
              <w:spacing w:after="0" w:line="214" w:lineRule="auto"/>
              <w:ind w:right="72"/>
              <w:jc w:val="right"/>
              <w:rPr>
                <w:rFonts w:ascii="Arial" w:eastAsia="Times New Roman" w:hAnsi="Arial" w:cs="Arial"/>
                <w:b/>
                <w:sz w:val="20"/>
                <w:szCs w:val="20"/>
                <w:lang w:val="en-GB"/>
              </w:rPr>
            </w:pPr>
            <w:r w:rsidRPr="00884931">
              <w:rPr>
                <w:rFonts w:ascii="Arial" w:eastAsia="Times New Roman" w:hAnsi="Arial" w:cs="Arial"/>
                <w:b/>
                <w:sz w:val="20"/>
                <w:szCs w:val="20"/>
                <w:lang w:val="en-GB"/>
              </w:rPr>
              <w:t>$    818,045</w:t>
            </w:r>
          </w:p>
        </w:tc>
      </w:tr>
    </w:tbl>
    <w:p w:rsidR="00884931" w:rsidRPr="005D5C86" w:rsidRDefault="00884931" w:rsidP="00884931">
      <w:pPr>
        <w:tabs>
          <w:tab w:val="left" w:pos="-674"/>
          <w:tab w:val="left" w:pos="-270"/>
          <w:tab w:val="left" w:pos="360"/>
          <w:tab w:val="left" w:pos="720"/>
          <w:tab w:val="left" w:pos="1080"/>
          <w:tab w:val="left" w:pos="1170"/>
          <w:tab w:val="left" w:pos="1602"/>
          <w:tab w:val="left" w:pos="1992"/>
          <w:tab w:val="left" w:pos="4626"/>
          <w:tab w:val="decimal" w:pos="5634"/>
          <w:tab w:val="left" w:pos="6066"/>
          <w:tab w:val="decimal" w:pos="7074"/>
          <w:tab w:val="left" w:pos="7506"/>
          <w:tab w:val="decimal" w:pos="8514"/>
          <w:tab w:val="left" w:pos="8946"/>
        </w:tabs>
        <w:spacing w:after="0" w:line="240" w:lineRule="auto"/>
        <w:ind w:right="-29"/>
        <w:jc w:val="both"/>
        <w:rPr>
          <w:rFonts w:ascii="Arial" w:eastAsia="Times New Roman" w:hAnsi="Arial" w:cs="Arial"/>
          <w:b/>
          <w:sz w:val="20"/>
          <w:szCs w:val="20"/>
          <w:lang w:val="en-GB"/>
        </w:rPr>
      </w:pPr>
      <w:r>
        <w:rPr>
          <w:rFonts w:ascii="Arial" w:eastAsia="Times New Roman" w:hAnsi="Arial" w:cs="Arial"/>
          <w:b/>
          <w:sz w:val="20"/>
          <w:szCs w:val="20"/>
          <w:lang w:val="en-GB"/>
        </w:rPr>
        <w:lastRenderedPageBreak/>
        <w:t>8</w:t>
      </w:r>
      <w:r w:rsidRPr="005D5C86">
        <w:rPr>
          <w:rFonts w:ascii="Arial" w:eastAsia="Times New Roman" w:hAnsi="Arial" w:cs="Arial"/>
          <w:b/>
          <w:sz w:val="20"/>
          <w:szCs w:val="20"/>
          <w:lang w:val="en-GB"/>
        </w:rPr>
        <w:t>.</w:t>
      </w:r>
      <w:r w:rsidRPr="005D5C86">
        <w:rPr>
          <w:rFonts w:ascii="Arial" w:eastAsia="Times New Roman" w:hAnsi="Arial" w:cs="Arial"/>
          <w:b/>
          <w:sz w:val="20"/>
          <w:szCs w:val="20"/>
          <w:lang w:val="en-GB"/>
        </w:rPr>
        <w:tab/>
        <w:t xml:space="preserve">Share Capital </w:t>
      </w:r>
      <w:r>
        <w:rPr>
          <w:rFonts w:ascii="Arial" w:eastAsia="Times New Roman" w:hAnsi="Arial" w:cs="Arial"/>
          <w:b/>
          <w:sz w:val="20"/>
          <w:szCs w:val="20"/>
          <w:lang w:val="en-GB"/>
        </w:rPr>
        <w:t>(continued)</w:t>
      </w:r>
    </w:p>
    <w:p w:rsidR="00DE024D" w:rsidRDefault="00DE024D" w:rsidP="00626B1B">
      <w:pPr>
        <w:tabs>
          <w:tab w:val="left" w:pos="-674"/>
          <w:tab w:val="left" w:pos="-270"/>
          <w:tab w:val="left" w:pos="360"/>
          <w:tab w:val="left" w:pos="720"/>
          <w:tab w:val="left" w:pos="1080"/>
          <w:tab w:val="left" w:pos="1170"/>
          <w:tab w:val="left" w:pos="1602"/>
          <w:tab w:val="left" w:pos="1992"/>
          <w:tab w:val="left" w:pos="4626"/>
          <w:tab w:val="decimal" w:pos="5634"/>
          <w:tab w:val="left" w:pos="6066"/>
          <w:tab w:val="decimal" w:pos="7074"/>
          <w:tab w:val="left" w:pos="7506"/>
          <w:tab w:val="decimal" w:pos="8514"/>
          <w:tab w:val="left" w:pos="8946"/>
        </w:tabs>
        <w:spacing w:after="0" w:line="240" w:lineRule="auto"/>
        <w:ind w:right="-29"/>
        <w:jc w:val="both"/>
        <w:rPr>
          <w:rFonts w:ascii="Arial" w:eastAsia="Times New Roman" w:hAnsi="Arial" w:cs="Arial"/>
          <w:b/>
          <w:sz w:val="20"/>
          <w:szCs w:val="20"/>
          <w:lang w:val="en-GB"/>
        </w:rPr>
      </w:pPr>
    </w:p>
    <w:p w:rsidR="005D5C86" w:rsidRPr="00761299" w:rsidRDefault="005D5C86" w:rsidP="00884931">
      <w:pPr>
        <w:numPr>
          <w:ilvl w:val="0"/>
          <w:numId w:val="18"/>
        </w:numPr>
        <w:tabs>
          <w:tab w:val="left" w:pos="-990"/>
          <w:tab w:val="left" w:pos="-270"/>
          <w:tab w:val="left" w:pos="360"/>
          <w:tab w:val="left" w:pos="720"/>
          <w:tab w:val="left" w:pos="1080"/>
          <w:tab w:val="left" w:pos="1170"/>
          <w:tab w:val="left" w:pos="1602"/>
          <w:tab w:val="left" w:pos="1992"/>
          <w:tab w:val="decimal" w:pos="2984"/>
          <w:tab w:val="left" w:pos="3078"/>
          <w:tab w:val="left" w:pos="4626"/>
          <w:tab w:val="decimal" w:pos="5634"/>
          <w:tab w:val="left" w:pos="6066"/>
          <w:tab w:val="decimal" w:pos="7074"/>
          <w:tab w:val="left" w:pos="7506"/>
          <w:tab w:val="decimal" w:pos="8514"/>
          <w:tab w:val="left" w:pos="8946"/>
        </w:tabs>
        <w:spacing w:after="0" w:line="214" w:lineRule="auto"/>
        <w:ind w:left="720" w:right="-29"/>
        <w:jc w:val="both"/>
        <w:rPr>
          <w:rFonts w:ascii="Arial" w:eastAsia="Times New Roman" w:hAnsi="Arial" w:cs="Arial"/>
          <w:b/>
          <w:sz w:val="20"/>
          <w:szCs w:val="20"/>
          <w:lang w:val="en-GB"/>
        </w:rPr>
      </w:pPr>
      <w:r w:rsidRPr="00761299">
        <w:rPr>
          <w:rFonts w:ascii="Arial" w:eastAsia="Times New Roman" w:hAnsi="Arial" w:cs="Arial"/>
          <w:b/>
          <w:sz w:val="20"/>
          <w:szCs w:val="20"/>
          <w:lang w:val="en-GB"/>
        </w:rPr>
        <w:t>Escrow</w:t>
      </w:r>
    </w:p>
    <w:p w:rsidR="005D5C86" w:rsidRPr="00761299" w:rsidRDefault="005D5C86" w:rsidP="00626B1B">
      <w:pPr>
        <w:tabs>
          <w:tab w:val="left" w:pos="360"/>
          <w:tab w:val="left" w:pos="720"/>
          <w:tab w:val="left" w:pos="1080"/>
          <w:tab w:val="decimal" w:pos="9540"/>
        </w:tabs>
        <w:spacing w:after="0" w:line="240" w:lineRule="auto"/>
        <w:ind w:left="450" w:right="-360" w:hanging="720"/>
        <w:jc w:val="both"/>
        <w:rPr>
          <w:rFonts w:ascii="Arial" w:eastAsia="Times New Roman" w:hAnsi="Arial" w:cs="Arial"/>
          <w:b/>
          <w:sz w:val="20"/>
          <w:szCs w:val="20"/>
          <w:lang w:val="en-GB"/>
        </w:rPr>
      </w:pPr>
    </w:p>
    <w:p w:rsidR="005D5C86" w:rsidRDefault="005D5C86" w:rsidP="00626B1B">
      <w:pPr>
        <w:tabs>
          <w:tab w:val="left" w:pos="360"/>
          <w:tab w:val="left" w:pos="720"/>
          <w:tab w:val="left" w:pos="1080"/>
          <w:tab w:val="decimal" w:pos="9540"/>
        </w:tabs>
        <w:spacing w:after="0" w:line="240" w:lineRule="auto"/>
        <w:ind w:left="450" w:right="86" w:hanging="720"/>
        <w:jc w:val="both"/>
        <w:rPr>
          <w:rFonts w:ascii="Arial" w:eastAsia="Times New Roman" w:hAnsi="Arial" w:cs="Arial"/>
          <w:sz w:val="20"/>
          <w:szCs w:val="20"/>
          <w:lang w:val="en-GB"/>
        </w:rPr>
      </w:pPr>
      <w:r w:rsidRPr="00761299">
        <w:rPr>
          <w:rFonts w:ascii="Arial" w:eastAsia="Times New Roman" w:hAnsi="Arial" w:cs="Arial"/>
          <w:b/>
          <w:sz w:val="20"/>
          <w:szCs w:val="20"/>
          <w:lang w:val="en-GB"/>
        </w:rPr>
        <w:tab/>
      </w:r>
      <w:r w:rsidRPr="00761299">
        <w:rPr>
          <w:rFonts w:ascii="Arial" w:eastAsia="Times New Roman" w:hAnsi="Arial" w:cs="Arial"/>
          <w:b/>
          <w:sz w:val="20"/>
          <w:szCs w:val="20"/>
          <w:lang w:val="en-GB"/>
        </w:rPr>
        <w:tab/>
      </w:r>
      <w:r w:rsidRPr="00761299">
        <w:rPr>
          <w:rFonts w:ascii="Arial" w:eastAsia="Times New Roman" w:hAnsi="Arial" w:cs="Arial"/>
          <w:sz w:val="20"/>
          <w:szCs w:val="20"/>
          <w:lang w:val="en-GB"/>
        </w:rPr>
        <w:t xml:space="preserve">As at </w:t>
      </w:r>
      <w:r w:rsidR="00BB4AFE">
        <w:rPr>
          <w:rFonts w:ascii="Arial" w:eastAsia="Times New Roman" w:hAnsi="Arial" w:cs="Arial"/>
          <w:sz w:val="20"/>
          <w:szCs w:val="20"/>
          <w:lang w:val="en-GB"/>
        </w:rPr>
        <w:t>December 31</w:t>
      </w:r>
      <w:r w:rsidRPr="00761299">
        <w:rPr>
          <w:rFonts w:ascii="Arial" w:eastAsia="Times New Roman" w:hAnsi="Arial" w:cs="Arial"/>
          <w:sz w:val="20"/>
          <w:szCs w:val="20"/>
          <w:lang w:val="en-GB"/>
        </w:rPr>
        <w:t xml:space="preserve">, </w:t>
      </w:r>
      <w:r w:rsidR="00896910">
        <w:rPr>
          <w:rFonts w:ascii="Arial" w:eastAsia="Times New Roman" w:hAnsi="Arial" w:cs="Arial"/>
          <w:sz w:val="20"/>
          <w:szCs w:val="20"/>
          <w:lang w:val="en-GB"/>
        </w:rPr>
        <w:t>2015</w:t>
      </w:r>
      <w:r w:rsidRPr="005D5C86">
        <w:rPr>
          <w:rFonts w:ascii="Arial" w:eastAsia="Times New Roman" w:hAnsi="Arial" w:cs="Arial"/>
          <w:sz w:val="20"/>
          <w:szCs w:val="20"/>
          <w:lang w:val="en-GB"/>
        </w:rPr>
        <w:t xml:space="preserve">, the Company’s transfer agent </w:t>
      </w:r>
      <w:r w:rsidRPr="00884931">
        <w:rPr>
          <w:rFonts w:ascii="Arial" w:eastAsia="Times New Roman" w:hAnsi="Arial" w:cs="Arial"/>
          <w:sz w:val="20"/>
          <w:szCs w:val="20"/>
          <w:lang w:val="en-GB"/>
        </w:rPr>
        <w:t xml:space="preserve">held </w:t>
      </w:r>
      <w:r w:rsidR="00896910" w:rsidRPr="00884931">
        <w:rPr>
          <w:rFonts w:ascii="Arial" w:eastAsia="Times New Roman" w:hAnsi="Arial" w:cs="Arial"/>
          <w:sz w:val="20"/>
          <w:szCs w:val="20"/>
          <w:lang w:val="en-GB"/>
        </w:rPr>
        <w:t>7,800,000</w:t>
      </w:r>
      <w:r w:rsidRPr="005D5C86">
        <w:rPr>
          <w:rFonts w:ascii="Arial" w:eastAsia="Times New Roman" w:hAnsi="Arial" w:cs="Arial"/>
          <w:sz w:val="20"/>
          <w:szCs w:val="20"/>
          <w:lang w:val="en-GB"/>
        </w:rPr>
        <w:t xml:space="preserve"> (</w:t>
      </w:r>
      <w:r w:rsidR="00896910">
        <w:rPr>
          <w:rFonts w:ascii="Arial" w:eastAsia="Times New Roman" w:hAnsi="Arial" w:cs="Arial"/>
          <w:sz w:val="20"/>
          <w:szCs w:val="20"/>
          <w:lang w:val="en-GB"/>
        </w:rPr>
        <w:t>June 30, 2015</w:t>
      </w:r>
      <w:r w:rsidRPr="005D5C86">
        <w:rPr>
          <w:rFonts w:ascii="Arial" w:eastAsia="Times New Roman" w:hAnsi="Arial" w:cs="Arial"/>
          <w:sz w:val="20"/>
          <w:szCs w:val="20"/>
          <w:lang w:val="en-GB"/>
        </w:rPr>
        <w:t xml:space="preserve">: </w:t>
      </w:r>
      <w:r w:rsidR="00896910">
        <w:rPr>
          <w:rFonts w:ascii="Arial" w:eastAsia="Times New Roman" w:hAnsi="Arial" w:cs="Arial"/>
          <w:sz w:val="20"/>
          <w:szCs w:val="20"/>
          <w:lang w:val="en-GB"/>
        </w:rPr>
        <w:t>11,725,000</w:t>
      </w:r>
      <w:r w:rsidRPr="005D5C86">
        <w:rPr>
          <w:rFonts w:ascii="Arial" w:eastAsia="Times New Roman" w:hAnsi="Arial" w:cs="Arial"/>
          <w:sz w:val="20"/>
          <w:szCs w:val="20"/>
          <w:lang w:val="en-GB"/>
        </w:rPr>
        <w:t>) shares in escrow.  The release of these shares is subject to regulatory approval.</w:t>
      </w:r>
    </w:p>
    <w:p w:rsidR="00A35E44" w:rsidRDefault="00A35E44" w:rsidP="00626B1B">
      <w:pPr>
        <w:tabs>
          <w:tab w:val="left" w:pos="360"/>
          <w:tab w:val="left" w:pos="720"/>
          <w:tab w:val="left" w:pos="1080"/>
          <w:tab w:val="decimal" w:pos="9540"/>
        </w:tabs>
        <w:spacing w:after="0" w:line="240" w:lineRule="auto"/>
        <w:ind w:left="450" w:right="86" w:hanging="720"/>
        <w:jc w:val="both"/>
        <w:rPr>
          <w:rFonts w:ascii="Arial" w:eastAsia="Times New Roman" w:hAnsi="Arial" w:cs="Arial"/>
          <w:sz w:val="20"/>
          <w:szCs w:val="20"/>
          <w:lang w:val="en-GB"/>
        </w:rPr>
      </w:pPr>
    </w:p>
    <w:p w:rsidR="00A35E44" w:rsidRPr="005D5C86" w:rsidRDefault="00A35E44" w:rsidP="00884931">
      <w:pPr>
        <w:tabs>
          <w:tab w:val="left" w:pos="-674"/>
          <w:tab w:val="left" w:pos="-270"/>
          <w:tab w:val="left" w:pos="360"/>
          <w:tab w:val="left" w:pos="720"/>
          <w:tab w:val="left" w:pos="1080"/>
          <w:tab w:val="left" w:pos="1170"/>
          <w:tab w:val="left" w:pos="1602"/>
          <w:tab w:val="left" w:pos="1992"/>
          <w:tab w:val="left" w:pos="4626"/>
          <w:tab w:val="decimal" w:pos="5634"/>
          <w:tab w:val="left" w:pos="6066"/>
          <w:tab w:val="decimal" w:pos="7074"/>
          <w:tab w:val="left" w:pos="7506"/>
          <w:tab w:val="decimal" w:pos="8514"/>
          <w:tab w:val="left" w:pos="8946"/>
        </w:tabs>
        <w:spacing w:after="0" w:line="214" w:lineRule="auto"/>
        <w:ind w:left="720" w:right="-29" w:hanging="360"/>
        <w:jc w:val="both"/>
        <w:rPr>
          <w:rFonts w:ascii="Arial" w:eastAsia="Times New Roman" w:hAnsi="Arial" w:cs="Arial"/>
          <w:b/>
          <w:sz w:val="20"/>
          <w:szCs w:val="20"/>
          <w:lang w:val="en-GB"/>
        </w:rPr>
      </w:pPr>
      <w:r w:rsidRPr="005D5C86">
        <w:rPr>
          <w:rFonts w:ascii="Arial" w:eastAsia="Times New Roman" w:hAnsi="Arial" w:cs="Arial"/>
          <w:b/>
          <w:sz w:val="20"/>
          <w:szCs w:val="20"/>
          <w:lang w:val="en-GB"/>
        </w:rPr>
        <w:t>d)</w:t>
      </w:r>
      <w:r w:rsidRPr="005D5C86">
        <w:rPr>
          <w:rFonts w:ascii="Arial" w:eastAsia="Times New Roman" w:hAnsi="Arial" w:cs="Arial"/>
          <w:b/>
          <w:sz w:val="20"/>
          <w:szCs w:val="20"/>
          <w:lang w:val="en-GB"/>
        </w:rPr>
        <w:tab/>
      </w:r>
      <w:r>
        <w:rPr>
          <w:rFonts w:ascii="Arial" w:eastAsia="Times New Roman" w:hAnsi="Arial" w:cs="Arial"/>
          <w:b/>
          <w:sz w:val="20"/>
          <w:szCs w:val="20"/>
          <w:lang w:val="en-GB"/>
        </w:rPr>
        <w:t xml:space="preserve">Subscription </w:t>
      </w:r>
      <w:r w:rsidR="001A2E36">
        <w:rPr>
          <w:rFonts w:ascii="Arial" w:eastAsia="Times New Roman" w:hAnsi="Arial" w:cs="Arial"/>
          <w:b/>
          <w:sz w:val="20"/>
          <w:szCs w:val="20"/>
          <w:lang w:val="en-GB"/>
        </w:rPr>
        <w:t xml:space="preserve">received and </w:t>
      </w:r>
      <w:r>
        <w:rPr>
          <w:rFonts w:ascii="Arial" w:eastAsia="Times New Roman" w:hAnsi="Arial" w:cs="Arial"/>
          <w:b/>
          <w:sz w:val="20"/>
          <w:szCs w:val="20"/>
          <w:lang w:val="en-GB"/>
        </w:rPr>
        <w:t>refundable</w:t>
      </w:r>
    </w:p>
    <w:p w:rsidR="00A35E44" w:rsidRPr="005D5C86" w:rsidRDefault="00A35E44" w:rsidP="00A35E44">
      <w:pPr>
        <w:tabs>
          <w:tab w:val="left" w:pos="360"/>
          <w:tab w:val="left" w:pos="720"/>
          <w:tab w:val="left" w:pos="1080"/>
        </w:tabs>
        <w:spacing w:after="0" w:line="240" w:lineRule="auto"/>
        <w:ind w:left="450" w:right="-360"/>
        <w:jc w:val="both"/>
        <w:rPr>
          <w:rFonts w:ascii="Arial" w:eastAsia="Times New Roman" w:hAnsi="Arial" w:cs="Arial"/>
          <w:sz w:val="20"/>
          <w:szCs w:val="20"/>
        </w:rPr>
      </w:pPr>
    </w:p>
    <w:p w:rsidR="001A2E36" w:rsidRDefault="001A2E36" w:rsidP="001A2E36">
      <w:pPr>
        <w:tabs>
          <w:tab w:val="left" w:pos="360"/>
          <w:tab w:val="left" w:pos="720"/>
          <w:tab w:val="left" w:pos="1080"/>
        </w:tabs>
        <w:spacing w:after="0" w:line="240" w:lineRule="auto"/>
        <w:ind w:left="450" w:right="86"/>
        <w:jc w:val="both"/>
        <w:rPr>
          <w:rFonts w:ascii="Arial" w:eastAsia="Times New Roman" w:hAnsi="Arial" w:cs="Arial"/>
          <w:sz w:val="20"/>
          <w:szCs w:val="20"/>
        </w:rPr>
      </w:pPr>
      <w:r>
        <w:rPr>
          <w:rFonts w:ascii="Arial" w:eastAsia="Times New Roman" w:hAnsi="Arial" w:cs="Arial"/>
          <w:sz w:val="20"/>
          <w:szCs w:val="20"/>
        </w:rPr>
        <w:t xml:space="preserve">As at </w:t>
      </w:r>
      <w:r w:rsidR="00D934FE">
        <w:rPr>
          <w:rFonts w:ascii="Arial" w:eastAsia="Times New Roman" w:hAnsi="Arial" w:cs="Arial"/>
          <w:sz w:val="20"/>
          <w:szCs w:val="20"/>
        </w:rPr>
        <w:t>December 31</w:t>
      </w:r>
      <w:r>
        <w:rPr>
          <w:rFonts w:ascii="Arial" w:eastAsia="Times New Roman" w:hAnsi="Arial" w:cs="Arial"/>
          <w:sz w:val="20"/>
          <w:szCs w:val="20"/>
        </w:rPr>
        <w:t>, 2015, the Company had received subscriptions of $</w:t>
      </w:r>
      <w:r w:rsidR="00884931">
        <w:rPr>
          <w:rFonts w:ascii="Arial" w:eastAsia="Times New Roman" w:hAnsi="Arial" w:cs="Arial"/>
          <w:sz w:val="20"/>
          <w:szCs w:val="20"/>
        </w:rPr>
        <w:t>Nil</w:t>
      </w:r>
      <w:r>
        <w:rPr>
          <w:rFonts w:ascii="Arial" w:eastAsia="Times New Roman" w:hAnsi="Arial" w:cs="Arial"/>
          <w:sz w:val="20"/>
          <w:szCs w:val="20"/>
        </w:rPr>
        <w:t xml:space="preserve"> (June 30, 2015: $127,500). This amount relates to a private placement which was closed subsequent to period end.</w:t>
      </w:r>
      <w:r w:rsidR="00884931">
        <w:rPr>
          <w:rFonts w:ascii="Arial" w:eastAsia="Times New Roman" w:hAnsi="Arial" w:cs="Arial"/>
          <w:sz w:val="20"/>
          <w:szCs w:val="20"/>
        </w:rPr>
        <w:t xml:space="preserve"> As at December 31, 2015, the Company subscriptions receivable of $59,600 (June 30, 2015: $Nil). </w:t>
      </w:r>
      <w:r>
        <w:rPr>
          <w:rFonts w:ascii="Arial" w:eastAsia="Times New Roman" w:hAnsi="Arial" w:cs="Arial"/>
          <w:sz w:val="20"/>
          <w:szCs w:val="20"/>
        </w:rPr>
        <w:t xml:space="preserve"> </w:t>
      </w:r>
    </w:p>
    <w:p w:rsidR="001A2E36" w:rsidRDefault="001A2E36" w:rsidP="001A2E36">
      <w:pPr>
        <w:tabs>
          <w:tab w:val="left" w:pos="360"/>
          <w:tab w:val="left" w:pos="2595"/>
        </w:tabs>
        <w:spacing w:after="0" w:line="240" w:lineRule="auto"/>
        <w:ind w:left="450" w:right="86"/>
        <w:jc w:val="both"/>
        <w:rPr>
          <w:rFonts w:ascii="Arial" w:eastAsia="Times New Roman" w:hAnsi="Arial" w:cs="Arial"/>
          <w:sz w:val="20"/>
          <w:szCs w:val="20"/>
        </w:rPr>
      </w:pPr>
      <w:r>
        <w:rPr>
          <w:rFonts w:ascii="Arial" w:eastAsia="Times New Roman" w:hAnsi="Arial" w:cs="Arial"/>
          <w:sz w:val="20"/>
          <w:szCs w:val="20"/>
        </w:rPr>
        <w:tab/>
      </w:r>
    </w:p>
    <w:p w:rsidR="001A2E36" w:rsidRPr="005D5C86" w:rsidRDefault="001A2E36" w:rsidP="001A2E36">
      <w:pPr>
        <w:tabs>
          <w:tab w:val="left" w:pos="360"/>
          <w:tab w:val="left" w:pos="720"/>
          <w:tab w:val="left" w:pos="1080"/>
        </w:tabs>
        <w:spacing w:after="0" w:line="240" w:lineRule="auto"/>
        <w:ind w:left="450" w:right="86"/>
        <w:jc w:val="both"/>
        <w:rPr>
          <w:rFonts w:ascii="Arial" w:eastAsia="Times New Roman" w:hAnsi="Arial" w:cs="Arial"/>
          <w:sz w:val="20"/>
          <w:szCs w:val="20"/>
        </w:rPr>
      </w:pPr>
      <w:r>
        <w:rPr>
          <w:rFonts w:ascii="Arial" w:eastAsia="Times New Roman" w:hAnsi="Arial" w:cs="Arial"/>
          <w:sz w:val="20"/>
          <w:szCs w:val="20"/>
        </w:rPr>
        <w:t xml:space="preserve">As at </w:t>
      </w:r>
      <w:r w:rsidR="00D934FE">
        <w:rPr>
          <w:rFonts w:ascii="Arial" w:eastAsia="Times New Roman" w:hAnsi="Arial" w:cs="Arial"/>
          <w:sz w:val="20"/>
          <w:szCs w:val="20"/>
        </w:rPr>
        <w:t>December 31</w:t>
      </w:r>
      <w:r>
        <w:rPr>
          <w:rFonts w:ascii="Arial" w:eastAsia="Times New Roman" w:hAnsi="Arial" w:cs="Arial"/>
          <w:sz w:val="20"/>
          <w:szCs w:val="20"/>
        </w:rPr>
        <w:t xml:space="preserve">, 2015, the Company had a subscription </w:t>
      </w:r>
      <w:r w:rsidRPr="00884931">
        <w:rPr>
          <w:rFonts w:ascii="Arial" w:eastAsia="Times New Roman" w:hAnsi="Arial" w:cs="Arial"/>
          <w:sz w:val="20"/>
          <w:szCs w:val="20"/>
        </w:rPr>
        <w:t>refundable of $7,500</w:t>
      </w:r>
      <w:r>
        <w:rPr>
          <w:rFonts w:ascii="Arial" w:eastAsia="Times New Roman" w:hAnsi="Arial" w:cs="Arial"/>
          <w:sz w:val="20"/>
          <w:szCs w:val="20"/>
        </w:rPr>
        <w:t xml:space="preserve"> (June 30, 2015: $7,500). It has not been paid back to the subscriber.</w:t>
      </w:r>
    </w:p>
    <w:p w:rsidR="001A2E36" w:rsidRPr="005D5C86" w:rsidRDefault="001A2E36" w:rsidP="00626B1B">
      <w:pPr>
        <w:tabs>
          <w:tab w:val="left" w:pos="360"/>
          <w:tab w:val="left" w:pos="720"/>
          <w:tab w:val="left" w:pos="1080"/>
          <w:tab w:val="decimal" w:pos="9540"/>
        </w:tabs>
        <w:spacing w:after="0" w:line="240" w:lineRule="auto"/>
        <w:ind w:left="450" w:right="-360" w:hanging="720"/>
        <w:jc w:val="both"/>
        <w:rPr>
          <w:rFonts w:ascii="Arial" w:eastAsia="Times New Roman" w:hAnsi="Arial" w:cs="Arial"/>
          <w:sz w:val="20"/>
          <w:szCs w:val="20"/>
          <w:lang w:val="en-GB"/>
        </w:rPr>
      </w:pPr>
    </w:p>
    <w:p w:rsidR="001A2E36" w:rsidRPr="005D5C86" w:rsidRDefault="001A2E36" w:rsidP="00884931">
      <w:pPr>
        <w:tabs>
          <w:tab w:val="left" w:pos="-674"/>
          <w:tab w:val="left" w:pos="-270"/>
          <w:tab w:val="left" w:pos="360"/>
          <w:tab w:val="left" w:pos="720"/>
          <w:tab w:val="left" w:pos="1080"/>
          <w:tab w:val="left" w:pos="1170"/>
          <w:tab w:val="left" w:pos="1602"/>
          <w:tab w:val="left" w:pos="1992"/>
          <w:tab w:val="left" w:pos="4626"/>
          <w:tab w:val="decimal" w:pos="5634"/>
          <w:tab w:val="left" w:pos="6066"/>
          <w:tab w:val="decimal" w:pos="7074"/>
          <w:tab w:val="left" w:pos="7506"/>
          <w:tab w:val="decimal" w:pos="8514"/>
          <w:tab w:val="left" w:pos="8946"/>
        </w:tabs>
        <w:spacing w:after="0" w:line="214" w:lineRule="auto"/>
        <w:ind w:left="720" w:right="-29" w:hanging="360"/>
        <w:jc w:val="both"/>
        <w:rPr>
          <w:rFonts w:ascii="Arial" w:eastAsia="Times New Roman" w:hAnsi="Arial" w:cs="Arial"/>
          <w:b/>
          <w:sz w:val="20"/>
          <w:szCs w:val="20"/>
          <w:lang w:val="en-GB"/>
        </w:rPr>
      </w:pPr>
      <w:r>
        <w:rPr>
          <w:rFonts w:ascii="Arial" w:eastAsia="Times New Roman" w:hAnsi="Arial" w:cs="Arial"/>
          <w:b/>
          <w:sz w:val="20"/>
          <w:szCs w:val="20"/>
          <w:lang w:val="en-GB"/>
        </w:rPr>
        <w:t>e</w:t>
      </w:r>
      <w:r w:rsidRPr="005D5C86">
        <w:rPr>
          <w:rFonts w:ascii="Arial" w:eastAsia="Times New Roman" w:hAnsi="Arial" w:cs="Arial"/>
          <w:b/>
          <w:sz w:val="20"/>
          <w:szCs w:val="20"/>
          <w:lang w:val="en-GB"/>
        </w:rPr>
        <w:t>)</w:t>
      </w:r>
      <w:r w:rsidRPr="005D5C86">
        <w:rPr>
          <w:rFonts w:ascii="Arial" w:eastAsia="Times New Roman" w:hAnsi="Arial" w:cs="Arial"/>
          <w:b/>
          <w:sz w:val="20"/>
          <w:szCs w:val="20"/>
          <w:lang w:val="en-GB"/>
        </w:rPr>
        <w:tab/>
        <w:t>Share-based payments and warrants</w:t>
      </w:r>
    </w:p>
    <w:p w:rsidR="001A2E36" w:rsidRPr="005D5C86" w:rsidRDefault="001A2E36" w:rsidP="001A2E36">
      <w:pPr>
        <w:tabs>
          <w:tab w:val="left" w:pos="360"/>
          <w:tab w:val="left" w:pos="720"/>
          <w:tab w:val="left" w:pos="1080"/>
        </w:tabs>
        <w:spacing w:after="0" w:line="240" w:lineRule="auto"/>
        <w:ind w:left="450" w:right="-360"/>
        <w:jc w:val="both"/>
        <w:rPr>
          <w:rFonts w:ascii="Arial" w:eastAsia="Times New Roman" w:hAnsi="Arial" w:cs="Arial"/>
          <w:sz w:val="20"/>
          <w:szCs w:val="20"/>
        </w:rPr>
      </w:pPr>
    </w:p>
    <w:p w:rsidR="001A2E36" w:rsidRPr="001A2E36" w:rsidRDefault="001A2E36" w:rsidP="001A2E36">
      <w:pPr>
        <w:tabs>
          <w:tab w:val="left" w:pos="360"/>
          <w:tab w:val="left" w:pos="720"/>
          <w:tab w:val="left" w:pos="1080"/>
        </w:tabs>
        <w:spacing w:after="0" w:line="240" w:lineRule="auto"/>
        <w:ind w:left="450" w:right="86"/>
        <w:jc w:val="both"/>
        <w:rPr>
          <w:rFonts w:ascii="Arial" w:eastAsia="Times New Roman" w:hAnsi="Arial" w:cs="Arial"/>
          <w:sz w:val="20"/>
          <w:szCs w:val="20"/>
          <w:u w:val="single"/>
        </w:rPr>
      </w:pPr>
      <w:r w:rsidRPr="001A2E36">
        <w:rPr>
          <w:rFonts w:ascii="Arial" w:eastAsia="Times New Roman" w:hAnsi="Arial" w:cs="Arial"/>
          <w:sz w:val="20"/>
          <w:szCs w:val="20"/>
          <w:u w:val="single"/>
        </w:rPr>
        <w:t>Share-based payments</w:t>
      </w:r>
    </w:p>
    <w:p w:rsidR="001A2E36" w:rsidRPr="005D5C86" w:rsidRDefault="001A2E36" w:rsidP="001A2E36">
      <w:pPr>
        <w:tabs>
          <w:tab w:val="left" w:pos="360"/>
          <w:tab w:val="left" w:pos="720"/>
          <w:tab w:val="left" w:pos="1080"/>
        </w:tabs>
        <w:spacing w:after="0" w:line="240" w:lineRule="auto"/>
        <w:ind w:left="450" w:right="86"/>
        <w:jc w:val="both"/>
        <w:rPr>
          <w:rFonts w:ascii="Arial" w:eastAsia="Times New Roman" w:hAnsi="Arial" w:cs="Arial"/>
          <w:sz w:val="20"/>
          <w:szCs w:val="20"/>
        </w:rPr>
      </w:pPr>
    </w:p>
    <w:p w:rsidR="001A2E36" w:rsidRPr="005D5C86" w:rsidRDefault="001A2E36" w:rsidP="001A2E36">
      <w:pPr>
        <w:tabs>
          <w:tab w:val="left" w:pos="360"/>
          <w:tab w:val="left" w:pos="720"/>
          <w:tab w:val="left" w:pos="1080"/>
          <w:tab w:val="decimal" w:pos="9540"/>
        </w:tabs>
        <w:spacing w:after="0" w:line="240" w:lineRule="auto"/>
        <w:ind w:left="450" w:right="86" w:hanging="720"/>
        <w:jc w:val="both"/>
        <w:rPr>
          <w:rFonts w:ascii="Arial" w:eastAsia="Times New Roman" w:hAnsi="Arial" w:cs="Arial"/>
          <w:sz w:val="20"/>
          <w:szCs w:val="20"/>
        </w:rPr>
      </w:pPr>
      <w:r w:rsidRPr="005D5C86">
        <w:rPr>
          <w:rFonts w:ascii="Arial" w:eastAsia="Times New Roman" w:hAnsi="Arial" w:cs="Arial"/>
          <w:sz w:val="20"/>
          <w:szCs w:val="20"/>
        </w:rPr>
        <w:tab/>
      </w:r>
      <w:r w:rsidRPr="005D5C86">
        <w:rPr>
          <w:rFonts w:ascii="Arial" w:eastAsia="Times New Roman" w:hAnsi="Arial" w:cs="Arial"/>
          <w:sz w:val="20"/>
          <w:szCs w:val="20"/>
        </w:rPr>
        <w:tab/>
        <w:t>The Company has a stock option plan which authorizes the board of directors to grant incentive stock options to directors, officers and employees.  The maximum number of shares in respect of which options may be outstanding under the Plan at any given time is equivalent to 10% of the issued and outstanding shares of the Company at that time.  The exercise price of the options is determined by the market value of the shares at the closing price on the date prior to date of the grant. Unless otherwise stated, options fully vest when granted.</w:t>
      </w:r>
    </w:p>
    <w:p w:rsidR="001A2E36" w:rsidRPr="00B11F40" w:rsidRDefault="001A2E36" w:rsidP="001A2E36">
      <w:pPr>
        <w:tabs>
          <w:tab w:val="left" w:pos="360"/>
          <w:tab w:val="left" w:pos="720"/>
          <w:tab w:val="left" w:pos="1080"/>
          <w:tab w:val="decimal" w:pos="9540"/>
        </w:tabs>
        <w:spacing w:after="0" w:line="240" w:lineRule="auto"/>
        <w:ind w:right="86"/>
        <w:jc w:val="both"/>
        <w:rPr>
          <w:rFonts w:ascii="Arial" w:eastAsia="Times New Roman" w:hAnsi="Arial" w:cs="Arial"/>
          <w:sz w:val="12"/>
          <w:szCs w:val="12"/>
        </w:rPr>
      </w:pPr>
    </w:p>
    <w:p w:rsidR="001A2E36" w:rsidRPr="00A0455A" w:rsidRDefault="001A2E36" w:rsidP="001A2E36">
      <w:pPr>
        <w:tabs>
          <w:tab w:val="left" w:pos="-720"/>
          <w:tab w:val="decimal" w:pos="2988"/>
          <w:tab w:val="left" w:pos="4386"/>
          <w:tab w:val="left" w:pos="7686"/>
          <w:tab w:val="decimal" w:pos="8328"/>
          <w:tab w:val="decimal" w:pos="10098"/>
        </w:tabs>
        <w:spacing w:after="0" w:line="240" w:lineRule="auto"/>
        <w:ind w:left="450"/>
        <w:rPr>
          <w:rFonts w:ascii="Arial" w:hAnsi="Arial" w:cs="Arial"/>
          <w:color w:val="000000"/>
          <w:sz w:val="20"/>
          <w:szCs w:val="20"/>
        </w:rPr>
      </w:pPr>
      <w:r w:rsidRPr="00A0455A">
        <w:rPr>
          <w:rFonts w:ascii="Arial" w:hAnsi="Arial" w:cs="Arial"/>
          <w:color w:val="000000"/>
          <w:sz w:val="20"/>
          <w:szCs w:val="20"/>
        </w:rPr>
        <w:t>The following table summarizes stock option transactions:</w:t>
      </w:r>
    </w:p>
    <w:p w:rsidR="001A2E36" w:rsidRPr="00A0455A" w:rsidRDefault="001A2E36" w:rsidP="001A2E36">
      <w:pPr>
        <w:tabs>
          <w:tab w:val="left" w:pos="-720"/>
          <w:tab w:val="left" w:pos="567"/>
          <w:tab w:val="left" w:pos="720"/>
          <w:tab w:val="decimal" w:pos="2988"/>
          <w:tab w:val="left" w:pos="4386"/>
          <w:tab w:val="left" w:pos="7686"/>
          <w:tab w:val="decimal" w:pos="8328"/>
          <w:tab w:val="decimal" w:pos="10098"/>
        </w:tabs>
        <w:spacing w:after="0" w:line="240" w:lineRule="auto"/>
        <w:rPr>
          <w:rFonts w:ascii="Arial" w:hAnsi="Arial" w:cs="Arial"/>
          <w:color w:val="000000"/>
          <w:sz w:val="20"/>
          <w:szCs w:val="20"/>
        </w:rPr>
      </w:pPr>
    </w:p>
    <w:tbl>
      <w:tblPr>
        <w:tblW w:w="0" w:type="auto"/>
        <w:jc w:val="center"/>
        <w:tblLook w:val="0000" w:firstRow="0" w:lastRow="0" w:firstColumn="0" w:lastColumn="0" w:noHBand="0" w:noVBand="0"/>
      </w:tblPr>
      <w:tblGrid>
        <w:gridCol w:w="4230"/>
        <w:gridCol w:w="1832"/>
        <w:gridCol w:w="2126"/>
      </w:tblGrid>
      <w:tr w:rsidR="001A2E36" w:rsidRPr="00A0455A" w:rsidTr="00C52006">
        <w:trPr>
          <w:cantSplit/>
          <w:jc w:val="center"/>
        </w:trPr>
        <w:tc>
          <w:tcPr>
            <w:tcW w:w="4230" w:type="dxa"/>
            <w:tcBorders>
              <w:bottom w:val="single" w:sz="4" w:space="0" w:color="auto"/>
            </w:tcBorders>
          </w:tcPr>
          <w:p w:rsidR="001A2E36" w:rsidRPr="00A0455A" w:rsidRDefault="001A2E36" w:rsidP="00C52006">
            <w:pPr>
              <w:tabs>
                <w:tab w:val="left" w:pos="-720"/>
                <w:tab w:val="left" w:pos="720"/>
                <w:tab w:val="left" w:pos="1440"/>
                <w:tab w:val="left" w:pos="2880"/>
                <w:tab w:val="decimal" w:pos="9198"/>
                <w:tab w:val="decimal" w:pos="10596"/>
              </w:tabs>
              <w:spacing w:after="0" w:line="240" w:lineRule="auto"/>
              <w:rPr>
                <w:rFonts w:ascii="Arial" w:hAnsi="Arial" w:cs="Arial"/>
                <w:sz w:val="20"/>
                <w:szCs w:val="20"/>
              </w:rPr>
            </w:pPr>
          </w:p>
        </w:tc>
        <w:tc>
          <w:tcPr>
            <w:tcW w:w="1832" w:type="dxa"/>
            <w:tcBorders>
              <w:bottom w:val="single" w:sz="4" w:space="0" w:color="auto"/>
            </w:tcBorders>
          </w:tcPr>
          <w:p w:rsidR="001A2E36" w:rsidRPr="00A0455A" w:rsidRDefault="001A2E36" w:rsidP="00C52006">
            <w:pPr>
              <w:tabs>
                <w:tab w:val="left" w:pos="-720"/>
                <w:tab w:val="left" w:pos="720"/>
                <w:tab w:val="left" w:pos="1440"/>
                <w:tab w:val="left" w:pos="2880"/>
                <w:tab w:val="decimal" w:pos="9198"/>
                <w:tab w:val="decimal" w:pos="10596"/>
              </w:tabs>
              <w:spacing w:after="0" w:line="240" w:lineRule="auto"/>
              <w:jc w:val="center"/>
              <w:rPr>
                <w:rFonts w:ascii="Arial" w:hAnsi="Arial" w:cs="Arial"/>
                <w:b/>
                <w:sz w:val="20"/>
                <w:szCs w:val="20"/>
              </w:rPr>
            </w:pPr>
          </w:p>
          <w:p w:rsidR="001A2E36" w:rsidRPr="00A0455A" w:rsidRDefault="001A2E36" w:rsidP="00C52006">
            <w:pPr>
              <w:tabs>
                <w:tab w:val="left" w:pos="-720"/>
                <w:tab w:val="left" w:pos="720"/>
                <w:tab w:val="left" w:pos="1440"/>
                <w:tab w:val="left" w:pos="2880"/>
                <w:tab w:val="decimal" w:pos="9198"/>
                <w:tab w:val="decimal" w:pos="10596"/>
              </w:tabs>
              <w:spacing w:after="0" w:line="240" w:lineRule="auto"/>
              <w:jc w:val="center"/>
              <w:rPr>
                <w:rFonts w:ascii="Arial" w:hAnsi="Arial" w:cs="Arial"/>
                <w:b/>
                <w:sz w:val="20"/>
                <w:szCs w:val="20"/>
              </w:rPr>
            </w:pPr>
            <w:r w:rsidRPr="00A0455A">
              <w:rPr>
                <w:rFonts w:ascii="Arial" w:hAnsi="Arial" w:cs="Arial"/>
                <w:b/>
                <w:sz w:val="20"/>
                <w:szCs w:val="20"/>
              </w:rPr>
              <w:t>Number of</w:t>
            </w:r>
          </w:p>
          <w:p w:rsidR="001A2E36" w:rsidRPr="00A0455A" w:rsidRDefault="001A2E36" w:rsidP="00C52006">
            <w:pPr>
              <w:tabs>
                <w:tab w:val="left" w:pos="-720"/>
                <w:tab w:val="left" w:pos="720"/>
                <w:tab w:val="left" w:pos="1440"/>
                <w:tab w:val="left" w:pos="2880"/>
                <w:tab w:val="decimal" w:pos="9198"/>
                <w:tab w:val="decimal" w:pos="10596"/>
              </w:tabs>
              <w:spacing w:after="0" w:line="240" w:lineRule="auto"/>
              <w:jc w:val="center"/>
              <w:rPr>
                <w:rFonts w:ascii="Arial" w:hAnsi="Arial" w:cs="Arial"/>
                <w:b/>
                <w:sz w:val="20"/>
                <w:szCs w:val="20"/>
              </w:rPr>
            </w:pPr>
            <w:r w:rsidRPr="00A0455A">
              <w:rPr>
                <w:rFonts w:ascii="Arial" w:hAnsi="Arial" w:cs="Arial"/>
                <w:b/>
                <w:sz w:val="20"/>
                <w:szCs w:val="20"/>
              </w:rPr>
              <w:t>Options</w:t>
            </w:r>
          </w:p>
        </w:tc>
        <w:tc>
          <w:tcPr>
            <w:tcW w:w="2126" w:type="dxa"/>
            <w:tcBorders>
              <w:bottom w:val="single" w:sz="4" w:space="0" w:color="auto"/>
            </w:tcBorders>
          </w:tcPr>
          <w:p w:rsidR="001A2E36" w:rsidRPr="00A0455A" w:rsidRDefault="001A2E36" w:rsidP="00C52006">
            <w:pPr>
              <w:tabs>
                <w:tab w:val="left" w:pos="-720"/>
                <w:tab w:val="left" w:pos="720"/>
                <w:tab w:val="left" w:pos="1440"/>
                <w:tab w:val="left" w:pos="2880"/>
                <w:tab w:val="decimal" w:pos="9198"/>
                <w:tab w:val="decimal" w:pos="10596"/>
              </w:tabs>
              <w:spacing w:after="0" w:line="240" w:lineRule="auto"/>
              <w:jc w:val="center"/>
              <w:rPr>
                <w:rFonts w:ascii="Arial" w:hAnsi="Arial" w:cs="Arial"/>
                <w:b/>
                <w:color w:val="000000"/>
                <w:sz w:val="20"/>
                <w:szCs w:val="20"/>
              </w:rPr>
            </w:pPr>
            <w:r w:rsidRPr="00A0455A">
              <w:rPr>
                <w:rFonts w:ascii="Arial" w:hAnsi="Arial" w:cs="Arial"/>
                <w:b/>
                <w:color w:val="000000"/>
                <w:sz w:val="20"/>
                <w:szCs w:val="20"/>
              </w:rPr>
              <w:t>Weighted Average Exercise Price</w:t>
            </w:r>
          </w:p>
          <w:p w:rsidR="001A2E36" w:rsidRPr="00A0455A" w:rsidRDefault="001A2E36" w:rsidP="00C52006">
            <w:pPr>
              <w:tabs>
                <w:tab w:val="left" w:pos="-720"/>
                <w:tab w:val="left" w:pos="720"/>
                <w:tab w:val="left" w:pos="1440"/>
                <w:tab w:val="left" w:pos="2880"/>
                <w:tab w:val="decimal" w:pos="9198"/>
                <w:tab w:val="decimal" w:pos="10596"/>
              </w:tabs>
              <w:spacing w:after="0" w:line="240" w:lineRule="auto"/>
              <w:jc w:val="center"/>
              <w:rPr>
                <w:rFonts w:ascii="Arial" w:hAnsi="Arial" w:cs="Arial"/>
                <w:b/>
                <w:color w:val="000000"/>
                <w:sz w:val="20"/>
                <w:szCs w:val="20"/>
              </w:rPr>
            </w:pPr>
            <w:r w:rsidRPr="00A0455A">
              <w:rPr>
                <w:rFonts w:ascii="Arial" w:hAnsi="Arial" w:cs="Arial"/>
                <w:b/>
                <w:color w:val="000000"/>
                <w:sz w:val="20"/>
                <w:szCs w:val="20"/>
              </w:rPr>
              <w:t>$</w:t>
            </w:r>
          </w:p>
        </w:tc>
      </w:tr>
      <w:tr w:rsidR="001A2E36" w:rsidRPr="00A0455A" w:rsidTr="00C52006">
        <w:trPr>
          <w:cantSplit/>
          <w:trHeight w:hRule="exact" w:val="113"/>
          <w:jc w:val="center"/>
        </w:trPr>
        <w:tc>
          <w:tcPr>
            <w:tcW w:w="4230" w:type="dxa"/>
            <w:tcBorders>
              <w:top w:val="single" w:sz="4" w:space="0" w:color="auto"/>
            </w:tcBorders>
            <w:vAlign w:val="bottom"/>
          </w:tcPr>
          <w:p w:rsidR="001A2E36" w:rsidRPr="00A0455A" w:rsidRDefault="001A2E36" w:rsidP="00C52006">
            <w:pPr>
              <w:tabs>
                <w:tab w:val="left" w:pos="-720"/>
                <w:tab w:val="left" w:pos="720"/>
                <w:tab w:val="left" w:pos="1440"/>
                <w:tab w:val="left" w:pos="2880"/>
                <w:tab w:val="decimal" w:pos="9198"/>
                <w:tab w:val="decimal" w:pos="10596"/>
              </w:tabs>
              <w:spacing w:after="0" w:line="240" w:lineRule="auto"/>
              <w:rPr>
                <w:rFonts w:ascii="Arial" w:hAnsi="Arial" w:cs="Arial"/>
                <w:sz w:val="20"/>
                <w:szCs w:val="20"/>
              </w:rPr>
            </w:pPr>
          </w:p>
        </w:tc>
        <w:tc>
          <w:tcPr>
            <w:tcW w:w="1832" w:type="dxa"/>
            <w:tcBorders>
              <w:top w:val="single" w:sz="4" w:space="0" w:color="auto"/>
            </w:tcBorders>
            <w:vAlign w:val="bottom"/>
          </w:tcPr>
          <w:p w:rsidR="001A2E36" w:rsidRPr="00A0455A" w:rsidRDefault="001A2E36" w:rsidP="00C52006">
            <w:pPr>
              <w:tabs>
                <w:tab w:val="left" w:pos="-720"/>
                <w:tab w:val="left" w:pos="720"/>
                <w:tab w:val="left" w:pos="1440"/>
                <w:tab w:val="left" w:pos="2880"/>
                <w:tab w:val="decimal" w:pos="9198"/>
                <w:tab w:val="decimal" w:pos="10596"/>
              </w:tabs>
              <w:spacing w:after="0" w:line="240" w:lineRule="auto"/>
              <w:jc w:val="right"/>
              <w:rPr>
                <w:rFonts w:ascii="Arial" w:hAnsi="Arial" w:cs="Arial"/>
                <w:sz w:val="20"/>
                <w:szCs w:val="20"/>
              </w:rPr>
            </w:pPr>
          </w:p>
        </w:tc>
        <w:tc>
          <w:tcPr>
            <w:tcW w:w="2126" w:type="dxa"/>
            <w:tcBorders>
              <w:top w:val="single" w:sz="4" w:space="0" w:color="auto"/>
            </w:tcBorders>
            <w:vAlign w:val="bottom"/>
          </w:tcPr>
          <w:p w:rsidR="001A2E36" w:rsidRPr="00A0455A" w:rsidRDefault="001A2E36" w:rsidP="00C52006">
            <w:pPr>
              <w:tabs>
                <w:tab w:val="left" w:pos="-720"/>
                <w:tab w:val="left" w:pos="720"/>
                <w:tab w:val="left" w:pos="1440"/>
                <w:tab w:val="left" w:pos="2880"/>
                <w:tab w:val="decimal" w:pos="9198"/>
                <w:tab w:val="decimal" w:pos="10596"/>
              </w:tabs>
              <w:spacing w:after="0" w:line="240" w:lineRule="auto"/>
              <w:jc w:val="right"/>
              <w:rPr>
                <w:rFonts w:ascii="Arial" w:hAnsi="Arial" w:cs="Arial"/>
                <w:color w:val="000000"/>
                <w:sz w:val="20"/>
                <w:szCs w:val="20"/>
              </w:rPr>
            </w:pPr>
          </w:p>
        </w:tc>
      </w:tr>
      <w:tr w:rsidR="00FC055D" w:rsidRPr="00A0455A" w:rsidTr="008A3BE3">
        <w:trPr>
          <w:cantSplit/>
          <w:jc w:val="center"/>
        </w:trPr>
        <w:tc>
          <w:tcPr>
            <w:tcW w:w="4230" w:type="dxa"/>
            <w:vAlign w:val="bottom"/>
          </w:tcPr>
          <w:p w:rsidR="00FC055D" w:rsidRPr="00A0455A" w:rsidRDefault="00FC055D" w:rsidP="008A3BE3">
            <w:pPr>
              <w:tabs>
                <w:tab w:val="left" w:pos="-720"/>
                <w:tab w:val="left" w:pos="720"/>
                <w:tab w:val="left" w:pos="1440"/>
                <w:tab w:val="left" w:pos="2880"/>
                <w:tab w:val="decimal" w:pos="9198"/>
                <w:tab w:val="decimal" w:pos="10596"/>
              </w:tabs>
              <w:spacing w:after="0" w:line="240" w:lineRule="auto"/>
              <w:rPr>
                <w:rFonts w:ascii="Arial" w:hAnsi="Arial" w:cs="Arial"/>
                <w:sz w:val="20"/>
                <w:szCs w:val="20"/>
              </w:rPr>
            </w:pPr>
            <w:r w:rsidRPr="00A0455A">
              <w:rPr>
                <w:rFonts w:ascii="Arial" w:hAnsi="Arial" w:cs="Arial"/>
                <w:sz w:val="20"/>
                <w:szCs w:val="20"/>
              </w:rPr>
              <w:t xml:space="preserve">Outstanding, </w:t>
            </w:r>
            <w:r>
              <w:rPr>
                <w:rFonts w:ascii="Arial" w:hAnsi="Arial" w:cs="Arial"/>
                <w:sz w:val="20"/>
                <w:szCs w:val="20"/>
              </w:rPr>
              <w:t>June 30, 2014</w:t>
            </w:r>
            <w:r w:rsidRPr="00A0455A">
              <w:rPr>
                <w:rFonts w:ascii="Arial" w:hAnsi="Arial" w:cs="Arial"/>
                <w:sz w:val="20"/>
                <w:szCs w:val="20"/>
              </w:rPr>
              <w:t xml:space="preserve"> </w:t>
            </w:r>
          </w:p>
        </w:tc>
        <w:tc>
          <w:tcPr>
            <w:tcW w:w="1832" w:type="dxa"/>
            <w:vAlign w:val="bottom"/>
          </w:tcPr>
          <w:p w:rsidR="00FC055D" w:rsidRPr="00A0455A" w:rsidRDefault="00FC055D" w:rsidP="008A3BE3">
            <w:pPr>
              <w:tabs>
                <w:tab w:val="left" w:pos="-720"/>
                <w:tab w:val="left" w:pos="720"/>
                <w:tab w:val="left" w:pos="1440"/>
                <w:tab w:val="left" w:pos="2880"/>
                <w:tab w:val="decimal" w:pos="9198"/>
                <w:tab w:val="decimal" w:pos="10596"/>
              </w:tabs>
              <w:spacing w:after="0" w:line="240" w:lineRule="auto"/>
              <w:jc w:val="right"/>
              <w:rPr>
                <w:rFonts w:ascii="Arial" w:hAnsi="Arial" w:cs="Arial"/>
                <w:sz w:val="20"/>
                <w:szCs w:val="20"/>
              </w:rPr>
            </w:pPr>
            <w:r>
              <w:rPr>
                <w:rFonts w:ascii="Arial" w:eastAsia="Times New Roman" w:hAnsi="Arial" w:cs="Arial"/>
                <w:sz w:val="20"/>
                <w:szCs w:val="20"/>
                <w:lang w:val="en-GB"/>
              </w:rPr>
              <w:t>–</w:t>
            </w:r>
          </w:p>
        </w:tc>
        <w:tc>
          <w:tcPr>
            <w:tcW w:w="2126" w:type="dxa"/>
            <w:vAlign w:val="bottom"/>
          </w:tcPr>
          <w:p w:rsidR="00FC055D" w:rsidRPr="00A0455A" w:rsidRDefault="00FC055D" w:rsidP="008A3BE3">
            <w:pPr>
              <w:tabs>
                <w:tab w:val="left" w:pos="-720"/>
                <w:tab w:val="left" w:pos="720"/>
                <w:tab w:val="left" w:pos="1440"/>
                <w:tab w:val="left" w:pos="2880"/>
                <w:tab w:val="decimal" w:pos="9198"/>
                <w:tab w:val="decimal" w:pos="10596"/>
              </w:tabs>
              <w:spacing w:after="0" w:line="240" w:lineRule="auto"/>
              <w:jc w:val="center"/>
              <w:rPr>
                <w:rFonts w:ascii="Arial" w:hAnsi="Arial" w:cs="Arial"/>
                <w:color w:val="000000"/>
                <w:sz w:val="20"/>
                <w:szCs w:val="20"/>
              </w:rPr>
            </w:pPr>
            <w:r>
              <w:rPr>
                <w:rFonts w:ascii="Arial" w:eastAsia="Times New Roman" w:hAnsi="Arial" w:cs="Arial"/>
                <w:sz w:val="20"/>
                <w:szCs w:val="20"/>
                <w:lang w:val="en-GB"/>
              </w:rPr>
              <w:t>–</w:t>
            </w:r>
          </w:p>
        </w:tc>
      </w:tr>
      <w:tr w:rsidR="00FC055D" w:rsidRPr="00A0455A" w:rsidTr="008A3BE3">
        <w:trPr>
          <w:cantSplit/>
          <w:jc w:val="center"/>
        </w:trPr>
        <w:tc>
          <w:tcPr>
            <w:tcW w:w="4230" w:type="dxa"/>
            <w:vAlign w:val="bottom"/>
          </w:tcPr>
          <w:p w:rsidR="00FC055D" w:rsidRPr="00A0455A" w:rsidRDefault="00FC055D" w:rsidP="008A3BE3">
            <w:pPr>
              <w:tabs>
                <w:tab w:val="left" w:pos="-720"/>
                <w:tab w:val="left" w:pos="432"/>
                <w:tab w:val="left" w:pos="1152"/>
                <w:tab w:val="left" w:pos="2880"/>
                <w:tab w:val="decimal" w:pos="9198"/>
                <w:tab w:val="decimal" w:pos="10596"/>
              </w:tabs>
              <w:spacing w:after="0" w:line="240" w:lineRule="auto"/>
              <w:ind w:left="342"/>
              <w:rPr>
                <w:rFonts w:ascii="Arial" w:hAnsi="Arial" w:cs="Arial"/>
                <w:sz w:val="20"/>
                <w:szCs w:val="20"/>
              </w:rPr>
            </w:pPr>
            <w:r w:rsidRPr="00A0455A">
              <w:rPr>
                <w:rFonts w:ascii="Arial" w:hAnsi="Arial" w:cs="Arial"/>
                <w:sz w:val="20"/>
                <w:szCs w:val="20"/>
              </w:rPr>
              <w:t>Granted</w:t>
            </w:r>
          </w:p>
        </w:tc>
        <w:tc>
          <w:tcPr>
            <w:tcW w:w="1832" w:type="dxa"/>
            <w:vAlign w:val="bottom"/>
          </w:tcPr>
          <w:p w:rsidR="00FC055D" w:rsidRPr="00A0455A" w:rsidRDefault="00FC055D" w:rsidP="008A3BE3">
            <w:pPr>
              <w:tabs>
                <w:tab w:val="left" w:pos="-720"/>
                <w:tab w:val="left" w:pos="720"/>
                <w:tab w:val="left" w:pos="1440"/>
                <w:tab w:val="left" w:pos="2880"/>
                <w:tab w:val="decimal" w:pos="9198"/>
                <w:tab w:val="decimal" w:pos="10596"/>
              </w:tabs>
              <w:spacing w:after="0" w:line="240" w:lineRule="auto"/>
              <w:jc w:val="right"/>
              <w:rPr>
                <w:rFonts w:ascii="Arial" w:hAnsi="Arial" w:cs="Arial"/>
                <w:sz w:val="20"/>
                <w:szCs w:val="20"/>
              </w:rPr>
            </w:pPr>
            <w:r>
              <w:rPr>
                <w:rFonts w:ascii="Arial" w:hAnsi="Arial" w:cs="Arial"/>
                <w:sz w:val="20"/>
                <w:szCs w:val="20"/>
              </w:rPr>
              <w:t>3,500,000</w:t>
            </w:r>
          </w:p>
        </w:tc>
        <w:tc>
          <w:tcPr>
            <w:tcW w:w="2126" w:type="dxa"/>
            <w:vAlign w:val="bottom"/>
          </w:tcPr>
          <w:p w:rsidR="00FC055D" w:rsidRPr="00A0455A" w:rsidRDefault="00FC055D" w:rsidP="008A3BE3">
            <w:pPr>
              <w:tabs>
                <w:tab w:val="left" w:pos="-720"/>
                <w:tab w:val="left" w:pos="720"/>
                <w:tab w:val="left" w:pos="1440"/>
                <w:tab w:val="left" w:pos="2880"/>
                <w:tab w:val="decimal" w:pos="9198"/>
                <w:tab w:val="decimal" w:pos="10596"/>
              </w:tabs>
              <w:spacing w:after="0" w:line="240" w:lineRule="auto"/>
              <w:jc w:val="center"/>
              <w:rPr>
                <w:rFonts w:ascii="Arial" w:hAnsi="Arial" w:cs="Arial"/>
                <w:color w:val="000000"/>
                <w:sz w:val="20"/>
                <w:szCs w:val="20"/>
              </w:rPr>
            </w:pPr>
            <w:r>
              <w:rPr>
                <w:rFonts w:ascii="Arial" w:hAnsi="Arial" w:cs="Arial"/>
                <w:color w:val="000000"/>
                <w:sz w:val="20"/>
                <w:szCs w:val="20"/>
              </w:rPr>
              <w:t>0.20</w:t>
            </w:r>
          </w:p>
        </w:tc>
      </w:tr>
      <w:tr w:rsidR="00FC055D" w:rsidRPr="00A0455A" w:rsidTr="00FC055D">
        <w:trPr>
          <w:cantSplit/>
          <w:trHeight w:hRule="exact" w:val="115"/>
          <w:jc w:val="center"/>
        </w:trPr>
        <w:tc>
          <w:tcPr>
            <w:tcW w:w="4230" w:type="dxa"/>
            <w:tcBorders>
              <w:top w:val="single" w:sz="4" w:space="0" w:color="auto"/>
            </w:tcBorders>
            <w:vAlign w:val="bottom"/>
          </w:tcPr>
          <w:p w:rsidR="00FC055D" w:rsidRPr="00A0455A" w:rsidRDefault="00FC055D" w:rsidP="008A3BE3">
            <w:pPr>
              <w:tabs>
                <w:tab w:val="left" w:pos="-720"/>
                <w:tab w:val="left" w:pos="720"/>
                <w:tab w:val="left" w:pos="1440"/>
                <w:tab w:val="left" w:pos="2880"/>
                <w:tab w:val="decimal" w:pos="9198"/>
                <w:tab w:val="decimal" w:pos="10596"/>
              </w:tabs>
              <w:spacing w:after="0" w:line="240" w:lineRule="auto"/>
              <w:rPr>
                <w:rFonts w:ascii="Arial" w:hAnsi="Arial" w:cs="Arial"/>
                <w:sz w:val="20"/>
                <w:szCs w:val="20"/>
              </w:rPr>
            </w:pPr>
          </w:p>
        </w:tc>
        <w:tc>
          <w:tcPr>
            <w:tcW w:w="1832" w:type="dxa"/>
            <w:tcBorders>
              <w:top w:val="single" w:sz="4" w:space="0" w:color="auto"/>
            </w:tcBorders>
            <w:vAlign w:val="bottom"/>
          </w:tcPr>
          <w:p w:rsidR="00FC055D" w:rsidRPr="00A0455A" w:rsidRDefault="00FC055D" w:rsidP="008A3BE3">
            <w:pPr>
              <w:tabs>
                <w:tab w:val="left" w:pos="-720"/>
                <w:tab w:val="left" w:pos="720"/>
                <w:tab w:val="left" w:pos="1440"/>
                <w:tab w:val="left" w:pos="2880"/>
                <w:tab w:val="decimal" w:pos="9198"/>
                <w:tab w:val="decimal" w:pos="10596"/>
              </w:tabs>
              <w:spacing w:after="0" w:line="240" w:lineRule="auto"/>
              <w:jc w:val="right"/>
              <w:rPr>
                <w:rFonts w:ascii="Arial" w:hAnsi="Arial" w:cs="Arial"/>
                <w:sz w:val="20"/>
                <w:szCs w:val="20"/>
              </w:rPr>
            </w:pPr>
          </w:p>
        </w:tc>
        <w:tc>
          <w:tcPr>
            <w:tcW w:w="2126" w:type="dxa"/>
            <w:tcBorders>
              <w:top w:val="single" w:sz="4" w:space="0" w:color="auto"/>
            </w:tcBorders>
            <w:vAlign w:val="bottom"/>
          </w:tcPr>
          <w:p w:rsidR="00FC055D" w:rsidRPr="00A0455A" w:rsidRDefault="00FC055D" w:rsidP="008A3BE3">
            <w:pPr>
              <w:tabs>
                <w:tab w:val="left" w:pos="-720"/>
                <w:tab w:val="left" w:pos="720"/>
                <w:tab w:val="left" w:pos="1440"/>
                <w:tab w:val="left" w:pos="2880"/>
                <w:tab w:val="decimal" w:pos="9198"/>
                <w:tab w:val="decimal" w:pos="10596"/>
              </w:tabs>
              <w:spacing w:after="0" w:line="240" w:lineRule="auto"/>
              <w:jc w:val="center"/>
              <w:rPr>
                <w:rFonts w:ascii="Arial" w:hAnsi="Arial" w:cs="Arial"/>
                <w:color w:val="000000"/>
                <w:sz w:val="20"/>
                <w:szCs w:val="20"/>
              </w:rPr>
            </w:pPr>
          </w:p>
        </w:tc>
      </w:tr>
      <w:tr w:rsidR="00FC055D" w:rsidRPr="00A0455A" w:rsidTr="00FC055D">
        <w:trPr>
          <w:cantSplit/>
          <w:jc w:val="center"/>
        </w:trPr>
        <w:tc>
          <w:tcPr>
            <w:tcW w:w="4230" w:type="dxa"/>
            <w:vAlign w:val="bottom"/>
          </w:tcPr>
          <w:p w:rsidR="00FC055D" w:rsidRPr="00FC055D" w:rsidRDefault="00FC055D" w:rsidP="00FC055D">
            <w:pPr>
              <w:tabs>
                <w:tab w:val="left" w:pos="-720"/>
                <w:tab w:val="left" w:pos="720"/>
                <w:tab w:val="left" w:pos="1440"/>
                <w:tab w:val="left" w:pos="2880"/>
                <w:tab w:val="decimal" w:pos="9198"/>
                <w:tab w:val="decimal" w:pos="10596"/>
              </w:tabs>
              <w:spacing w:after="0" w:line="240" w:lineRule="auto"/>
              <w:rPr>
                <w:rFonts w:ascii="Arial" w:hAnsi="Arial" w:cs="Arial"/>
                <w:sz w:val="20"/>
                <w:szCs w:val="20"/>
              </w:rPr>
            </w:pPr>
            <w:r w:rsidRPr="00FC055D">
              <w:rPr>
                <w:rFonts w:ascii="Arial" w:hAnsi="Arial" w:cs="Arial"/>
                <w:sz w:val="20"/>
                <w:szCs w:val="20"/>
              </w:rPr>
              <w:t>Outstanding, June 30, 2015</w:t>
            </w:r>
          </w:p>
        </w:tc>
        <w:tc>
          <w:tcPr>
            <w:tcW w:w="1832" w:type="dxa"/>
            <w:vAlign w:val="bottom"/>
          </w:tcPr>
          <w:p w:rsidR="00FC055D" w:rsidRPr="00FC055D" w:rsidRDefault="00FC055D" w:rsidP="008A3BE3">
            <w:pPr>
              <w:tabs>
                <w:tab w:val="left" w:pos="-720"/>
                <w:tab w:val="left" w:pos="720"/>
                <w:tab w:val="left" w:pos="1440"/>
                <w:tab w:val="left" w:pos="2880"/>
                <w:tab w:val="decimal" w:pos="9198"/>
                <w:tab w:val="decimal" w:pos="10596"/>
              </w:tabs>
              <w:spacing w:after="0" w:line="240" w:lineRule="auto"/>
              <w:jc w:val="right"/>
              <w:rPr>
                <w:rFonts w:ascii="Arial" w:hAnsi="Arial" w:cs="Arial"/>
                <w:sz w:val="20"/>
                <w:szCs w:val="20"/>
              </w:rPr>
            </w:pPr>
            <w:r w:rsidRPr="00FC055D">
              <w:rPr>
                <w:rFonts w:ascii="Arial" w:hAnsi="Arial" w:cs="Arial"/>
                <w:sz w:val="20"/>
                <w:szCs w:val="20"/>
              </w:rPr>
              <w:t>3,500,000</w:t>
            </w:r>
          </w:p>
        </w:tc>
        <w:tc>
          <w:tcPr>
            <w:tcW w:w="2126" w:type="dxa"/>
            <w:vAlign w:val="bottom"/>
          </w:tcPr>
          <w:p w:rsidR="00FC055D" w:rsidRPr="00FC055D" w:rsidRDefault="00FC055D" w:rsidP="008A3BE3">
            <w:pPr>
              <w:tabs>
                <w:tab w:val="left" w:pos="-720"/>
                <w:tab w:val="left" w:pos="720"/>
                <w:tab w:val="left" w:pos="1440"/>
                <w:tab w:val="left" w:pos="2880"/>
                <w:tab w:val="decimal" w:pos="9198"/>
                <w:tab w:val="decimal" w:pos="10596"/>
              </w:tabs>
              <w:spacing w:after="0" w:line="240" w:lineRule="auto"/>
              <w:jc w:val="center"/>
              <w:rPr>
                <w:rFonts w:ascii="Arial" w:hAnsi="Arial" w:cs="Arial"/>
                <w:color w:val="000000"/>
                <w:sz w:val="20"/>
                <w:szCs w:val="20"/>
              </w:rPr>
            </w:pPr>
            <w:r w:rsidRPr="00FC055D">
              <w:rPr>
                <w:rFonts w:ascii="Arial" w:hAnsi="Arial" w:cs="Arial"/>
                <w:color w:val="000000"/>
                <w:sz w:val="20"/>
                <w:szCs w:val="20"/>
              </w:rPr>
              <w:t>0.20</w:t>
            </w:r>
          </w:p>
        </w:tc>
      </w:tr>
      <w:tr w:rsidR="00FC055D" w:rsidRPr="00A0455A" w:rsidTr="00C52006">
        <w:trPr>
          <w:cantSplit/>
          <w:jc w:val="center"/>
        </w:trPr>
        <w:tc>
          <w:tcPr>
            <w:tcW w:w="4230" w:type="dxa"/>
            <w:vAlign w:val="bottom"/>
          </w:tcPr>
          <w:p w:rsidR="00FC055D" w:rsidRPr="00A0455A" w:rsidRDefault="00FC055D" w:rsidP="008A3BE3">
            <w:pPr>
              <w:tabs>
                <w:tab w:val="left" w:pos="-720"/>
                <w:tab w:val="left" w:pos="432"/>
                <w:tab w:val="left" w:pos="1152"/>
                <w:tab w:val="left" w:pos="2880"/>
                <w:tab w:val="decimal" w:pos="9198"/>
                <w:tab w:val="decimal" w:pos="10596"/>
              </w:tabs>
              <w:spacing w:after="0" w:line="240" w:lineRule="auto"/>
              <w:ind w:left="342"/>
              <w:rPr>
                <w:rFonts w:ascii="Arial" w:hAnsi="Arial" w:cs="Arial"/>
                <w:sz w:val="20"/>
                <w:szCs w:val="20"/>
              </w:rPr>
            </w:pPr>
            <w:r w:rsidRPr="00A0455A">
              <w:rPr>
                <w:rFonts w:ascii="Arial" w:hAnsi="Arial" w:cs="Arial"/>
                <w:sz w:val="20"/>
                <w:szCs w:val="20"/>
              </w:rPr>
              <w:t>Granted</w:t>
            </w:r>
          </w:p>
        </w:tc>
        <w:tc>
          <w:tcPr>
            <w:tcW w:w="1832" w:type="dxa"/>
            <w:vAlign w:val="bottom"/>
          </w:tcPr>
          <w:p w:rsidR="00FC055D" w:rsidRPr="00A0455A" w:rsidRDefault="00FC055D" w:rsidP="008A3BE3">
            <w:pPr>
              <w:tabs>
                <w:tab w:val="left" w:pos="-720"/>
                <w:tab w:val="left" w:pos="720"/>
                <w:tab w:val="left" w:pos="1440"/>
                <w:tab w:val="left" w:pos="2880"/>
                <w:tab w:val="decimal" w:pos="9198"/>
                <w:tab w:val="decimal" w:pos="10596"/>
              </w:tabs>
              <w:spacing w:after="0" w:line="240" w:lineRule="auto"/>
              <w:jc w:val="right"/>
              <w:rPr>
                <w:rFonts w:ascii="Arial" w:hAnsi="Arial" w:cs="Arial"/>
                <w:sz w:val="20"/>
                <w:szCs w:val="20"/>
              </w:rPr>
            </w:pPr>
            <w:r>
              <w:rPr>
                <w:rFonts w:ascii="Arial" w:hAnsi="Arial" w:cs="Arial"/>
                <w:sz w:val="20"/>
                <w:szCs w:val="20"/>
              </w:rPr>
              <w:t>750,000</w:t>
            </w:r>
          </w:p>
        </w:tc>
        <w:tc>
          <w:tcPr>
            <w:tcW w:w="2126" w:type="dxa"/>
            <w:vAlign w:val="bottom"/>
          </w:tcPr>
          <w:p w:rsidR="00FC055D" w:rsidRPr="00A0455A" w:rsidRDefault="00FC055D" w:rsidP="008A3BE3">
            <w:pPr>
              <w:tabs>
                <w:tab w:val="left" w:pos="-720"/>
                <w:tab w:val="left" w:pos="720"/>
                <w:tab w:val="left" w:pos="1440"/>
                <w:tab w:val="left" w:pos="2880"/>
                <w:tab w:val="decimal" w:pos="9198"/>
                <w:tab w:val="decimal" w:pos="10596"/>
              </w:tabs>
              <w:spacing w:after="0" w:line="240" w:lineRule="auto"/>
              <w:jc w:val="center"/>
              <w:rPr>
                <w:rFonts w:ascii="Arial" w:hAnsi="Arial" w:cs="Arial"/>
                <w:color w:val="000000"/>
                <w:sz w:val="20"/>
                <w:szCs w:val="20"/>
              </w:rPr>
            </w:pPr>
            <w:r>
              <w:rPr>
                <w:rFonts w:ascii="Arial" w:hAnsi="Arial" w:cs="Arial"/>
                <w:color w:val="000000"/>
                <w:sz w:val="20"/>
                <w:szCs w:val="20"/>
              </w:rPr>
              <w:t>0.20</w:t>
            </w:r>
          </w:p>
        </w:tc>
      </w:tr>
      <w:tr w:rsidR="00FC055D" w:rsidRPr="00A0455A" w:rsidTr="00C52006">
        <w:trPr>
          <w:cantSplit/>
          <w:trHeight w:hRule="exact" w:val="115"/>
          <w:jc w:val="center"/>
        </w:trPr>
        <w:tc>
          <w:tcPr>
            <w:tcW w:w="4230" w:type="dxa"/>
            <w:tcBorders>
              <w:top w:val="single" w:sz="4" w:space="0" w:color="auto"/>
            </w:tcBorders>
            <w:vAlign w:val="bottom"/>
          </w:tcPr>
          <w:p w:rsidR="00FC055D" w:rsidRPr="00A0455A" w:rsidRDefault="00FC055D" w:rsidP="008A3BE3">
            <w:pPr>
              <w:tabs>
                <w:tab w:val="left" w:pos="-720"/>
                <w:tab w:val="left" w:pos="720"/>
                <w:tab w:val="left" w:pos="1440"/>
                <w:tab w:val="left" w:pos="2880"/>
                <w:tab w:val="decimal" w:pos="9198"/>
                <w:tab w:val="decimal" w:pos="10596"/>
              </w:tabs>
              <w:spacing w:after="0" w:line="240" w:lineRule="auto"/>
              <w:rPr>
                <w:rFonts w:ascii="Arial" w:hAnsi="Arial" w:cs="Arial"/>
                <w:sz w:val="20"/>
                <w:szCs w:val="20"/>
              </w:rPr>
            </w:pPr>
          </w:p>
        </w:tc>
        <w:tc>
          <w:tcPr>
            <w:tcW w:w="1832" w:type="dxa"/>
            <w:tcBorders>
              <w:top w:val="single" w:sz="4" w:space="0" w:color="auto"/>
            </w:tcBorders>
            <w:vAlign w:val="bottom"/>
          </w:tcPr>
          <w:p w:rsidR="00FC055D" w:rsidRPr="00A0455A" w:rsidRDefault="00FC055D" w:rsidP="008A3BE3">
            <w:pPr>
              <w:tabs>
                <w:tab w:val="left" w:pos="-720"/>
                <w:tab w:val="left" w:pos="720"/>
                <w:tab w:val="left" w:pos="1440"/>
                <w:tab w:val="left" w:pos="2880"/>
                <w:tab w:val="decimal" w:pos="9198"/>
                <w:tab w:val="decimal" w:pos="10596"/>
              </w:tabs>
              <w:spacing w:after="0" w:line="240" w:lineRule="auto"/>
              <w:jc w:val="right"/>
              <w:rPr>
                <w:rFonts w:ascii="Arial" w:hAnsi="Arial" w:cs="Arial"/>
                <w:sz w:val="20"/>
                <w:szCs w:val="20"/>
              </w:rPr>
            </w:pPr>
          </w:p>
        </w:tc>
        <w:tc>
          <w:tcPr>
            <w:tcW w:w="2126" w:type="dxa"/>
            <w:tcBorders>
              <w:top w:val="single" w:sz="4" w:space="0" w:color="auto"/>
            </w:tcBorders>
            <w:vAlign w:val="bottom"/>
          </w:tcPr>
          <w:p w:rsidR="00FC055D" w:rsidRPr="00A0455A" w:rsidRDefault="00FC055D" w:rsidP="008A3BE3">
            <w:pPr>
              <w:tabs>
                <w:tab w:val="left" w:pos="-720"/>
                <w:tab w:val="left" w:pos="720"/>
                <w:tab w:val="left" w:pos="1440"/>
                <w:tab w:val="left" w:pos="2880"/>
                <w:tab w:val="decimal" w:pos="9198"/>
                <w:tab w:val="decimal" w:pos="10596"/>
              </w:tabs>
              <w:spacing w:after="0" w:line="240" w:lineRule="auto"/>
              <w:jc w:val="center"/>
              <w:rPr>
                <w:rFonts w:ascii="Arial" w:hAnsi="Arial" w:cs="Arial"/>
                <w:color w:val="000000"/>
                <w:sz w:val="20"/>
                <w:szCs w:val="20"/>
              </w:rPr>
            </w:pPr>
          </w:p>
        </w:tc>
      </w:tr>
      <w:tr w:rsidR="00FC055D" w:rsidRPr="00A0455A" w:rsidTr="00C52006">
        <w:trPr>
          <w:cantSplit/>
          <w:jc w:val="center"/>
        </w:trPr>
        <w:tc>
          <w:tcPr>
            <w:tcW w:w="4230" w:type="dxa"/>
            <w:tcBorders>
              <w:bottom w:val="double" w:sz="4" w:space="0" w:color="auto"/>
            </w:tcBorders>
            <w:vAlign w:val="bottom"/>
          </w:tcPr>
          <w:p w:rsidR="00FC055D" w:rsidRPr="00884931" w:rsidRDefault="00FC055D" w:rsidP="00FC055D">
            <w:pPr>
              <w:tabs>
                <w:tab w:val="left" w:pos="-720"/>
                <w:tab w:val="left" w:pos="720"/>
                <w:tab w:val="left" w:pos="1440"/>
                <w:tab w:val="left" w:pos="2880"/>
                <w:tab w:val="decimal" w:pos="9198"/>
                <w:tab w:val="decimal" w:pos="10596"/>
              </w:tabs>
              <w:spacing w:after="0" w:line="240" w:lineRule="auto"/>
              <w:rPr>
                <w:rFonts w:ascii="Arial" w:hAnsi="Arial" w:cs="Arial"/>
                <w:b/>
                <w:sz w:val="20"/>
                <w:szCs w:val="20"/>
              </w:rPr>
            </w:pPr>
            <w:r w:rsidRPr="00884931">
              <w:rPr>
                <w:rFonts w:ascii="Arial" w:hAnsi="Arial" w:cs="Arial"/>
                <w:b/>
                <w:sz w:val="20"/>
                <w:szCs w:val="20"/>
              </w:rPr>
              <w:t>Outstanding, December 31, 2015</w:t>
            </w:r>
          </w:p>
        </w:tc>
        <w:tc>
          <w:tcPr>
            <w:tcW w:w="1832" w:type="dxa"/>
            <w:tcBorders>
              <w:bottom w:val="double" w:sz="4" w:space="0" w:color="auto"/>
            </w:tcBorders>
            <w:vAlign w:val="bottom"/>
          </w:tcPr>
          <w:p w:rsidR="00FC055D" w:rsidRPr="00884931" w:rsidRDefault="00FC055D" w:rsidP="008A3BE3">
            <w:pPr>
              <w:tabs>
                <w:tab w:val="left" w:pos="-720"/>
                <w:tab w:val="left" w:pos="720"/>
                <w:tab w:val="left" w:pos="1440"/>
                <w:tab w:val="left" w:pos="2880"/>
                <w:tab w:val="decimal" w:pos="9198"/>
                <w:tab w:val="decimal" w:pos="10596"/>
              </w:tabs>
              <w:spacing w:after="0" w:line="240" w:lineRule="auto"/>
              <w:jc w:val="right"/>
              <w:rPr>
                <w:rFonts w:ascii="Arial" w:hAnsi="Arial" w:cs="Arial"/>
                <w:b/>
                <w:sz w:val="20"/>
                <w:szCs w:val="20"/>
              </w:rPr>
            </w:pPr>
            <w:r>
              <w:rPr>
                <w:rFonts w:ascii="Arial" w:hAnsi="Arial" w:cs="Arial"/>
                <w:b/>
                <w:sz w:val="20"/>
                <w:szCs w:val="20"/>
              </w:rPr>
              <w:t>4,250,000</w:t>
            </w:r>
          </w:p>
        </w:tc>
        <w:tc>
          <w:tcPr>
            <w:tcW w:w="2126" w:type="dxa"/>
            <w:tcBorders>
              <w:bottom w:val="double" w:sz="4" w:space="0" w:color="auto"/>
            </w:tcBorders>
            <w:vAlign w:val="bottom"/>
          </w:tcPr>
          <w:p w:rsidR="00FC055D" w:rsidRPr="00884931" w:rsidRDefault="00FC055D" w:rsidP="008A3BE3">
            <w:pPr>
              <w:tabs>
                <w:tab w:val="left" w:pos="-720"/>
                <w:tab w:val="left" w:pos="720"/>
                <w:tab w:val="left" w:pos="1440"/>
                <w:tab w:val="left" w:pos="2880"/>
                <w:tab w:val="decimal" w:pos="9198"/>
                <w:tab w:val="decimal" w:pos="10596"/>
              </w:tabs>
              <w:spacing w:after="0" w:line="240" w:lineRule="auto"/>
              <w:jc w:val="center"/>
              <w:rPr>
                <w:rFonts w:ascii="Arial" w:hAnsi="Arial" w:cs="Arial"/>
                <w:b/>
                <w:color w:val="000000"/>
                <w:sz w:val="20"/>
                <w:szCs w:val="20"/>
              </w:rPr>
            </w:pPr>
            <w:r>
              <w:rPr>
                <w:rFonts w:ascii="Arial" w:hAnsi="Arial" w:cs="Arial"/>
                <w:b/>
                <w:color w:val="000000"/>
                <w:sz w:val="20"/>
                <w:szCs w:val="20"/>
              </w:rPr>
              <w:t>0.22</w:t>
            </w:r>
          </w:p>
        </w:tc>
      </w:tr>
      <w:tr w:rsidR="001A2E36" w:rsidRPr="00A0455A" w:rsidTr="00C52006">
        <w:trPr>
          <w:cantSplit/>
          <w:trHeight w:hRule="exact" w:val="115"/>
          <w:jc w:val="center"/>
        </w:trPr>
        <w:tc>
          <w:tcPr>
            <w:tcW w:w="4230" w:type="dxa"/>
            <w:tcBorders>
              <w:top w:val="double" w:sz="4" w:space="0" w:color="auto"/>
            </w:tcBorders>
            <w:vAlign w:val="bottom"/>
          </w:tcPr>
          <w:p w:rsidR="001A2E36" w:rsidRPr="00884931" w:rsidRDefault="001A2E36" w:rsidP="00C52006">
            <w:pPr>
              <w:tabs>
                <w:tab w:val="left" w:pos="-720"/>
                <w:tab w:val="left" w:pos="720"/>
                <w:tab w:val="left" w:pos="1440"/>
                <w:tab w:val="left" w:pos="2880"/>
                <w:tab w:val="decimal" w:pos="9198"/>
                <w:tab w:val="decimal" w:pos="10596"/>
              </w:tabs>
              <w:spacing w:after="0" w:line="240" w:lineRule="auto"/>
              <w:rPr>
                <w:rFonts w:ascii="Arial" w:hAnsi="Arial" w:cs="Arial"/>
                <w:b/>
                <w:sz w:val="20"/>
                <w:szCs w:val="20"/>
              </w:rPr>
            </w:pPr>
          </w:p>
        </w:tc>
        <w:tc>
          <w:tcPr>
            <w:tcW w:w="1832" w:type="dxa"/>
            <w:tcBorders>
              <w:top w:val="double" w:sz="4" w:space="0" w:color="auto"/>
            </w:tcBorders>
            <w:vAlign w:val="bottom"/>
          </w:tcPr>
          <w:p w:rsidR="001A2E36" w:rsidRPr="00884931" w:rsidRDefault="001A2E36" w:rsidP="00C52006">
            <w:pPr>
              <w:tabs>
                <w:tab w:val="left" w:pos="-720"/>
                <w:tab w:val="left" w:pos="720"/>
                <w:tab w:val="left" w:pos="1440"/>
                <w:tab w:val="left" w:pos="2880"/>
                <w:tab w:val="decimal" w:pos="9198"/>
                <w:tab w:val="decimal" w:pos="10596"/>
              </w:tabs>
              <w:spacing w:after="0" w:line="240" w:lineRule="auto"/>
              <w:jc w:val="right"/>
              <w:rPr>
                <w:rFonts w:ascii="Arial" w:hAnsi="Arial" w:cs="Arial"/>
                <w:b/>
                <w:sz w:val="20"/>
                <w:szCs w:val="20"/>
              </w:rPr>
            </w:pPr>
          </w:p>
        </w:tc>
        <w:tc>
          <w:tcPr>
            <w:tcW w:w="2126" w:type="dxa"/>
            <w:tcBorders>
              <w:top w:val="double" w:sz="4" w:space="0" w:color="auto"/>
            </w:tcBorders>
            <w:vAlign w:val="bottom"/>
          </w:tcPr>
          <w:p w:rsidR="001A2E36" w:rsidRPr="00884931" w:rsidRDefault="001A2E36" w:rsidP="00C52006">
            <w:pPr>
              <w:tabs>
                <w:tab w:val="left" w:pos="-720"/>
                <w:tab w:val="left" w:pos="720"/>
                <w:tab w:val="left" w:pos="1440"/>
                <w:tab w:val="left" w:pos="2880"/>
                <w:tab w:val="decimal" w:pos="9198"/>
                <w:tab w:val="decimal" w:pos="10596"/>
              </w:tabs>
              <w:spacing w:after="0" w:line="240" w:lineRule="auto"/>
              <w:jc w:val="center"/>
              <w:rPr>
                <w:rFonts w:ascii="Arial" w:hAnsi="Arial" w:cs="Arial"/>
                <w:b/>
                <w:color w:val="000000"/>
                <w:sz w:val="20"/>
                <w:szCs w:val="20"/>
              </w:rPr>
            </w:pPr>
          </w:p>
        </w:tc>
      </w:tr>
      <w:tr w:rsidR="00FC055D" w:rsidRPr="00A0455A" w:rsidTr="00C52006">
        <w:trPr>
          <w:cantSplit/>
          <w:jc w:val="center"/>
        </w:trPr>
        <w:tc>
          <w:tcPr>
            <w:tcW w:w="4230" w:type="dxa"/>
            <w:tcBorders>
              <w:bottom w:val="double" w:sz="4" w:space="0" w:color="auto"/>
            </w:tcBorders>
            <w:vAlign w:val="bottom"/>
          </w:tcPr>
          <w:p w:rsidR="00FC055D" w:rsidRPr="00884931" w:rsidRDefault="00FC055D" w:rsidP="00FC055D">
            <w:pPr>
              <w:tabs>
                <w:tab w:val="left" w:pos="-720"/>
                <w:tab w:val="left" w:pos="720"/>
                <w:tab w:val="left" w:pos="1440"/>
                <w:tab w:val="left" w:pos="2880"/>
                <w:tab w:val="decimal" w:pos="9198"/>
                <w:tab w:val="decimal" w:pos="10596"/>
              </w:tabs>
              <w:spacing w:after="0" w:line="240" w:lineRule="auto"/>
              <w:rPr>
                <w:rFonts w:ascii="Arial" w:hAnsi="Arial" w:cs="Arial"/>
                <w:b/>
                <w:sz w:val="20"/>
                <w:szCs w:val="20"/>
              </w:rPr>
            </w:pPr>
            <w:r w:rsidRPr="00884931">
              <w:rPr>
                <w:rFonts w:ascii="Arial" w:hAnsi="Arial" w:cs="Arial"/>
                <w:b/>
                <w:sz w:val="20"/>
                <w:szCs w:val="20"/>
              </w:rPr>
              <w:t>Exercisable, December 31, 2015</w:t>
            </w:r>
          </w:p>
        </w:tc>
        <w:tc>
          <w:tcPr>
            <w:tcW w:w="1832" w:type="dxa"/>
            <w:tcBorders>
              <w:bottom w:val="double" w:sz="4" w:space="0" w:color="auto"/>
            </w:tcBorders>
            <w:vAlign w:val="bottom"/>
          </w:tcPr>
          <w:p w:rsidR="00FC055D" w:rsidRPr="00884931" w:rsidRDefault="00FC055D" w:rsidP="008A3BE3">
            <w:pPr>
              <w:tabs>
                <w:tab w:val="left" w:pos="-720"/>
                <w:tab w:val="left" w:pos="720"/>
                <w:tab w:val="left" w:pos="1440"/>
                <w:tab w:val="left" w:pos="2880"/>
                <w:tab w:val="decimal" w:pos="9198"/>
                <w:tab w:val="decimal" w:pos="10596"/>
              </w:tabs>
              <w:spacing w:after="0" w:line="240" w:lineRule="auto"/>
              <w:jc w:val="right"/>
              <w:rPr>
                <w:rFonts w:ascii="Arial" w:hAnsi="Arial" w:cs="Arial"/>
                <w:b/>
                <w:sz w:val="20"/>
                <w:szCs w:val="20"/>
              </w:rPr>
            </w:pPr>
            <w:r>
              <w:rPr>
                <w:rFonts w:ascii="Arial" w:hAnsi="Arial" w:cs="Arial"/>
                <w:b/>
                <w:sz w:val="20"/>
                <w:szCs w:val="20"/>
              </w:rPr>
              <w:t>4,250,000</w:t>
            </w:r>
          </w:p>
        </w:tc>
        <w:tc>
          <w:tcPr>
            <w:tcW w:w="2126" w:type="dxa"/>
            <w:tcBorders>
              <w:bottom w:val="double" w:sz="4" w:space="0" w:color="auto"/>
            </w:tcBorders>
            <w:vAlign w:val="bottom"/>
          </w:tcPr>
          <w:p w:rsidR="00FC055D" w:rsidRPr="00884931" w:rsidRDefault="00FC055D" w:rsidP="008A3BE3">
            <w:pPr>
              <w:tabs>
                <w:tab w:val="left" w:pos="-720"/>
                <w:tab w:val="left" w:pos="720"/>
                <w:tab w:val="left" w:pos="1440"/>
                <w:tab w:val="left" w:pos="2880"/>
                <w:tab w:val="decimal" w:pos="9198"/>
                <w:tab w:val="decimal" w:pos="10596"/>
              </w:tabs>
              <w:spacing w:after="0" w:line="240" w:lineRule="auto"/>
              <w:jc w:val="center"/>
              <w:rPr>
                <w:rFonts w:ascii="Arial" w:hAnsi="Arial" w:cs="Arial"/>
                <w:b/>
                <w:color w:val="000000"/>
                <w:sz w:val="20"/>
                <w:szCs w:val="20"/>
              </w:rPr>
            </w:pPr>
            <w:r>
              <w:rPr>
                <w:rFonts w:ascii="Arial" w:hAnsi="Arial" w:cs="Arial"/>
                <w:b/>
                <w:color w:val="000000"/>
                <w:sz w:val="20"/>
                <w:szCs w:val="20"/>
              </w:rPr>
              <w:t>0.22</w:t>
            </w:r>
          </w:p>
        </w:tc>
      </w:tr>
    </w:tbl>
    <w:p w:rsidR="001A2E36" w:rsidRPr="00B11F40" w:rsidRDefault="001A2E36" w:rsidP="001A2E36">
      <w:pPr>
        <w:tabs>
          <w:tab w:val="left" w:pos="-720"/>
          <w:tab w:val="left" w:pos="567"/>
          <w:tab w:val="left" w:pos="720"/>
          <w:tab w:val="decimal" w:pos="2988"/>
          <w:tab w:val="left" w:pos="4386"/>
          <w:tab w:val="left" w:pos="7686"/>
          <w:tab w:val="decimal" w:pos="8328"/>
          <w:tab w:val="decimal" w:pos="10098"/>
        </w:tabs>
        <w:spacing w:after="0" w:line="240" w:lineRule="auto"/>
        <w:ind w:left="720"/>
        <w:jc w:val="both"/>
        <w:rPr>
          <w:rFonts w:ascii="Arial" w:hAnsi="Arial" w:cs="Arial"/>
          <w:color w:val="000000"/>
          <w:sz w:val="12"/>
          <w:szCs w:val="12"/>
        </w:rPr>
      </w:pPr>
    </w:p>
    <w:p w:rsidR="001A2E36" w:rsidRDefault="001A2E36" w:rsidP="001A2E36">
      <w:pPr>
        <w:tabs>
          <w:tab w:val="left" w:pos="-720"/>
          <w:tab w:val="left" w:pos="567"/>
          <w:tab w:val="left" w:pos="720"/>
          <w:tab w:val="decimal" w:pos="2988"/>
          <w:tab w:val="left" w:pos="4386"/>
          <w:tab w:val="left" w:pos="7686"/>
          <w:tab w:val="decimal" w:pos="8328"/>
          <w:tab w:val="decimal" w:pos="10098"/>
        </w:tabs>
        <w:spacing w:after="0" w:line="240" w:lineRule="auto"/>
        <w:ind w:left="720"/>
        <w:jc w:val="both"/>
        <w:rPr>
          <w:rFonts w:ascii="Arial" w:hAnsi="Arial" w:cs="Arial"/>
          <w:color w:val="000000"/>
          <w:sz w:val="20"/>
          <w:szCs w:val="20"/>
        </w:rPr>
      </w:pPr>
      <w:r w:rsidRPr="00A0455A">
        <w:rPr>
          <w:rFonts w:ascii="Arial" w:hAnsi="Arial" w:cs="Arial"/>
          <w:color w:val="000000"/>
          <w:sz w:val="20"/>
          <w:szCs w:val="20"/>
        </w:rPr>
        <w:t xml:space="preserve">The following table summarizes the stock options outstanding at </w:t>
      </w:r>
      <w:r w:rsidR="00C84DCD">
        <w:rPr>
          <w:rFonts w:ascii="Arial" w:hAnsi="Arial" w:cs="Arial"/>
          <w:sz w:val="20"/>
          <w:szCs w:val="20"/>
        </w:rPr>
        <w:t>December 31</w:t>
      </w:r>
      <w:r>
        <w:rPr>
          <w:rFonts w:ascii="Arial" w:hAnsi="Arial" w:cs="Arial"/>
          <w:sz w:val="20"/>
          <w:szCs w:val="20"/>
        </w:rPr>
        <w:t>, 2015</w:t>
      </w:r>
      <w:r w:rsidRPr="00A0455A">
        <w:rPr>
          <w:rFonts w:ascii="Arial" w:hAnsi="Arial" w:cs="Arial"/>
          <w:color w:val="000000"/>
          <w:sz w:val="20"/>
          <w:szCs w:val="20"/>
        </w:rPr>
        <w:t>:</w:t>
      </w:r>
    </w:p>
    <w:p w:rsidR="001A2E36" w:rsidRPr="00B11F40" w:rsidRDefault="001A2E36" w:rsidP="001A2E36">
      <w:pPr>
        <w:tabs>
          <w:tab w:val="left" w:pos="-720"/>
          <w:tab w:val="left" w:pos="567"/>
          <w:tab w:val="left" w:pos="720"/>
          <w:tab w:val="decimal" w:pos="2988"/>
          <w:tab w:val="left" w:pos="4386"/>
          <w:tab w:val="left" w:pos="7686"/>
          <w:tab w:val="decimal" w:pos="8328"/>
          <w:tab w:val="decimal" w:pos="10098"/>
        </w:tabs>
        <w:spacing w:after="0" w:line="240" w:lineRule="auto"/>
        <w:ind w:left="720"/>
        <w:jc w:val="both"/>
        <w:rPr>
          <w:rFonts w:ascii="Arial" w:hAnsi="Arial" w:cs="Arial"/>
          <w:color w:val="000000"/>
          <w:sz w:val="12"/>
          <w:szCs w:val="12"/>
        </w:rPr>
      </w:pPr>
    </w:p>
    <w:tbl>
      <w:tblPr>
        <w:tblW w:w="0" w:type="auto"/>
        <w:jc w:val="center"/>
        <w:tblLook w:val="0000" w:firstRow="0" w:lastRow="0" w:firstColumn="0" w:lastColumn="0" w:noHBand="0" w:noVBand="0"/>
      </w:tblPr>
      <w:tblGrid>
        <w:gridCol w:w="2788"/>
        <w:gridCol w:w="2017"/>
        <w:gridCol w:w="2040"/>
        <w:gridCol w:w="1903"/>
      </w:tblGrid>
      <w:tr w:rsidR="001A2E36" w:rsidRPr="00A0455A" w:rsidTr="00C52006">
        <w:trPr>
          <w:cantSplit/>
          <w:jc w:val="center"/>
        </w:trPr>
        <w:tc>
          <w:tcPr>
            <w:tcW w:w="2788" w:type="dxa"/>
            <w:tcBorders>
              <w:bottom w:val="single" w:sz="4" w:space="0" w:color="auto"/>
            </w:tcBorders>
            <w:vAlign w:val="bottom"/>
          </w:tcPr>
          <w:p w:rsidR="001A2E36" w:rsidRPr="00A0455A" w:rsidRDefault="001A2E36" w:rsidP="00C52006">
            <w:pPr>
              <w:spacing w:after="0" w:line="240" w:lineRule="auto"/>
              <w:jc w:val="center"/>
              <w:rPr>
                <w:rFonts w:ascii="Arial" w:hAnsi="Arial" w:cs="Arial"/>
                <w:b/>
                <w:sz w:val="20"/>
                <w:szCs w:val="20"/>
              </w:rPr>
            </w:pPr>
            <w:r w:rsidRPr="00A0455A">
              <w:rPr>
                <w:rFonts w:ascii="Arial" w:hAnsi="Arial" w:cs="Arial"/>
                <w:b/>
                <w:sz w:val="20"/>
                <w:szCs w:val="20"/>
              </w:rPr>
              <w:t>Number of</w:t>
            </w:r>
          </w:p>
          <w:p w:rsidR="001A2E36" w:rsidRPr="00A0455A" w:rsidRDefault="001A2E36" w:rsidP="00C52006">
            <w:pPr>
              <w:spacing w:after="0" w:line="240" w:lineRule="auto"/>
              <w:jc w:val="center"/>
              <w:rPr>
                <w:rFonts w:ascii="Arial" w:hAnsi="Arial" w:cs="Arial"/>
                <w:b/>
                <w:sz w:val="20"/>
                <w:szCs w:val="20"/>
              </w:rPr>
            </w:pPr>
            <w:r w:rsidRPr="00A0455A">
              <w:rPr>
                <w:rFonts w:ascii="Arial" w:hAnsi="Arial" w:cs="Arial"/>
                <w:b/>
                <w:sz w:val="20"/>
                <w:szCs w:val="20"/>
              </w:rPr>
              <w:t>Options Outstanding</w:t>
            </w:r>
          </w:p>
        </w:tc>
        <w:tc>
          <w:tcPr>
            <w:tcW w:w="2017" w:type="dxa"/>
            <w:tcBorders>
              <w:bottom w:val="single" w:sz="4" w:space="0" w:color="auto"/>
            </w:tcBorders>
            <w:vAlign w:val="bottom"/>
          </w:tcPr>
          <w:p w:rsidR="001A2E36" w:rsidRPr="00A0455A" w:rsidRDefault="001A2E36" w:rsidP="00C52006">
            <w:pPr>
              <w:spacing w:after="0" w:line="240" w:lineRule="auto"/>
              <w:jc w:val="center"/>
              <w:rPr>
                <w:rFonts w:ascii="Arial" w:hAnsi="Arial" w:cs="Arial"/>
                <w:b/>
                <w:sz w:val="20"/>
                <w:szCs w:val="20"/>
              </w:rPr>
            </w:pPr>
            <w:r w:rsidRPr="00A0455A">
              <w:rPr>
                <w:rFonts w:ascii="Arial" w:hAnsi="Arial" w:cs="Arial"/>
                <w:b/>
                <w:sz w:val="20"/>
                <w:szCs w:val="20"/>
              </w:rPr>
              <w:t>Ranges of</w:t>
            </w:r>
          </w:p>
          <w:p w:rsidR="001A2E36" w:rsidRPr="00A0455A" w:rsidRDefault="001A2E36" w:rsidP="00C52006">
            <w:pPr>
              <w:spacing w:after="0" w:line="240" w:lineRule="auto"/>
              <w:jc w:val="center"/>
              <w:rPr>
                <w:rFonts w:ascii="Arial" w:hAnsi="Arial" w:cs="Arial"/>
                <w:b/>
                <w:sz w:val="20"/>
                <w:szCs w:val="20"/>
              </w:rPr>
            </w:pPr>
            <w:r w:rsidRPr="00A0455A">
              <w:rPr>
                <w:rFonts w:ascii="Arial" w:hAnsi="Arial" w:cs="Arial"/>
                <w:b/>
                <w:sz w:val="20"/>
                <w:szCs w:val="20"/>
              </w:rPr>
              <w:t>Exercise Price</w:t>
            </w:r>
          </w:p>
          <w:p w:rsidR="001A2E36" w:rsidRPr="00A0455A" w:rsidRDefault="001A2E36" w:rsidP="00C52006">
            <w:pPr>
              <w:spacing w:after="0" w:line="240" w:lineRule="auto"/>
              <w:jc w:val="center"/>
              <w:rPr>
                <w:rFonts w:ascii="Arial" w:hAnsi="Arial" w:cs="Arial"/>
                <w:b/>
                <w:sz w:val="20"/>
                <w:szCs w:val="20"/>
              </w:rPr>
            </w:pPr>
            <w:r w:rsidRPr="00A0455A">
              <w:rPr>
                <w:rFonts w:ascii="Arial" w:hAnsi="Arial" w:cs="Arial"/>
                <w:b/>
                <w:sz w:val="20"/>
                <w:szCs w:val="20"/>
              </w:rPr>
              <w:t>$</w:t>
            </w:r>
          </w:p>
        </w:tc>
        <w:tc>
          <w:tcPr>
            <w:tcW w:w="2040" w:type="dxa"/>
            <w:tcBorders>
              <w:bottom w:val="single" w:sz="4" w:space="0" w:color="auto"/>
            </w:tcBorders>
            <w:vAlign w:val="bottom"/>
          </w:tcPr>
          <w:p w:rsidR="001A2E36" w:rsidRPr="00A0455A" w:rsidRDefault="001A2E36" w:rsidP="00C52006">
            <w:pPr>
              <w:spacing w:after="0" w:line="240" w:lineRule="auto"/>
              <w:jc w:val="center"/>
              <w:rPr>
                <w:rFonts w:ascii="Arial" w:hAnsi="Arial" w:cs="Arial"/>
                <w:b/>
                <w:sz w:val="20"/>
                <w:szCs w:val="20"/>
              </w:rPr>
            </w:pPr>
            <w:r w:rsidRPr="00A0455A">
              <w:rPr>
                <w:rFonts w:ascii="Arial" w:hAnsi="Arial" w:cs="Arial"/>
                <w:b/>
                <w:sz w:val="20"/>
                <w:szCs w:val="20"/>
              </w:rPr>
              <w:t>Weighted Average</w:t>
            </w:r>
          </w:p>
          <w:p w:rsidR="001A2E36" w:rsidRPr="00A0455A" w:rsidRDefault="001A2E36" w:rsidP="00C52006">
            <w:pPr>
              <w:spacing w:after="0" w:line="240" w:lineRule="auto"/>
              <w:jc w:val="center"/>
              <w:rPr>
                <w:rFonts w:ascii="Arial" w:hAnsi="Arial" w:cs="Arial"/>
                <w:b/>
                <w:sz w:val="20"/>
                <w:szCs w:val="20"/>
              </w:rPr>
            </w:pPr>
            <w:r w:rsidRPr="00A0455A">
              <w:rPr>
                <w:rFonts w:ascii="Arial" w:hAnsi="Arial" w:cs="Arial"/>
                <w:b/>
                <w:sz w:val="20"/>
                <w:szCs w:val="20"/>
              </w:rPr>
              <w:t>Life to Expiry</w:t>
            </w:r>
          </w:p>
          <w:p w:rsidR="001A2E36" w:rsidRPr="00A0455A" w:rsidRDefault="001A2E36" w:rsidP="00C52006">
            <w:pPr>
              <w:spacing w:after="0" w:line="240" w:lineRule="auto"/>
              <w:jc w:val="center"/>
              <w:rPr>
                <w:rFonts w:ascii="Arial" w:hAnsi="Arial" w:cs="Arial"/>
                <w:b/>
                <w:sz w:val="20"/>
                <w:szCs w:val="20"/>
              </w:rPr>
            </w:pPr>
            <w:r w:rsidRPr="00A0455A">
              <w:rPr>
                <w:rFonts w:ascii="Arial" w:hAnsi="Arial" w:cs="Arial"/>
                <w:b/>
                <w:sz w:val="20"/>
                <w:szCs w:val="20"/>
              </w:rPr>
              <w:t>In Years</w:t>
            </w:r>
          </w:p>
        </w:tc>
        <w:tc>
          <w:tcPr>
            <w:tcW w:w="1903" w:type="dxa"/>
            <w:tcBorders>
              <w:bottom w:val="single" w:sz="4" w:space="0" w:color="auto"/>
            </w:tcBorders>
          </w:tcPr>
          <w:p w:rsidR="001A2E36" w:rsidRPr="00A0455A" w:rsidRDefault="001A2E36" w:rsidP="00C52006">
            <w:pPr>
              <w:spacing w:after="0" w:line="240" w:lineRule="auto"/>
              <w:jc w:val="center"/>
              <w:rPr>
                <w:rFonts w:ascii="Arial" w:hAnsi="Arial" w:cs="Arial"/>
                <w:b/>
                <w:sz w:val="20"/>
                <w:szCs w:val="20"/>
              </w:rPr>
            </w:pPr>
            <w:r w:rsidRPr="00A0455A">
              <w:rPr>
                <w:rFonts w:ascii="Arial" w:hAnsi="Arial" w:cs="Arial"/>
                <w:b/>
                <w:sz w:val="20"/>
                <w:szCs w:val="20"/>
              </w:rPr>
              <w:t>Weighted Average</w:t>
            </w:r>
          </w:p>
          <w:p w:rsidR="001A2E36" w:rsidRPr="00A0455A" w:rsidRDefault="001A2E36" w:rsidP="00C52006">
            <w:pPr>
              <w:spacing w:after="0" w:line="240" w:lineRule="auto"/>
              <w:jc w:val="center"/>
              <w:rPr>
                <w:rFonts w:ascii="Arial" w:hAnsi="Arial" w:cs="Arial"/>
                <w:b/>
                <w:sz w:val="20"/>
                <w:szCs w:val="20"/>
              </w:rPr>
            </w:pPr>
            <w:r w:rsidRPr="00A0455A">
              <w:rPr>
                <w:rFonts w:ascii="Arial" w:hAnsi="Arial" w:cs="Arial"/>
                <w:b/>
                <w:sz w:val="20"/>
                <w:szCs w:val="20"/>
              </w:rPr>
              <w:t>Exercise Price</w:t>
            </w:r>
          </w:p>
          <w:p w:rsidR="001A2E36" w:rsidRPr="00A0455A" w:rsidRDefault="001A2E36" w:rsidP="00C52006">
            <w:pPr>
              <w:spacing w:after="0" w:line="240" w:lineRule="auto"/>
              <w:jc w:val="center"/>
              <w:rPr>
                <w:rFonts w:ascii="Arial" w:hAnsi="Arial" w:cs="Arial"/>
                <w:b/>
                <w:sz w:val="20"/>
                <w:szCs w:val="20"/>
              </w:rPr>
            </w:pPr>
            <w:r w:rsidRPr="00A0455A">
              <w:rPr>
                <w:rFonts w:ascii="Arial" w:hAnsi="Arial" w:cs="Arial"/>
                <w:b/>
                <w:sz w:val="20"/>
                <w:szCs w:val="20"/>
              </w:rPr>
              <w:t>$</w:t>
            </w:r>
          </w:p>
        </w:tc>
      </w:tr>
      <w:tr w:rsidR="001A2E36" w:rsidRPr="00A0455A" w:rsidTr="00C52006">
        <w:trPr>
          <w:cantSplit/>
          <w:trHeight w:hRule="exact" w:val="113"/>
          <w:jc w:val="center"/>
        </w:trPr>
        <w:tc>
          <w:tcPr>
            <w:tcW w:w="2788" w:type="dxa"/>
            <w:tcBorders>
              <w:top w:val="single" w:sz="4" w:space="0" w:color="auto"/>
            </w:tcBorders>
            <w:vAlign w:val="bottom"/>
          </w:tcPr>
          <w:p w:rsidR="001A2E36" w:rsidRPr="00A0455A" w:rsidRDefault="001A2E36" w:rsidP="00C52006">
            <w:pPr>
              <w:spacing w:after="0" w:line="240" w:lineRule="auto"/>
              <w:jc w:val="right"/>
              <w:rPr>
                <w:rFonts w:ascii="Arial" w:hAnsi="Arial" w:cs="Arial"/>
                <w:sz w:val="20"/>
                <w:szCs w:val="20"/>
              </w:rPr>
            </w:pPr>
          </w:p>
        </w:tc>
        <w:tc>
          <w:tcPr>
            <w:tcW w:w="2017" w:type="dxa"/>
            <w:tcBorders>
              <w:top w:val="single" w:sz="4" w:space="0" w:color="auto"/>
            </w:tcBorders>
            <w:vAlign w:val="bottom"/>
          </w:tcPr>
          <w:p w:rsidR="001A2E36" w:rsidRPr="00A0455A" w:rsidRDefault="001A2E36" w:rsidP="00C52006">
            <w:pPr>
              <w:spacing w:after="0" w:line="240" w:lineRule="auto"/>
              <w:jc w:val="right"/>
              <w:rPr>
                <w:rFonts w:ascii="Arial" w:hAnsi="Arial" w:cs="Arial"/>
                <w:sz w:val="20"/>
                <w:szCs w:val="20"/>
              </w:rPr>
            </w:pPr>
          </w:p>
        </w:tc>
        <w:tc>
          <w:tcPr>
            <w:tcW w:w="2040" w:type="dxa"/>
            <w:tcBorders>
              <w:top w:val="single" w:sz="4" w:space="0" w:color="auto"/>
            </w:tcBorders>
            <w:vAlign w:val="bottom"/>
          </w:tcPr>
          <w:p w:rsidR="001A2E36" w:rsidRPr="00A0455A" w:rsidRDefault="001A2E36" w:rsidP="00C52006">
            <w:pPr>
              <w:spacing w:after="0" w:line="240" w:lineRule="auto"/>
              <w:jc w:val="right"/>
              <w:rPr>
                <w:rFonts w:ascii="Arial" w:hAnsi="Arial" w:cs="Arial"/>
                <w:sz w:val="20"/>
                <w:szCs w:val="20"/>
              </w:rPr>
            </w:pPr>
          </w:p>
        </w:tc>
        <w:tc>
          <w:tcPr>
            <w:tcW w:w="1903" w:type="dxa"/>
            <w:tcBorders>
              <w:top w:val="single" w:sz="4" w:space="0" w:color="auto"/>
            </w:tcBorders>
            <w:vAlign w:val="bottom"/>
          </w:tcPr>
          <w:p w:rsidR="001A2E36" w:rsidRPr="00A0455A" w:rsidRDefault="001A2E36" w:rsidP="00C52006">
            <w:pPr>
              <w:spacing w:after="0" w:line="240" w:lineRule="auto"/>
              <w:jc w:val="right"/>
              <w:rPr>
                <w:rFonts w:ascii="Arial" w:hAnsi="Arial" w:cs="Arial"/>
                <w:sz w:val="20"/>
                <w:szCs w:val="20"/>
              </w:rPr>
            </w:pPr>
          </w:p>
        </w:tc>
      </w:tr>
      <w:tr w:rsidR="001A2E36" w:rsidRPr="00A0455A" w:rsidTr="00C52006">
        <w:trPr>
          <w:cantSplit/>
          <w:jc w:val="center"/>
        </w:trPr>
        <w:tc>
          <w:tcPr>
            <w:tcW w:w="2788" w:type="dxa"/>
            <w:vAlign w:val="bottom"/>
          </w:tcPr>
          <w:p w:rsidR="001A2E36" w:rsidRPr="004E65A9" w:rsidRDefault="001A2E36" w:rsidP="00C52006">
            <w:pPr>
              <w:spacing w:after="0" w:line="240" w:lineRule="auto"/>
              <w:ind w:right="545"/>
              <w:jc w:val="right"/>
              <w:rPr>
                <w:rFonts w:ascii="Arial" w:hAnsi="Arial" w:cs="Arial"/>
                <w:sz w:val="20"/>
                <w:szCs w:val="20"/>
              </w:rPr>
            </w:pPr>
            <w:r w:rsidRPr="004E65A9">
              <w:rPr>
                <w:rFonts w:ascii="Arial" w:hAnsi="Arial" w:cs="Arial"/>
                <w:sz w:val="20"/>
                <w:szCs w:val="20"/>
              </w:rPr>
              <w:t>2,950,000</w:t>
            </w:r>
          </w:p>
        </w:tc>
        <w:tc>
          <w:tcPr>
            <w:tcW w:w="2017" w:type="dxa"/>
            <w:vAlign w:val="bottom"/>
          </w:tcPr>
          <w:p w:rsidR="001A2E36" w:rsidRPr="004E65A9" w:rsidRDefault="001A2E36" w:rsidP="00C52006">
            <w:pPr>
              <w:spacing w:after="0" w:line="240" w:lineRule="auto"/>
              <w:ind w:right="421"/>
              <w:jc w:val="right"/>
              <w:rPr>
                <w:rFonts w:ascii="Arial" w:hAnsi="Arial" w:cs="Arial"/>
                <w:sz w:val="20"/>
                <w:szCs w:val="20"/>
              </w:rPr>
            </w:pPr>
            <w:r w:rsidRPr="004E65A9">
              <w:rPr>
                <w:rFonts w:ascii="Arial" w:hAnsi="Arial" w:cs="Arial"/>
                <w:sz w:val="20"/>
                <w:szCs w:val="20"/>
              </w:rPr>
              <w:t>0.20</w:t>
            </w:r>
          </w:p>
        </w:tc>
        <w:tc>
          <w:tcPr>
            <w:tcW w:w="2040" w:type="dxa"/>
            <w:vAlign w:val="bottom"/>
          </w:tcPr>
          <w:p w:rsidR="001A2E36" w:rsidRPr="004E65A9" w:rsidRDefault="004E65A9" w:rsidP="00C52006">
            <w:pPr>
              <w:spacing w:after="0" w:line="240" w:lineRule="auto"/>
              <w:ind w:right="658"/>
              <w:jc w:val="right"/>
              <w:rPr>
                <w:rFonts w:ascii="Arial" w:hAnsi="Arial" w:cs="Arial"/>
                <w:sz w:val="20"/>
                <w:szCs w:val="20"/>
              </w:rPr>
            </w:pPr>
            <w:r>
              <w:rPr>
                <w:rFonts w:ascii="Arial" w:hAnsi="Arial" w:cs="Arial"/>
                <w:sz w:val="20"/>
                <w:szCs w:val="20"/>
              </w:rPr>
              <w:t>3.60</w:t>
            </w:r>
          </w:p>
        </w:tc>
        <w:tc>
          <w:tcPr>
            <w:tcW w:w="1903" w:type="dxa"/>
            <w:vAlign w:val="bottom"/>
          </w:tcPr>
          <w:p w:rsidR="001A2E36" w:rsidRPr="004E65A9" w:rsidRDefault="001A2E36" w:rsidP="00C52006">
            <w:pPr>
              <w:spacing w:after="0" w:line="240" w:lineRule="auto"/>
              <w:ind w:right="572"/>
              <w:jc w:val="right"/>
              <w:rPr>
                <w:rFonts w:ascii="Arial" w:hAnsi="Arial" w:cs="Arial"/>
                <w:sz w:val="20"/>
                <w:szCs w:val="20"/>
              </w:rPr>
            </w:pPr>
            <w:r w:rsidRPr="004E65A9">
              <w:rPr>
                <w:rFonts w:ascii="Arial" w:hAnsi="Arial" w:cs="Arial"/>
                <w:sz w:val="20"/>
                <w:szCs w:val="20"/>
              </w:rPr>
              <w:t>0.20</w:t>
            </w:r>
          </w:p>
        </w:tc>
      </w:tr>
      <w:tr w:rsidR="001A2E36" w:rsidRPr="00A0455A" w:rsidTr="00C52006">
        <w:trPr>
          <w:cantSplit/>
          <w:jc w:val="center"/>
        </w:trPr>
        <w:tc>
          <w:tcPr>
            <w:tcW w:w="2788" w:type="dxa"/>
            <w:vAlign w:val="bottom"/>
          </w:tcPr>
          <w:p w:rsidR="001A2E36" w:rsidRPr="004E65A9" w:rsidRDefault="001A2E36" w:rsidP="00C52006">
            <w:pPr>
              <w:spacing w:after="0" w:line="240" w:lineRule="auto"/>
              <w:ind w:right="545"/>
              <w:jc w:val="right"/>
              <w:rPr>
                <w:rFonts w:ascii="Arial" w:hAnsi="Arial" w:cs="Arial"/>
                <w:sz w:val="20"/>
                <w:szCs w:val="20"/>
              </w:rPr>
            </w:pPr>
            <w:r w:rsidRPr="004E65A9">
              <w:rPr>
                <w:rFonts w:ascii="Arial" w:hAnsi="Arial" w:cs="Arial"/>
                <w:sz w:val="20"/>
                <w:szCs w:val="20"/>
              </w:rPr>
              <w:t>450,000</w:t>
            </w:r>
          </w:p>
        </w:tc>
        <w:tc>
          <w:tcPr>
            <w:tcW w:w="2017" w:type="dxa"/>
            <w:vAlign w:val="bottom"/>
          </w:tcPr>
          <w:p w:rsidR="001A2E36" w:rsidRPr="004E65A9" w:rsidRDefault="001A2E36" w:rsidP="00C52006">
            <w:pPr>
              <w:spacing w:after="0" w:line="240" w:lineRule="auto"/>
              <w:ind w:right="421"/>
              <w:jc w:val="right"/>
              <w:rPr>
                <w:rFonts w:ascii="Arial" w:hAnsi="Arial" w:cs="Arial"/>
                <w:sz w:val="20"/>
                <w:szCs w:val="20"/>
              </w:rPr>
            </w:pPr>
            <w:r w:rsidRPr="004E65A9">
              <w:rPr>
                <w:rFonts w:ascii="Arial" w:hAnsi="Arial" w:cs="Arial"/>
                <w:sz w:val="20"/>
                <w:szCs w:val="20"/>
              </w:rPr>
              <w:t>0.20</w:t>
            </w:r>
          </w:p>
        </w:tc>
        <w:tc>
          <w:tcPr>
            <w:tcW w:w="2040" w:type="dxa"/>
            <w:vAlign w:val="bottom"/>
          </w:tcPr>
          <w:p w:rsidR="001A2E36" w:rsidRPr="004E65A9" w:rsidRDefault="004E65A9" w:rsidP="00C52006">
            <w:pPr>
              <w:spacing w:after="0" w:line="240" w:lineRule="auto"/>
              <w:ind w:right="658"/>
              <w:jc w:val="right"/>
              <w:rPr>
                <w:rFonts w:ascii="Arial" w:hAnsi="Arial" w:cs="Arial"/>
                <w:sz w:val="20"/>
                <w:szCs w:val="20"/>
              </w:rPr>
            </w:pPr>
            <w:r>
              <w:rPr>
                <w:rFonts w:ascii="Arial" w:hAnsi="Arial" w:cs="Arial"/>
                <w:sz w:val="20"/>
                <w:szCs w:val="20"/>
              </w:rPr>
              <w:t>4.22</w:t>
            </w:r>
          </w:p>
        </w:tc>
        <w:tc>
          <w:tcPr>
            <w:tcW w:w="1903" w:type="dxa"/>
            <w:vAlign w:val="bottom"/>
          </w:tcPr>
          <w:p w:rsidR="001A2E36" w:rsidRPr="004E65A9" w:rsidRDefault="001A2E36" w:rsidP="00C52006">
            <w:pPr>
              <w:spacing w:after="0" w:line="240" w:lineRule="auto"/>
              <w:ind w:right="572"/>
              <w:jc w:val="right"/>
              <w:rPr>
                <w:rFonts w:ascii="Arial" w:hAnsi="Arial" w:cs="Arial"/>
                <w:sz w:val="20"/>
                <w:szCs w:val="20"/>
              </w:rPr>
            </w:pPr>
            <w:r w:rsidRPr="004E65A9">
              <w:rPr>
                <w:rFonts w:ascii="Arial" w:hAnsi="Arial" w:cs="Arial"/>
                <w:sz w:val="20"/>
                <w:szCs w:val="20"/>
              </w:rPr>
              <w:t>0.20</w:t>
            </w:r>
          </w:p>
        </w:tc>
      </w:tr>
      <w:tr w:rsidR="001A2E36" w:rsidRPr="00A0455A" w:rsidTr="00C52006">
        <w:trPr>
          <w:cantSplit/>
          <w:jc w:val="center"/>
        </w:trPr>
        <w:tc>
          <w:tcPr>
            <w:tcW w:w="2788" w:type="dxa"/>
            <w:vAlign w:val="bottom"/>
          </w:tcPr>
          <w:p w:rsidR="001A2E36" w:rsidRPr="004E65A9" w:rsidRDefault="001A2E36" w:rsidP="00C52006">
            <w:pPr>
              <w:spacing w:after="0" w:line="240" w:lineRule="auto"/>
              <w:ind w:right="545"/>
              <w:jc w:val="right"/>
              <w:rPr>
                <w:rFonts w:ascii="Arial" w:hAnsi="Arial" w:cs="Arial"/>
                <w:sz w:val="20"/>
                <w:szCs w:val="20"/>
              </w:rPr>
            </w:pPr>
            <w:r w:rsidRPr="004E65A9">
              <w:rPr>
                <w:rFonts w:ascii="Arial" w:hAnsi="Arial" w:cs="Arial"/>
                <w:sz w:val="20"/>
                <w:szCs w:val="20"/>
              </w:rPr>
              <w:t>100,000</w:t>
            </w:r>
          </w:p>
        </w:tc>
        <w:tc>
          <w:tcPr>
            <w:tcW w:w="2017" w:type="dxa"/>
            <w:vAlign w:val="bottom"/>
          </w:tcPr>
          <w:p w:rsidR="001A2E36" w:rsidRPr="004E65A9" w:rsidRDefault="001A2E36" w:rsidP="00C52006">
            <w:pPr>
              <w:spacing w:after="0" w:line="240" w:lineRule="auto"/>
              <w:ind w:right="421"/>
              <w:jc w:val="right"/>
              <w:rPr>
                <w:rFonts w:ascii="Arial" w:hAnsi="Arial" w:cs="Arial"/>
                <w:sz w:val="20"/>
                <w:szCs w:val="20"/>
              </w:rPr>
            </w:pPr>
            <w:r w:rsidRPr="004E65A9">
              <w:rPr>
                <w:rFonts w:ascii="Arial" w:hAnsi="Arial" w:cs="Arial"/>
                <w:sz w:val="20"/>
                <w:szCs w:val="20"/>
              </w:rPr>
              <w:t>0.25</w:t>
            </w:r>
          </w:p>
        </w:tc>
        <w:tc>
          <w:tcPr>
            <w:tcW w:w="2040" w:type="dxa"/>
            <w:vAlign w:val="bottom"/>
          </w:tcPr>
          <w:p w:rsidR="001A2E36" w:rsidRPr="004E65A9" w:rsidRDefault="004E65A9" w:rsidP="00C52006">
            <w:pPr>
              <w:spacing w:after="0" w:line="240" w:lineRule="auto"/>
              <w:ind w:right="658"/>
              <w:jc w:val="right"/>
              <w:rPr>
                <w:rFonts w:ascii="Arial" w:hAnsi="Arial" w:cs="Arial"/>
                <w:sz w:val="20"/>
                <w:szCs w:val="20"/>
              </w:rPr>
            </w:pPr>
            <w:r>
              <w:rPr>
                <w:rFonts w:ascii="Arial" w:hAnsi="Arial" w:cs="Arial"/>
                <w:sz w:val="20"/>
                <w:szCs w:val="20"/>
              </w:rPr>
              <w:t>4.33</w:t>
            </w:r>
          </w:p>
        </w:tc>
        <w:tc>
          <w:tcPr>
            <w:tcW w:w="1903" w:type="dxa"/>
            <w:vAlign w:val="bottom"/>
          </w:tcPr>
          <w:p w:rsidR="001A2E36" w:rsidRPr="004E65A9" w:rsidRDefault="001A2E36" w:rsidP="00C52006">
            <w:pPr>
              <w:spacing w:after="0" w:line="240" w:lineRule="auto"/>
              <w:ind w:right="572"/>
              <w:jc w:val="right"/>
              <w:rPr>
                <w:rFonts w:ascii="Arial" w:hAnsi="Arial" w:cs="Arial"/>
                <w:sz w:val="20"/>
                <w:szCs w:val="20"/>
              </w:rPr>
            </w:pPr>
            <w:r w:rsidRPr="004E65A9">
              <w:rPr>
                <w:rFonts w:ascii="Arial" w:hAnsi="Arial" w:cs="Arial"/>
                <w:sz w:val="20"/>
                <w:szCs w:val="20"/>
              </w:rPr>
              <w:t>0.25</w:t>
            </w:r>
          </w:p>
        </w:tc>
      </w:tr>
      <w:tr w:rsidR="00FC055D" w:rsidRPr="00A0455A" w:rsidTr="00C52006">
        <w:trPr>
          <w:cantSplit/>
          <w:jc w:val="center"/>
        </w:trPr>
        <w:tc>
          <w:tcPr>
            <w:tcW w:w="2788" w:type="dxa"/>
            <w:vAlign w:val="bottom"/>
          </w:tcPr>
          <w:p w:rsidR="00FC055D" w:rsidRPr="004E65A9" w:rsidRDefault="00FC055D" w:rsidP="00C52006">
            <w:pPr>
              <w:spacing w:after="0" w:line="240" w:lineRule="auto"/>
              <w:ind w:right="545"/>
              <w:jc w:val="right"/>
              <w:rPr>
                <w:rFonts w:ascii="Arial" w:hAnsi="Arial" w:cs="Arial"/>
                <w:sz w:val="20"/>
                <w:szCs w:val="20"/>
              </w:rPr>
            </w:pPr>
            <w:r>
              <w:rPr>
                <w:rFonts w:ascii="Arial" w:hAnsi="Arial" w:cs="Arial"/>
                <w:sz w:val="20"/>
                <w:szCs w:val="20"/>
              </w:rPr>
              <w:t>750,000</w:t>
            </w:r>
          </w:p>
        </w:tc>
        <w:tc>
          <w:tcPr>
            <w:tcW w:w="2017" w:type="dxa"/>
            <w:vAlign w:val="bottom"/>
          </w:tcPr>
          <w:p w:rsidR="00FC055D" w:rsidRPr="004E65A9" w:rsidRDefault="00FC055D" w:rsidP="00C52006">
            <w:pPr>
              <w:spacing w:after="0" w:line="240" w:lineRule="auto"/>
              <w:ind w:right="421"/>
              <w:jc w:val="right"/>
              <w:rPr>
                <w:rFonts w:ascii="Arial" w:hAnsi="Arial" w:cs="Arial"/>
                <w:sz w:val="20"/>
                <w:szCs w:val="20"/>
              </w:rPr>
            </w:pPr>
            <w:r>
              <w:rPr>
                <w:rFonts w:ascii="Arial" w:hAnsi="Arial" w:cs="Arial"/>
                <w:sz w:val="20"/>
                <w:szCs w:val="20"/>
              </w:rPr>
              <w:t>0.20</w:t>
            </w:r>
          </w:p>
        </w:tc>
        <w:tc>
          <w:tcPr>
            <w:tcW w:w="2040" w:type="dxa"/>
            <w:vAlign w:val="bottom"/>
          </w:tcPr>
          <w:p w:rsidR="00FC055D" w:rsidRDefault="00FC055D" w:rsidP="00C52006">
            <w:pPr>
              <w:spacing w:after="0" w:line="240" w:lineRule="auto"/>
              <w:ind w:right="658"/>
              <w:jc w:val="right"/>
              <w:rPr>
                <w:rFonts w:ascii="Arial" w:hAnsi="Arial" w:cs="Arial"/>
                <w:sz w:val="20"/>
                <w:szCs w:val="20"/>
              </w:rPr>
            </w:pPr>
            <w:r>
              <w:rPr>
                <w:rFonts w:ascii="Arial" w:hAnsi="Arial" w:cs="Arial"/>
                <w:sz w:val="20"/>
                <w:szCs w:val="20"/>
              </w:rPr>
              <w:t>4.86</w:t>
            </w:r>
          </w:p>
        </w:tc>
        <w:tc>
          <w:tcPr>
            <w:tcW w:w="1903" w:type="dxa"/>
            <w:vAlign w:val="bottom"/>
          </w:tcPr>
          <w:p w:rsidR="00FC055D" w:rsidRPr="004E65A9" w:rsidRDefault="00FC055D" w:rsidP="00C52006">
            <w:pPr>
              <w:spacing w:after="0" w:line="240" w:lineRule="auto"/>
              <w:ind w:right="572"/>
              <w:jc w:val="right"/>
              <w:rPr>
                <w:rFonts w:ascii="Arial" w:hAnsi="Arial" w:cs="Arial"/>
                <w:sz w:val="20"/>
                <w:szCs w:val="20"/>
              </w:rPr>
            </w:pPr>
            <w:r>
              <w:rPr>
                <w:rFonts w:ascii="Arial" w:hAnsi="Arial" w:cs="Arial"/>
                <w:sz w:val="20"/>
                <w:szCs w:val="20"/>
              </w:rPr>
              <w:t>0.20</w:t>
            </w:r>
          </w:p>
        </w:tc>
      </w:tr>
      <w:tr w:rsidR="001A2E36" w:rsidRPr="00A0455A" w:rsidTr="00C52006">
        <w:trPr>
          <w:cantSplit/>
          <w:trHeight w:hRule="exact" w:val="113"/>
          <w:jc w:val="center"/>
        </w:trPr>
        <w:tc>
          <w:tcPr>
            <w:tcW w:w="2788" w:type="dxa"/>
            <w:tcBorders>
              <w:top w:val="single" w:sz="4" w:space="0" w:color="auto"/>
            </w:tcBorders>
            <w:vAlign w:val="bottom"/>
          </w:tcPr>
          <w:p w:rsidR="001A2E36" w:rsidRPr="004E65A9" w:rsidRDefault="001A2E36" w:rsidP="00C52006">
            <w:pPr>
              <w:tabs>
                <w:tab w:val="left" w:pos="-720"/>
                <w:tab w:val="left" w:pos="720"/>
                <w:tab w:val="left" w:pos="1440"/>
                <w:tab w:val="left" w:pos="2880"/>
                <w:tab w:val="decimal" w:pos="9198"/>
                <w:tab w:val="decimal" w:pos="10596"/>
              </w:tabs>
              <w:spacing w:after="0" w:line="240" w:lineRule="auto"/>
              <w:ind w:right="545"/>
              <w:jc w:val="right"/>
              <w:rPr>
                <w:rFonts w:ascii="Arial" w:hAnsi="Arial" w:cs="Arial"/>
                <w:sz w:val="20"/>
                <w:szCs w:val="20"/>
              </w:rPr>
            </w:pPr>
          </w:p>
        </w:tc>
        <w:tc>
          <w:tcPr>
            <w:tcW w:w="2017" w:type="dxa"/>
            <w:tcBorders>
              <w:top w:val="single" w:sz="4" w:space="0" w:color="auto"/>
            </w:tcBorders>
            <w:vAlign w:val="bottom"/>
          </w:tcPr>
          <w:p w:rsidR="001A2E36" w:rsidRPr="004E65A9" w:rsidRDefault="001A2E36" w:rsidP="00C52006">
            <w:pPr>
              <w:tabs>
                <w:tab w:val="left" w:pos="-720"/>
                <w:tab w:val="left" w:pos="720"/>
                <w:tab w:val="left" w:pos="1440"/>
                <w:tab w:val="left" w:pos="2880"/>
                <w:tab w:val="decimal" w:pos="9198"/>
                <w:tab w:val="decimal" w:pos="10596"/>
              </w:tabs>
              <w:spacing w:after="0" w:line="240" w:lineRule="auto"/>
              <w:jc w:val="right"/>
              <w:rPr>
                <w:rFonts w:ascii="Arial" w:hAnsi="Arial" w:cs="Arial"/>
                <w:sz w:val="20"/>
                <w:szCs w:val="20"/>
              </w:rPr>
            </w:pPr>
          </w:p>
        </w:tc>
        <w:tc>
          <w:tcPr>
            <w:tcW w:w="2040" w:type="dxa"/>
            <w:tcBorders>
              <w:top w:val="single" w:sz="4" w:space="0" w:color="auto"/>
            </w:tcBorders>
            <w:vAlign w:val="bottom"/>
          </w:tcPr>
          <w:p w:rsidR="001A2E36" w:rsidRPr="004E65A9" w:rsidRDefault="001A2E36" w:rsidP="00C52006">
            <w:pPr>
              <w:tabs>
                <w:tab w:val="left" w:pos="-720"/>
                <w:tab w:val="left" w:pos="720"/>
                <w:tab w:val="left" w:pos="1440"/>
                <w:tab w:val="left" w:pos="2880"/>
                <w:tab w:val="decimal" w:pos="9198"/>
                <w:tab w:val="decimal" w:pos="10596"/>
              </w:tabs>
              <w:spacing w:after="0" w:line="240" w:lineRule="auto"/>
              <w:ind w:right="658"/>
              <w:jc w:val="right"/>
              <w:rPr>
                <w:rFonts w:ascii="Arial" w:hAnsi="Arial" w:cs="Arial"/>
                <w:sz w:val="20"/>
                <w:szCs w:val="20"/>
              </w:rPr>
            </w:pPr>
          </w:p>
        </w:tc>
        <w:tc>
          <w:tcPr>
            <w:tcW w:w="1903" w:type="dxa"/>
            <w:tcBorders>
              <w:top w:val="single" w:sz="4" w:space="0" w:color="auto"/>
            </w:tcBorders>
          </w:tcPr>
          <w:p w:rsidR="001A2E36" w:rsidRPr="004E65A9" w:rsidRDefault="001A2E36" w:rsidP="00C52006">
            <w:pPr>
              <w:tabs>
                <w:tab w:val="left" w:pos="-720"/>
                <w:tab w:val="left" w:pos="720"/>
                <w:tab w:val="left" w:pos="1440"/>
                <w:tab w:val="left" w:pos="2880"/>
                <w:tab w:val="decimal" w:pos="9198"/>
                <w:tab w:val="decimal" w:pos="10596"/>
              </w:tabs>
              <w:spacing w:after="0" w:line="240" w:lineRule="auto"/>
              <w:ind w:right="572"/>
              <w:jc w:val="right"/>
              <w:rPr>
                <w:rFonts w:ascii="Arial" w:hAnsi="Arial" w:cs="Arial"/>
                <w:sz w:val="20"/>
                <w:szCs w:val="20"/>
              </w:rPr>
            </w:pPr>
          </w:p>
        </w:tc>
      </w:tr>
      <w:tr w:rsidR="001A2E36" w:rsidRPr="0060757C" w:rsidTr="00C52006">
        <w:trPr>
          <w:cantSplit/>
          <w:trHeight w:val="70"/>
          <w:jc w:val="center"/>
        </w:trPr>
        <w:tc>
          <w:tcPr>
            <w:tcW w:w="2788" w:type="dxa"/>
            <w:tcBorders>
              <w:bottom w:val="double" w:sz="4" w:space="0" w:color="auto"/>
            </w:tcBorders>
            <w:vAlign w:val="bottom"/>
          </w:tcPr>
          <w:p w:rsidR="001A2E36" w:rsidRPr="004E65A9" w:rsidRDefault="00FC055D" w:rsidP="00C52006">
            <w:pPr>
              <w:spacing w:after="0" w:line="240" w:lineRule="auto"/>
              <w:ind w:right="545"/>
              <w:jc w:val="right"/>
              <w:rPr>
                <w:rFonts w:ascii="Arial" w:hAnsi="Arial" w:cs="Arial"/>
                <w:b/>
                <w:sz w:val="20"/>
                <w:szCs w:val="20"/>
              </w:rPr>
            </w:pPr>
            <w:r>
              <w:rPr>
                <w:rFonts w:ascii="Arial" w:hAnsi="Arial" w:cs="Arial"/>
                <w:b/>
                <w:sz w:val="20"/>
                <w:szCs w:val="20"/>
              </w:rPr>
              <w:t>4,250,000</w:t>
            </w:r>
          </w:p>
        </w:tc>
        <w:tc>
          <w:tcPr>
            <w:tcW w:w="2017" w:type="dxa"/>
            <w:tcBorders>
              <w:bottom w:val="double" w:sz="4" w:space="0" w:color="auto"/>
            </w:tcBorders>
            <w:vAlign w:val="bottom"/>
          </w:tcPr>
          <w:p w:rsidR="001A2E36" w:rsidRPr="004E65A9" w:rsidRDefault="001A2E36" w:rsidP="00C52006">
            <w:pPr>
              <w:spacing w:after="0" w:line="240" w:lineRule="auto"/>
              <w:ind w:right="421"/>
              <w:jc w:val="right"/>
              <w:rPr>
                <w:rFonts w:ascii="Arial" w:hAnsi="Arial" w:cs="Arial"/>
                <w:b/>
                <w:sz w:val="20"/>
                <w:szCs w:val="20"/>
              </w:rPr>
            </w:pPr>
          </w:p>
        </w:tc>
        <w:tc>
          <w:tcPr>
            <w:tcW w:w="2040" w:type="dxa"/>
            <w:tcBorders>
              <w:bottom w:val="double" w:sz="4" w:space="0" w:color="auto"/>
            </w:tcBorders>
            <w:vAlign w:val="bottom"/>
          </w:tcPr>
          <w:p w:rsidR="001A2E36" w:rsidRPr="004E65A9" w:rsidRDefault="00FC055D" w:rsidP="00C52006">
            <w:pPr>
              <w:spacing w:after="0" w:line="240" w:lineRule="auto"/>
              <w:ind w:right="658"/>
              <w:jc w:val="right"/>
              <w:rPr>
                <w:rFonts w:ascii="Arial" w:hAnsi="Arial" w:cs="Arial"/>
                <w:b/>
                <w:sz w:val="20"/>
                <w:szCs w:val="20"/>
              </w:rPr>
            </w:pPr>
            <w:r>
              <w:rPr>
                <w:rFonts w:ascii="Arial" w:hAnsi="Arial" w:cs="Arial"/>
                <w:b/>
                <w:sz w:val="20"/>
                <w:szCs w:val="20"/>
              </w:rPr>
              <w:t>3.91</w:t>
            </w:r>
          </w:p>
        </w:tc>
        <w:tc>
          <w:tcPr>
            <w:tcW w:w="1903" w:type="dxa"/>
            <w:tcBorders>
              <w:bottom w:val="double" w:sz="4" w:space="0" w:color="auto"/>
            </w:tcBorders>
            <w:vAlign w:val="bottom"/>
          </w:tcPr>
          <w:p w:rsidR="001A2E36" w:rsidRPr="004E65A9" w:rsidRDefault="00FC055D" w:rsidP="00C52006">
            <w:pPr>
              <w:spacing w:after="0" w:line="240" w:lineRule="auto"/>
              <w:ind w:right="572"/>
              <w:jc w:val="right"/>
              <w:rPr>
                <w:rFonts w:ascii="Arial" w:hAnsi="Arial" w:cs="Arial"/>
                <w:b/>
                <w:sz w:val="20"/>
                <w:szCs w:val="20"/>
              </w:rPr>
            </w:pPr>
            <w:r>
              <w:rPr>
                <w:rFonts w:ascii="Arial" w:hAnsi="Arial" w:cs="Arial"/>
                <w:b/>
                <w:sz w:val="20"/>
                <w:szCs w:val="20"/>
              </w:rPr>
              <w:t>0.22</w:t>
            </w:r>
          </w:p>
        </w:tc>
      </w:tr>
    </w:tbl>
    <w:p w:rsidR="001A2E36" w:rsidRPr="0060757C" w:rsidRDefault="001A2E36" w:rsidP="001A2E36">
      <w:pPr>
        <w:spacing w:after="0" w:line="240" w:lineRule="auto"/>
        <w:ind w:left="720"/>
        <w:jc w:val="both"/>
        <w:rPr>
          <w:rFonts w:ascii="Arial" w:hAnsi="Arial" w:cs="Arial"/>
          <w:b/>
          <w:sz w:val="20"/>
          <w:szCs w:val="20"/>
        </w:rPr>
      </w:pPr>
    </w:p>
    <w:p w:rsidR="004E65A9" w:rsidRDefault="004E65A9" w:rsidP="001A2E36">
      <w:pPr>
        <w:spacing w:after="0" w:line="240" w:lineRule="auto"/>
        <w:ind w:left="720"/>
        <w:jc w:val="both"/>
        <w:rPr>
          <w:rFonts w:ascii="Arial" w:hAnsi="Arial" w:cs="Arial"/>
          <w:sz w:val="20"/>
          <w:szCs w:val="20"/>
        </w:rPr>
      </w:pPr>
    </w:p>
    <w:p w:rsidR="00F60C62" w:rsidRDefault="00F60C62" w:rsidP="001A2E36">
      <w:pPr>
        <w:spacing w:after="0" w:line="240" w:lineRule="auto"/>
        <w:ind w:left="720"/>
        <w:jc w:val="both"/>
        <w:rPr>
          <w:rFonts w:ascii="Arial" w:hAnsi="Arial" w:cs="Arial"/>
          <w:sz w:val="20"/>
          <w:szCs w:val="20"/>
        </w:rPr>
      </w:pPr>
    </w:p>
    <w:p w:rsidR="004E65A9" w:rsidRDefault="004E65A9" w:rsidP="004E65A9">
      <w:pPr>
        <w:tabs>
          <w:tab w:val="left" w:pos="-674"/>
          <w:tab w:val="left" w:pos="-270"/>
          <w:tab w:val="left" w:pos="360"/>
          <w:tab w:val="left" w:pos="720"/>
          <w:tab w:val="left" w:pos="1080"/>
          <w:tab w:val="left" w:pos="1170"/>
          <w:tab w:val="left" w:pos="1602"/>
          <w:tab w:val="left" w:pos="1992"/>
          <w:tab w:val="left" w:pos="4626"/>
          <w:tab w:val="decimal" w:pos="5634"/>
          <w:tab w:val="left" w:pos="6066"/>
          <w:tab w:val="decimal" w:pos="7074"/>
          <w:tab w:val="left" w:pos="7506"/>
          <w:tab w:val="decimal" w:pos="8514"/>
          <w:tab w:val="left" w:pos="8946"/>
        </w:tabs>
        <w:spacing w:after="0" w:line="240" w:lineRule="auto"/>
        <w:ind w:right="-29"/>
        <w:jc w:val="both"/>
        <w:rPr>
          <w:rFonts w:ascii="Arial" w:eastAsia="Times New Roman" w:hAnsi="Arial" w:cs="Arial"/>
          <w:b/>
          <w:sz w:val="20"/>
          <w:szCs w:val="20"/>
          <w:lang w:val="en-GB"/>
        </w:rPr>
      </w:pPr>
      <w:r>
        <w:rPr>
          <w:rFonts w:ascii="Arial" w:eastAsia="Times New Roman" w:hAnsi="Arial" w:cs="Arial"/>
          <w:b/>
          <w:sz w:val="20"/>
          <w:szCs w:val="20"/>
          <w:lang w:val="en-GB"/>
        </w:rPr>
        <w:lastRenderedPageBreak/>
        <w:t>8</w:t>
      </w:r>
      <w:r w:rsidRPr="005D5C86">
        <w:rPr>
          <w:rFonts w:ascii="Arial" w:eastAsia="Times New Roman" w:hAnsi="Arial" w:cs="Arial"/>
          <w:b/>
          <w:sz w:val="20"/>
          <w:szCs w:val="20"/>
          <w:lang w:val="en-GB"/>
        </w:rPr>
        <w:t>.</w:t>
      </w:r>
      <w:r w:rsidRPr="005D5C86">
        <w:rPr>
          <w:rFonts w:ascii="Arial" w:eastAsia="Times New Roman" w:hAnsi="Arial" w:cs="Arial"/>
          <w:b/>
          <w:sz w:val="20"/>
          <w:szCs w:val="20"/>
          <w:lang w:val="en-GB"/>
        </w:rPr>
        <w:tab/>
        <w:t xml:space="preserve">Share Capital </w:t>
      </w:r>
      <w:r>
        <w:rPr>
          <w:rFonts w:ascii="Arial" w:eastAsia="Times New Roman" w:hAnsi="Arial" w:cs="Arial"/>
          <w:b/>
          <w:sz w:val="20"/>
          <w:szCs w:val="20"/>
          <w:lang w:val="en-GB"/>
        </w:rPr>
        <w:t>(continued)</w:t>
      </w:r>
    </w:p>
    <w:p w:rsidR="004E65A9" w:rsidRPr="005D5C86" w:rsidRDefault="004E65A9" w:rsidP="004E65A9">
      <w:pPr>
        <w:tabs>
          <w:tab w:val="left" w:pos="-674"/>
          <w:tab w:val="left" w:pos="-270"/>
          <w:tab w:val="left" w:pos="360"/>
          <w:tab w:val="left" w:pos="720"/>
          <w:tab w:val="left" w:pos="1080"/>
          <w:tab w:val="left" w:pos="1170"/>
          <w:tab w:val="left" w:pos="1602"/>
          <w:tab w:val="left" w:pos="1992"/>
          <w:tab w:val="left" w:pos="4626"/>
          <w:tab w:val="decimal" w:pos="5634"/>
          <w:tab w:val="left" w:pos="6066"/>
          <w:tab w:val="decimal" w:pos="7074"/>
          <w:tab w:val="left" w:pos="7506"/>
          <w:tab w:val="decimal" w:pos="8514"/>
          <w:tab w:val="left" w:pos="8946"/>
        </w:tabs>
        <w:spacing w:after="0" w:line="240" w:lineRule="auto"/>
        <w:ind w:right="-29"/>
        <w:jc w:val="both"/>
        <w:rPr>
          <w:rFonts w:ascii="Arial" w:eastAsia="Times New Roman" w:hAnsi="Arial" w:cs="Arial"/>
          <w:b/>
          <w:sz w:val="20"/>
          <w:szCs w:val="20"/>
          <w:lang w:val="en-GB"/>
        </w:rPr>
      </w:pPr>
    </w:p>
    <w:p w:rsidR="004E65A9" w:rsidRDefault="004E65A9" w:rsidP="004E65A9">
      <w:pPr>
        <w:tabs>
          <w:tab w:val="left" w:pos="-674"/>
          <w:tab w:val="left" w:pos="-270"/>
          <w:tab w:val="left" w:pos="360"/>
          <w:tab w:val="left" w:pos="720"/>
          <w:tab w:val="left" w:pos="1080"/>
          <w:tab w:val="left" w:pos="1170"/>
          <w:tab w:val="left" w:pos="1602"/>
          <w:tab w:val="left" w:pos="1992"/>
          <w:tab w:val="left" w:pos="4626"/>
          <w:tab w:val="decimal" w:pos="5634"/>
          <w:tab w:val="left" w:pos="6066"/>
          <w:tab w:val="decimal" w:pos="7074"/>
          <w:tab w:val="left" w:pos="7506"/>
          <w:tab w:val="decimal" w:pos="8514"/>
          <w:tab w:val="left" w:pos="8946"/>
        </w:tabs>
        <w:spacing w:after="0" w:line="214" w:lineRule="auto"/>
        <w:ind w:left="720" w:right="-29" w:hanging="360"/>
        <w:jc w:val="both"/>
        <w:rPr>
          <w:rFonts w:ascii="Arial" w:eastAsia="Times New Roman" w:hAnsi="Arial" w:cs="Arial"/>
          <w:b/>
          <w:sz w:val="20"/>
          <w:szCs w:val="20"/>
          <w:lang w:val="en-GB"/>
        </w:rPr>
      </w:pPr>
      <w:r>
        <w:rPr>
          <w:rFonts w:ascii="Arial" w:eastAsia="Times New Roman" w:hAnsi="Arial" w:cs="Arial"/>
          <w:b/>
          <w:sz w:val="20"/>
          <w:szCs w:val="20"/>
          <w:lang w:val="en-GB"/>
        </w:rPr>
        <w:t>e</w:t>
      </w:r>
      <w:r w:rsidRPr="005D5C86">
        <w:rPr>
          <w:rFonts w:ascii="Arial" w:eastAsia="Times New Roman" w:hAnsi="Arial" w:cs="Arial"/>
          <w:b/>
          <w:sz w:val="20"/>
          <w:szCs w:val="20"/>
          <w:lang w:val="en-GB"/>
        </w:rPr>
        <w:t>)</w:t>
      </w:r>
      <w:r w:rsidRPr="005D5C86">
        <w:rPr>
          <w:rFonts w:ascii="Arial" w:eastAsia="Times New Roman" w:hAnsi="Arial" w:cs="Arial"/>
          <w:b/>
          <w:sz w:val="20"/>
          <w:szCs w:val="20"/>
          <w:lang w:val="en-GB"/>
        </w:rPr>
        <w:tab/>
        <w:t>Share-based payments and warrants</w:t>
      </w:r>
      <w:r>
        <w:rPr>
          <w:rFonts w:ascii="Arial" w:eastAsia="Times New Roman" w:hAnsi="Arial" w:cs="Arial"/>
          <w:b/>
          <w:sz w:val="20"/>
          <w:szCs w:val="20"/>
          <w:lang w:val="en-GB"/>
        </w:rPr>
        <w:t xml:space="preserve"> (continued)</w:t>
      </w:r>
    </w:p>
    <w:p w:rsidR="004E65A9" w:rsidRDefault="004E65A9" w:rsidP="004E65A9">
      <w:pPr>
        <w:tabs>
          <w:tab w:val="left" w:pos="-674"/>
          <w:tab w:val="left" w:pos="-270"/>
          <w:tab w:val="left" w:pos="360"/>
          <w:tab w:val="left" w:pos="720"/>
          <w:tab w:val="left" w:pos="1080"/>
          <w:tab w:val="left" w:pos="1170"/>
          <w:tab w:val="left" w:pos="1602"/>
          <w:tab w:val="left" w:pos="1992"/>
          <w:tab w:val="left" w:pos="4626"/>
          <w:tab w:val="decimal" w:pos="5634"/>
          <w:tab w:val="left" w:pos="6066"/>
          <w:tab w:val="decimal" w:pos="7074"/>
          <w:tab w:val="left" w:pos="7506"/>
          <w:tab w:val="decimal" w:pos="8514"/>
          <w:tab w:val="left" w:pos="8946"/>
        </w:tabs>
        <w:spacing w:after="0" w:line="214" w:lineRule="auto"/>
        <w:ind w:left="720" w:right="-29" w:hanging="360"/>
        <w:jc w:val="both"/>
        <w:rPr>
          <w:rFonts w:ascii="Arial" w:eastAsia="Times New Roman" w:hAnsi="Arial" w:cs="Arial"/>
          <w:b/>
          <w:sz w:val="20"/>
          <w:szCs w:val="20"/>
          <w:lang w:val="en-GB"/>
        </w:rPr>
      </w:pPr>
    </w:p>
    <w:p w:rsidR="004E65A9" w:rsidRPr="001A2E36" w:rsidRDefault="004E65A9" w:rsidP="004E65A9">
      <w:pPr>
        <w:tabs>
          <w:tab w:val="left" w:pos="360"/>
          <w:tab w:val="left" w:pos="720"/>
          <w:tab w:val="left" w:pos="1080"/>
        </w:tabs>
        <w:spacing w:after="0" w:line="240" w:lineRule="auto"/>
        <w:ind w:left="450" w:right="86"/>
        <w:jc w:val="both"/>
        <w:rPr>
          <w:rFonts w:ascii="Arial" w:eastAsia="Times New Roman" w:hAnsi="Arial" w:cs="Arial"/>
          <w:sz w:val="20"/>
          <w:szCs w:val="20"/>
          <w:u w:val="single"/>
        </w:rPr>
      </w:pPr>
      <w:r w:rsidRPr="001A2E36">
        <w:rPr>
          <w:rFonts w:ascii="Arial" w:eastAsia="Times New Roman" w:hAnsi="Arial" w:cs="Arial"/>
          <w:sz w:val="20"/>
          <w:szCs w:val="20"/>
          <w:u w:val="single"/>
        </w:rPr>
        <w:t>Share-based payments</w:t>
      </w:r>
      <w:r>
        <w:rPr>
          <w:rFonts w:ascii="Arial" w:eastAsia="Times New Roman" w:hAnsi="Arial" w:cs="Arial"/>
          <w:sz w:val="20"/>
          <w:szCs w:val="20"/>
          <w:u w:val="single"/>
        </w:rPr>
        <w:t xml:space="preserve"> (continued)</w:t>
      </w:r>
    </w:p>
    <w:p w:rsidR="004E65A9" w:rsidRPr="005D5C86" w:rsidRDefault="004E65A9" w:rsidP="004E65A9">
      <w:pPr>
        <w:tabs>
          <w:tab w:val="left" w:pos="-674"/>
          <w:tab w:val="left" w:pos="-270"/>
          <w:tab w:val="left" w:pos="360"/>
          <w:tab w:val="left" w:pos="720"/>
          <w:tab w:val="left" w:pos="1080"/>
          <w:tab w:val="left" w:pos="1170"/>
          <w:tab w:val="left" w:pos="1602"/>
          <w:tab w:val="left" w:pos="1992"/>
          <w:tab w:val="left" w:pos="4626"/>
          <w:tab w:val="decimal" w:pos="5634"/>
          <w:tab w:val="left" w:pos="6066"/>
          <w:tab w:val="decimal" w:pos="7074"/>
          <w:tab w:val="left" w:pos="7506"/>
          <w:tab w:val="decimal" w:pos="8514"/>
          <w:tab w:val="left" w:pos="8946"/>
        </w:tabs>
        <w:spacing w:after="0" w:line="214" w:lineRule="auto"/>
        <w:ind w:left="720" w:right="-29" w:hanging="360"/>
        <w:jc w:val="both"/>
        <w:rPr>
          <w:rFonts w:ascii="Arial" w:eastAsia="Times New Roman" w:hAnsi="Arial" w:cs="Arial"/>
          <w:b/>
          <w:sz w:val="20"/>
          <w:szCs w:val="20"/>
          <w:lang w:val="en-GB"/>
        </w:rPr>
      </w:pPr>
    </w:p>
    <w:p w:rsidR="001A2E36" w:rsidRDefault="001A2E36" w:rsidP="001A2E36">
      <w:pPr>
        <w:spacing w:after="0" w:line="240" w:lineRule="auto"/>
        <w:ind w:left="720"/>
        <w:jc w:val="both"/>
        <w:rPr>
          <w:rFonts w:ascii="Arial" w:hAnsi="Arial" w:cs="Arial"/>
          <w:sz w:val="20"/>
          <w:szCs w:val="20"/>
        </w:rPr>
      </w:pPr>
      <w:r w:rsidRPr="00A0455A">
        <w:rPr>
          <w:rFonts w:ascii="Arial" w:hAnsi="Arial" w:cs="Arial"/>
          <w:sz w:val="20"/>
          <w:szCs w:val="20"/>
        </w:rPr>
        <w:t xml:space="preserve">During the </w:t>
      </w:r>
      <w:r>
        <w:rPr>
          <w:rFonts w:ascii="Arial" w:hAnsi="Arial" w:cs="Arial"/>
          <w:sz w:val="20"/>
          <w:szCs w:val="20"/>
        </w:rPr>
        <w:t>period</w:t>
      </w:r>
      <w:r w:rsidRPr="00A0455A">
        <w:rPr>
          <w:rFonts w:ascii="Arial" w:hAnsi="Arial" w:cs="Arial"/>
          <w:sz w:val="20"/>
          <w:szCs w:val="20"/>
        </w:rPr>
        <w:t xml:space="preserve"> ended </w:t>
      </w:r>
      <w:r w:rsidR="00C84DCD">
        <w:rPr>
          <w:rFonts w:ascii="Arial" w:hAnsi="Arial" w:cs="Arial"/>
          <w:sz w:val="20"/>
          <w:szCs w:val="20"/>
        </w:rPr>
        <w:t>December 31</w:t>
      </w:r>
      <w:r>
        <w:rPr>
          <w:rFonts w:ascii="Arial" w:hAnsi="Arial" w:cs="Arial"/>
          <w:sz w:val="20"/>
          <w:szCs w:val="20"/>
        </w:rPr>
        <w:t>, 2015</w:t>
      </w:r>
      <w:r w:rsidRPr="00A0455A">
        <w:rPr>
          <w:rFonts w:ascii="Arial" w:hAnsi="Arial" w:cs="Arial"/>
          <w:sz w:val="20"/>
          <w:szCs w:val="20"/>
        </w:rPr>
        <w:t xml:space="preserve">, the Company granted a total </w:t>
      </w:r>
      <w:r w:rsidRPr="004E65A9">
        <w:rPr>
          <w:rFonts w:ascii="Arial" w:hAnsi="Arial" w:cs="Arial"/>
          <w:sz w:val="20"/>
          <w:szCs w:val="20"/>
        </w:rPr>
        <w:t xml:space="preserve">of </w:t>
      </w:r>
      <w:r w:rsidR="00FC055D">
        <w:rPr>
          <w:rFonts w:ascii="Arial" w:hAnsi="Arial" w:cs="Arial"/>
          <w:sz w:val="20"/>
          <w:szCs w:val="20"/>
        </w:rPr>
        <w:t>750,000</w:t>
      </w:r>
      <w:r w:rsidRPr="004E65A9">
        <w:rPr>
          <w:rFonts w:ascii="Arial" w:hAnsi="Arial" w:cs="Arial"/>
          <w:sz w:val="20"/>
          <w:szCs w:val="20"/>
        </w:rPr>
        <w:t xml:space="preserve"> (2014 – 2,950,000) stock options with an aggregate fair value of the vested options determined to be $</w:t>
      </w:r>
      <w:r w:rsidR="00FC055D">
        <w:rPr>
          <w:rFonts w:ascii="Arial" w:hAnsi="Arial" w:cs="Arial"/>
          <w:sz w:val="20"/>
          <w:szCs w:val="20"/>
        </w:rPr>
        <w:t>133,365</w:t>
      </w:r>
      <w:r w:rsidRPr="004E65A9">
        <w:rPr>
          <w:rFonts w:ascii="Arial" w:hAnsi="Arial" w:cs="Arial"/>
          <w:sz w:val="20"/>
          <w:szCs w:val="20"/>
        </w:rPr>
        <w:t xml:space="preserve"> (2014 - $390,293).</w:t>
      </w:r>
      <w:r w:rsidRPr="00A0455A">
        <w:rPr>
          <w:rFonts w:ascii="Arial" w:hAnsi="Arial" w:cs="Arial"/>
          <w:sz w:val="20"/>
          <w:szCs w:val="20"/>
        </w:rPr>
        <w:t xml:space="preserve"> Using the Black-Scholes option pricing model to estimate the fair value of stock options granted as at the date of grant, the Company determined the weighted average fair value of each </w:t>
      </w:r>
      <w:r w:rsidRPr="004E65A9">
        <w:rPr>
          <w:rFonts w:ascii="Arial" w:hAnsi="Arial" w:cs="Arial"/>
          <w:sz w:val="20"/>
          <w:szCs w:val="20"/>
        </w:rPr>
        <w:t>option to be $</w:t>
      </w:r>
      <w:r w:rsidR="00FC055D">
        <w:rPr>
          <w:rFonts w:ascii="Arial" w:hAnsi="Arial" w:cs="Arial"/>
          <w:sz w:val="20"/>
          <w:szCs w:val="20"/>
        </w:rPr>
        <w:t>0.18</w:t>
      </w:r>
      <w:r w:rsidRPr="004E65A9">
        <w:rPr>
          <w:rFonts w:ascii="Arial" w:hAnsi="Arial" w:cs="Arial"/>
          <w:sz w:val="20"/>
          <w:szCs w:val="20"/>
        </w:rPr>
        <w:t xml:space="preserve"> (2014 - $0.13) per share. The fair values of the options were determined using the Black-Scholes option pricing model using the following assumptions:</w:t>
      </w:r>
    </w:p>
    <w:p w:rsidR="001A2E36" w:rsidRPr="00A0455A" w:rsidRDefault="001A2E36" w:rsidP="001A2E36">
      <w:pPr>
        <w:spacing w:after="0" w:line="240" w:lineRule="auto"/>
        <w:ind w:left="720"/>
        <w:jc w:val="both"/>
        <w:rPr>
          <w:rFonts w:ascii="Arial" w:hAnsi="Arial" w:cs="Arial"/>
          <w:sz w:val="20"/>
          <w:szCs w:val="20"/>
        </w:rPr>
      </w:pPr>
    </w:p>
    <w:tbl>
      <w:tblPr>
        <w:tblpPr w:leftFromText="180" w:rightFromText="180" w:vertAnchor="text" w:tblpXSpec="center" w:tblpY="1"/>
        <w:tblOverlap w:val="never"/>
        <w:tblW w:w="8670" w:type="dxa"/>
        <w:tblLayout w:type="fixed"/>
        <w:tblCellMar>
          <w:left w:w="120" w:type="dxa"/>
          <w:right w:w="120" w:type="dxa"/>
        </w:tblCellMar>
        <w:tblLook w:val="0000" w:firstRow="0" w:lastRow="0" w:firstColumn="0" w:lastColumn="0" w:noHBand="0" w:noVBand="0"/>
      </w:tblPr>
      <w:tblGrid>
        <w:gridCol w:w="2250"/>
        <w:gridCol w:w="1710"/>
        <w:gridCol w:w="1350"/>
        <w:gridCol w:w="2010"/>
        <w:gridCol w:w="1350"/>
      </w:tblGrid>
      <w:tr w:rsidR="001A2E36" w:rsidRPr="00A0455A" w:rsidTr="00C52006">
        <w:trPr>
          <w:cantSplit/>
          <w:trHeight w:val="258"/>
        </w:trPr>
        <w:tc>
          <w:tcPr>
            <w:tcW w:w="2250" w:type="dxa"/>
            <w:tcBorders>
              <w:bottom w:val="single" w:sz="4" w:space="0" w:color="auto"/>
            </w:tcBorders>
          </w:tcPr>
          <w:p w:rsidR="001A2E36" w:rsidRPr="00A0455A" w:rsidRDefault="001A2E36" w:rsidP="00C52006">
            <w:pPr>
              <w:tabs>
                <w:tab w:val="left" w:pos="-720"/>
                <w:tab w:val="left" w:pos="720"/>
                <w:tab w:val="left" w:pos="1440"/>
                <w:tab w:val="decimal" w:pos="4890"/>
                <w:tab w:val="decimal" w:pos="6288"/>
                <w:tab w:val="decimal" w:pos="7680"/>
                <w:tab w:val="decimal" w:pos="9198"/>
                <w:tab w:val="decimal" w:pos="10596"/>
              </w:tabs>
              <w:spacing w:after="0" w:line="240" w:lineRule="auto"/>
              <w:rPr>
                <w:rFonts w:ascii="Arial" w:hAnsi="Arial" w:cs="Arial"/>
                <w:color w:val="000000"/>
                <w:sz w:val="20"/>
                <w:szCs w:val="20"/>
              </w:rPr>
            </w:pPr>
          </w:p>
        </w:tc>
        <w:tc>
          <w:tcPr>
            <w:tcW w:w="1710" w:type="dxa"/>
            <w:tcBorders>
              <w:bottom w:val="single" w:sz="4" w:space="0" w:color="auto"/>
            </w:tcBorders>
          </w:tcPr>
          <w:p w:rsidR="001A2E36" w:rsidRPr="00A0455A" w:rsidRDefault="001A2E36" w:rsidP="00C52006">
            <w:pPr>
              <w:pStyle w:val="Heading4"/>
              <w:jc w:val="center"/>
              <w:rPr>
                <w:rFonts w:cs="Arial"/>
                <w:b w:val="0"/>
                <w:color w:val="000000"/>
                <w:sz w:val="20"/>
                <w:lang w:val="en-US"/>
              </w:rPr>
            </w:pPr>
            <w:r w:rsidRPr="00A0455A">
              <w:rPr>
                <w:rFonts w:cs="Arial"/>
                <w:b w:val="0"/>
                <w:color w:val="000000"/>
                <w:sz w:val="20"/>
                <w:lang w:val="en-US"/>
              </w:rPr>
              <w:t xml:space="preserve">Risk-free </w:t>
            </w:r>
          </w:p>
          <w:p w:rsidR="001A2E36" w:rsidRPr="00A0455A" w:rsidRDefault="001A2E36" w:rsidP="00C52006">
            <w:pPr>
              <w:pStyle w:val="Heading4"/>
              <w:jc w:val="center"/>
              <w:rPr>
                <w:rFonts w:cs="Arial"/>
                <w:b w:val="0"/>
                <w:color w:val="000000"/>
                <w:sz w:val="20"/>
                <w:lang w:val="en-US"/>
              </w:rPr>
            </w:pPr>
            <w:r w:rsidRPr="00A0455A">
              <w:rPr>
                <w:rFonts w:cs="Arial"/>
                <w:b w:val="0"/>
                <w:color w:val="000000"/>
                <w:sz w:val="20"/>
                <w:lang w:val="en-US"/>
              </w:rPr>
              <w:t>interest rate</w:t>
            </w:r>
            <w:r w:rsidRPr="00A0455A" w:rsidDel="000E735C">
              <w:rPr>
                <w:rFonts w:cs="Arial"/>
                <w:b w:val="0"/>
                <w:color w:val="000000"/>
                <w:sz w:val="20"/>
                <w:lang w:val="en-US"/>
              </w:rPr>
              <w:t xml:space="preserve"> </w:t>
            </w:r>
          </w:p>
        </w:tc>
        <w:tc>
          <w:tcPr>
            <w:tcW w:w="1350" w:type="dxa"/>
            <w:tcBorders>
              <w:bottom w:val="single" w:sz="4" w:space="0" w:color="auto"/>
            </w:tcBorders>
          </w:tcPr>
          <w:p w:rsidR="001A2E36" w:rsidRPr="00A0455A" w:rsidRDefault="001A2E36" w:rsidP="00C52006">
            <w:pPr>
              <w:pStyle w:val="Heading4"/>
              <w:jc w:val="center"/>
              <w:rPr>
                <w:rFonts w:cs="Arial"/>
                <w:b w:val="0"/>
                <w:color w:val="000000"/>
                <w:sz w:val="20"/>
                <w:lang w:val="en-US"/>
              </w:rPr>
            </w:pPr>
            <w:r w:rsidRPr="00A0455A">
              <w:rPr>
                <w:rFonts w:cs="Arial"/>
                <w:b w:val="0"/>
                <w:color w:val="000000"/>
                <w:sz w:val="20"/>
                <w:lang w:val="en-US"/>
              </w:rPr>
              <w:t>Dividend yield</w:t>
            </w:r>
            <w:r w:rsidRPr="00A0455A" w:rsidDel="000E735C">
              <w:rPr>
                <w:rFonts w:cs="Arial"/>
                <w:b w:val="0"/>
                <w:color w:val="000000"/>
                <w:sz w:val="20"/>
                <w:lang w:val="en-US"/>
              </w:rPr>
              <w:t xml:space="preserve"> </w:t>
            </w:r>
          </w:p>
        </w:tc>
        <w:tc>
          <w:tcPr>
            <w:tcW w:w="2010" w:type="dxa"/>
            <w:tcBorders>
              <w:bottom w:val="single" w:sz="4" w:space="0" w:color="auto"/>
            </w:tcBorders>
          </w:tcPr>
          <w:p w:rsidR="001A2E36" w:rsidRDefault="001A2E36" w:rsidP="00C52006">
            <w:pPr>
              <w:pStyle w:val="Heading4"/>
              <w:jc w:val="center"/>
              <w:rPr>
                <w:rFonts w:cs="Arial"/>
                <w:b w:val="0"/>
                <w:color w:val="000000"/>
                <w:sz w:val="20"/>
                <w:lang w:val="en-US"/>
              </w:rPr>
            </w:pPr>
          </w:p>
          <w:p w:rsidR="001A2E36" w:rsidRPr="00A0455A" w:rsidRDefault="001A2E36" w:rsidP="00C52006">
            <w:pPr>
              <w:pStyle w:val="Heading4"/>
              <w:jc w:val="center"/>
              <w:rPr>
                <w:rFonts w:cs="Arial"/>
                <w:b w:val="0"/>
                <w:color w:val="000000"/>
                <w:sz w:val="20"/>
                <w:lang w:val="en-US"/>
              </w:rPr>
            </w:pPr>
            <w:r w:rsidRPr="00A0455A">
              <w:rPr>
                <w:rFonts w:cs="Arial"/>
                <w:b w:val="0"/>
                <w:color w:val="000000"/>
                <w:sz w:val="20"/>
                <w:lang w:val="en-US"/>
              </w:rPr>
              <w:t>Volatility factor</w:t>
            </w:r>
          </w:p>
        </w:tc>
        <w:tc>
          <w:tcPr>
            <w:tcW w:w="1350" w:type="dxa"/>
            <w:tcBorders>
              <w:bottom w:val="single" w:sz="4" w:space="0" w:color="auto"/>
            </w:tcBorders>
          </w:tcPr>
          <w:p w:rsidR="001A2E36" w:rsidRPr="00A0455A" w:rsidRDefault="001A2E36" w:rsidP="00C52006">
            <w:pPr>
              <w:pStyle w:val="Heading4"/>
              <w:jc w:val="center"/>
              <w:rPr>
                <w:rFonts w:cs="Arial"/>
                <w:b w:val="0"/>
                <w:color w:val="000000"/>
                <w:sz w:val="20"/>
                <w:lang w:val="en-US"/>
              </w:rPr>
            </w:pPr>
            <w:r w:rsidRPr="00A0455A">
              <w:rPr>
                <w:rFonts w:cs="Arial"/>
                <w:b w:val="0"/>
                <w:color w:val="000000"/>
                <w:sz w:val="20"/>
                <w:lang w:val="en-US"/>
              </w:rPr>
              <w:t>Expected option life</w:t>
            </w:r>
          </w:p>
        </w:tc>
      </w:tr>
      <w:tr w:rsidR="001A2E36" w:rsidRPr="00A0455A" w:rsidTr="00C52006">
        <w:trPr>
          <w:cantSplit/>
          <w:trHeight w:hRule="exact" w:val="113"/>
        </w:trPr>
        <w:tc>
          <w:tcPr>
            <w:tcW w:w="2250" w:type="dxa"/>
            <w:tcBorders>
              <w:top w:val="single" w:sz="4" w:space="0" w:color="auto"/>
            </w:tcBorders>
          </w:tcPr>
          <w:p w:rsidR="001A2E36" w:rsidRPr="00A0455A" w:rsidRDefault="001A2E36" w:rsidP="00C52006">
            <w:pPr>
              <w:pStyle w:val="Heading4"/>
              <w:rPr>
                <w:rFonts w:cs="Arial"/>
                <w:color w:val="000000"/>
                <w:sz w:val="20"/>
                <w:lang w:val="en-US"/>
              </w:rPr>
            </w:pPr>
          </w:p>
        </w:tc>
        <w:tc>
          <w:tcPr>
            <w:tcW w:w="1710" w:type="dxa"/>
            <w:tcBorders>
              <w:top w:val="single" w:sz="4" w:space="0" w:color="auto"/>
            </w:tcBorders>
          </w:tcPr>
          <w:p w:rsidR="001A2E36" w:rsidRPr="00A0455A" w:rsidRDefault="001A2E36" w:rsidP="00C52006">
            <w:pPr>
              <w:pStyle w:val="Heading4"/>
              <w:jc w:val="right"/>
              <w:rPr>
                <w:rFonts w:cs="Arial"/>
                <w:color w:val="000000"/>
                <w:sz w:val="20"/>
                <w:lang w:val="en-US"/>
              </w:rPr>
            </w:pPr>
          </w:p>
        </w:tc>
        <w:tc>
          <w:tcPr>
            <w:tcW w:w="1350" w:type="dxa"/>
            <w:tcBorders>
              <w:top w:val="single" w:sz="4" w:space="0" w:color="auto"/>
            </w:tcBorders>
          </w:tcPr>
          <w:p w:rsidR="001A2E36" w:rsidRPr="00A0455A" w:rsidRDefault="001A2E36" w:rsidP="00C52006">
            <w:pPr>
              <w:pStyle w:val="Heading4"/>
              <w:jc w:val="right"/>
              <w:rPr>
                <w:rFonts w:cs="Arial"/>
                <w:color w:val="000000"/>
                <w:sz w:val="20"/>
                <w:lang w:val="en-US"/>
              </w:rPr>
            </w:pPr>
          </w:p>
        </w:tc>
        <w:tc>
          <w:tcPr>
            <w:tcW w:w="2010" w:type="dxa"/>
            <w:tcBorders>
              <w:top w:val="single" w:sz="4" w:space="0" w:color="auto"/>
            </w:tcBorders>
          </w:tcPr>
          <w:p w:rsidR="001A2E36" w:rsidRPr="00A0455A" w:rsidRDefault="001A2E36" w:rsidP="00C52006">
            <w:pPr>
              <w:pStyle w:val="Heading4"/>
              <w:jc w:val="right"/>
              <w:rPr>
                <w:rFonts w:cs="Arial"/>
                <w:color w:val="000000"/>
                <w:sz w:val="20"/>
                <w:lang w:val="en-US"/>
              </w:rPr>
            </w:pPr>
          </w:p>
        </w:tc>
        <w:tc>
          <w:tcPr>
            <w:tcW w:w="1350" w:type="dxa"/>
            <w:tcBorders>
              <w:top w:val="single" w:sz="4" w:space="0" w:color="auto"/>
            </w:tcBorders>
          </w:tcPr>
          <w:p w:rsidR="001A2E36" w:rsidRPr="00A0455A" w:rsidRDefault="001A2E36" w:rsidP="00C52006">
            <w:pPr>
              <w:pStyle w:val="Heading4"/>
              <w:jc w:val="right"/>
              <w:rPr>
                <w:rFonts w:cs="Arial"/>
                <w:color w:val="000000"/>
                <w:sz w:val="20"/>
                <w:lang w:val="en-US"/>
              </w:rPr>
            </w:pPr>
          </w:p>
        </w:tc>
      </w:tr>
      <w:tr w:rsidR="001A2E36" w:rsidRPr="00A0455A" w:rsidTr="00C52006">
        <w:trPr>
          <w:cantSplit/>
          <w:trHeight w:val="258"/>
        </w:trPr>
        <w:tc>
          <w:tcPr>
            <w:tcW w:w="2250" w:type="dxa"/>
          </w:tcPr>
          <w:p w:rsidR="001A2E36" w:rsidRPr="004E65A9" w:rsidRDefault="00C84DCD" w:rsidP="00C84DCD">
            <w:pPr>
              <w:pStyle w:val="Heading4"/>
              <w:rPr>
                <w:rFonts w:cs="Arial"/>
                <w:b w:val="0"/>
                <w:color w:val="000000"/>
                <w:sz w:val="20"/>
                <w:lang w:val="en-US"/>
              </w:rPr>
            </w:pPr>
            <w:r w:rsidRPr="004E65A9">
              <w:rPr>
                <w:rFonts w:cs="Arial"/>
                <w:b w:val="0"/>
                <w:color w:val="000000"/>
                <w:sz w:val="20"/>
                <w:lang w:val="en-US"/>
              </w:rPr>
              <w:t>December 31, 2015</w:t>
            </w:r>
          </w:p>
        </w:tc>
        <w:tc>
          <w:tcPr>
            <w:tcW w:w="1710" w:type="dxa"/>
          </w:tcPr>
          <w:p w:rsidR="001A2E36" w:rsidRPr="004E65A9" w:rsidRDefault="00FC055D" w:rsidP="001A2E36">
            <w:pPr>
              <w:pStyle w:val="Heading4"/>
              <w:jc w:val="right"/>
              <w:rPr>
                <w:rFonts w:cs="Arial"/>
                <w:b w:val="0"/>
                <w:color w:val="000000"/>
                <w:sz w:val="20"/>
                <w:lang w:val="en-US"/>
              </w:rPr>
            </w:pPr>
            <w:r>
              <w:rPr>
                <w:rFonts w:cs="Arial"/>
                <w:b w:val="0"/>
                <w:sz w:val="20"/>
              </w:rPr>
              <w:t>1.03%</w:t>
            </w:r>
          </w:p>
        </w:tc>
        <w:tc>
          <w:tcPr>
            <w:tcW w:w="1350" w:type="dxa"/>
          </w:tcPr>
          <w:p w:rsidR="001A2E36" w:rsidRPr="004E65A9" w:rsidRDefault="00FC055D" w:rsidP="001A2E36">
            <w:pPr>
              <w:pStyle w:val="Heading4"/>
              <w:jc w:val="right"/>
              <w:rPr>
                <w:rFonts w:cs="Arial"/>
                <w:b w:val="0"/>
                <w:color w:val="000000"/>
                <w:sz w:val="20"/>
                <w:lang w:val="en-US"/>
              </w:rPr>
            </w:pPr>
            <w:r>
              <w:rPr>
                <w:rFonts w:cs="Arial"/>
                <w:b w:val="0"/>
                <w:sz w:val="20"/>
              </w:rPr>
              <w:t>0%</w:t>
            </w:r>
          </w:p>
        </w:tc>
        <w:tc>
          <w:tcPr>
            <w:tcW w:w="2010" w:type="dxa"/>
          </w:tcPr>
          <w:p w:rsidR="001A2E36" w:rsidRPr="004E65A9" w:rsidRDefault="00FC055D" w:rsidP="001A2E36">
            <w:pPr>
              <w:pStyle w:val="Heading4"/>
              <w:jc w:val="right"/>
              <w:rPr>
                <w:rFonts w:cs="Arial"/>
                <w:b w:val="0"/>
                <w:color w:val="000000"/>
                <w:sz w:val="20"/>
                <w:lang w:val="en-US"/>
              </w:rPr>
            </w:pPr>
            <w:r>
              <w:rPr>
                <w:rFonts w:cs="Arial"/>
                <w:b w:val="0"/>
                <w:sz w:val="20"/>
              </w:rPr>
              <w:t>225.25%</w:t>
            </w:r>
          </w:p>
        </w:tc>
        <w:tc>
          <w:tcPr>
            <w:tcW w:w="1350" w:type="dxa"/>
          </w:tcPr>
          <w:p w:rsidR="001A2E36" w:rsidRPr="004E65A9" w:rsidRDefault="00FC055D" w:rsidP="001A2E36">
            <w:pPr>
              <w:pStyle w:val="Heading4"/>
              <w:jc w:val="right"/>
              <w:rPr>
                <w:rFonts w:cs="Arial"/>
                <w:b w:val="0"/>
                <w:color w:val="000000"/>
                <w:sz w:val="20"/>
                <w:lang w:val="en-US"/>
              </w:rPr>
            </w:pPr>
            <w:r>
              <w:rPr>
                <w:rFonts w:cs="Arial"/>
                <w:b w:val="0"/>
                <w:sz w:val="20"/>
              </w:rPr>
              <w:t>5 years</w:t>
            </w:r>
          </w:p>
        </w:tc>
      </w:tr>
      <w:tr w:rsidR="001A2E36" w:rsidRPr="00A0455A" w:rsidTr="00C52006">
        <w:trPr>
          <w:cantSplit/>
          <w:trHeight w:val="258"/>
        </w:trPr>
        <w:tc>
          <w:tcPr>
            <w:tcW w:w="2250" w:type="dxa"/>
          </w:tcPr>
          <w:p w:rsidR="001A2E36" w:rsidRPr="004E65A9" w:rsidRDefault="00C84DCD" w:rsidP="001A2E36">
            <w:pPr>
              <w:pStyle w:val="Heading4"/>
              <w:rPr>
                <w:rFonts w:cs="Arial"/>
                <w:b w:val="0"/>
                <w:color w:val="000000"/>
                <w:sz w:val="20"/>
                <w:lang w:val="en-US"/>
              </w:rPr>
            </w:pPr>
            <w:r w:rsidRPr="004E65A9">
              <w:rPr>
                <w:rFonts w:cs="Arial"/>
                <w:b w:val="0"/>
                <w:color w:val="000000"/>
                <w:sz w:val="20"/>
                <w:lang w:val="en-US"/>
              </w:rPr>
              <w:t>December 31, 2014</w:t>
            </w:r>
          </w:p>
        </w:tc>
        <w:tc>
          <w:tcPr>
            <w:tcW w:w="1710" w:type="dxa"/>
          </w:tcPr>
          <w:p w:rsidR="001A2E36" w:rsidRPr="004E65A9" w:rsidRDefault="001A2E36" w:rsidP="001A2E36">
            <w:pPr>
              <w:pStyle w:val="Heading4"/>
              <w:jc w:val="right"/>
              <w:rPr>
                <w:rFonts w:cs="Arial"/>
                <w:b w:val="0"/>
                <w:color w:val="000000"/>
                <w:sz w:val="20"/>
                <w:lang w:val="en-US"/>
              </w:rPr>
            </w:pPr>
            <w:r w:rsidRPr="004E65A9">
              <w:rPr>
                <w:rFonts w:cs="Arial"/>
                <w:b w:val="0"/>
                <w:color w:val="000000"/>
                <w:sz w:val="20"/>
                <w:lang w:val="en-US"/>
              </w:rPr>
              <w:t>1.46%</w:t>
            </w:r>
          </w:p>
        </w:tc>
        <w:tc>
          <w:tcPr>
            <w:tcW w:w="1350" w:type="dxa"/>
          </w:tcPr>
          <w:p w:rsidR="001A2E36" w:rsidRPr="004E65A9" w:rsidRDefault="001A2E36" w:rsidP="001A2E36">
            <w:pPr>
              <w:pStyle w:val="Heading4"/>
              <w:jc w:val="right"/>
              <w:rPr>
                <w:rFonts w:cs="Arial"/>
                <w:b w:val="0"/>
                <w:color w:val="000000"/>
                <w:sz w:val="20"/>
                <w:lang w:val="en-US"/>
              </w:rPr>
            </w:pPr>
            <w:r w:rsidRPr="004E65A9">
              <w:rPr>
                <w:rFonts w:cs="Arial"/>
                <w:b w:val="0"/>
                <w:color w:val="000000"/>
                <w:sz w:val="20"/>
                <w:lang w:val="en-US"/>
              </w:rPr>
              <w:t>0%</w:t>
            </w:r>
          </w:p>
        </w:tc>
        <w:tc>
          <w:tcPr>
            <w:tcW w:w="2010" w:type="dxa"/>
          </w:tcPr>
          <w:p w:rsidR="001A2E36" w:rsidRPr="004E65A9" w:rsidRDefault="00FC055D" w:rsidP="001A2E36">
            <w:pPr>
              <w:pStyle w:val="Heading4"/>
              <w:ind w:left="-210"/>
              <w:jc w:val="right"/>
              <w:rPr>
                <w:rFonts w:cs="Arial"/>
                <w:b w:val="0"/>
                <w:color w:val="000000"/>
                <w:sz w:val="20"/>
                <w:lang w:val="en-US"/>
              </w:rPr>
            </w:pPr>
            <w:r>
              <w:rPr>
                <w:rFonts w:cs="Arial"/>
                <w:b w:val="0"/>
                <w:color w:val="000000"/>
                <w:sz w:val="20"/>
                <w:lang w:val="en-US"/>
              </w:rPr>
              <w:t>312.21%</w:t>
            </w:r>
          </w:p>
        </w:tc>
        <w:tc>
          <w:tcPr>
            <w:tcW w:w="1350" w:type="dxa"/>
          </w:tcPr>
          <w:p w:rsidR="001A2E36" w:rsidRPr="004E65A9" w:rsidRDefault="001A2E36" w:rsidP="001A2E36">
            <w:pPr>
              <w:pStyle w:val="Heading4"/>
              <w:jc w:val="right"/>
              <w:rPr>
                <w:rFonts w:cs="Arial"/>
                <w:b w:val="0"/>
                <w:color w:val="000000"/>
                <w:sz w:val="20"/>
                <w:lang w:val="en-US"/>
              </w:rPr>
            </w:pPr>
            <w:r w:rsidRPr="004E65A9">
              <w:rPr>
                <w:rFonts w:cs="Arial"/>
                <w:b w:val="0"/>
                <w:color w:val="000000"/>
                <w:sz w:val="20"/>
                <w:lang w:val="en-US"/>
              </w:rPr>
              <w:t>5 years</w:t>
            </w:r>
          </w:p>
        </w:tc>
      </w:tr>
    </w:tbl>
    <w:p w:rsidR="001A2E36" w:rsidRPr="00A0455A" w:rsidRDefault="001A2E36" w:rsidP="001A2E36">
      <w:pPr>
        <w:tabs>
          <w:tab w:val="left" w:pos="-720"/>
          <w:tab w:val="left" w:pos="720"/>
          <w:tab w:val="left" w:pos="1134"/>
          <w:tab w:val="decimal" w:pos="9198"/>
          <w:tab w:val="decimal" w:pos="10596"/>
        </w:tabs>
        <w:spacing w:after="0" w:line="240" w:lineRule="auto"/>
        <w:ind w:firstLine="720"/>
        <w:rPr>
          <w:rFonts w:ascii="Arial" w:hAnsi="Arial" w:cs="Arial"/>
          <w:b/>
          <w:i/>
          <w:sz w:val="20"/>
          <w:szCs w:val="20"/>
        </w:rPr>
      </w:pPr>
    </w:p>
    <w:p w:rsidR="001A2E36" w:rsidRPr="00A0455A" w:rsidRDefault="001A2E36" w:rsidP="001A2E36">
      <w:pPr>
        <w:tabs>
          <w:tab w:val="left" w:pos="360"/>
          <w:tab w:val="left" w:pos="720"/>
          <w:tab w:val="left" w:pos="1080"/>
          <w:tab w:val="decimal" w:pos="9540"/>
        </w:tabs>
        <w:spacing w:after="0" w:line="240" w:lineRule="auto"/>
        <w:ind w:left="450" w:right="86" w:hanging="720"/>
        <w:jc w:val="both"/>
        <w:rPr>
          <w:rFonts w:ascii="Arial" w:eastAsia="Times New Roman" w:hAnsi="Arial" w:cs="Arial"/>
          <w:sz w:val="20"/>
          <w:szCs w:val="20"/>
        </w:rPr>
      </w:pPr>
    </w:p>
    <w:p w:rsidR="001A2E36" w:rsidRPr="001A2E36" w:rsidRDefault="001A2E36" w:rsidP="001A2E36">
      <w:pPr>
        <w:tabs>
          <w:tab w:val="decimal" w:pos="9540"/>
        </w:tabs>
        <w:spacing w:after="0" w:line="240" w:lineRule="auto"/>
        <w:ind w:left="720" w:right="86" w:hanging="270"/>
        <w:jc w:val="both"/>
        <w:rPr>
          <w:rFonts w:ascii="Arial" w:eastAsia="Times New Roman" w:hAnsi="Arial" w:cs="Arial"/>
          <w:sz w:val="20"/>
          <w:szCs w:val="20"/>
          <w:u w:val="single"/>
        </w:rPr>
      </w:pPr>
      <w:r w:rsidRPr="001A2E36">
        <w:rPr>
          <w:rFonts w:ascii="Arial" w:eastAsia="Times New Roman" w:hAnsi="Arial" w:cs="Arial"/>
          <w:sz w:val="20"/>
          <w:szCs w:val="20"/>
          <w:u w:val="single"/>
        </w:rPr>
        <w:t>Share purchase warrants</w:t>
      </w:r>
    </w:p>
    <w:p w:rsidR="001A2E36" w:rsidRDefault="001A2E36" w:rsidP="001A2E36">
      <w:pPr>
        <w:tabs>
          <w:tab w:val="left" w:pos="360"/>
          <w:tab w:val="left" w:pos="720"/>
          <w:tab w:val="left" w:pos="1080"/>
          <w:tab w:val="decimal" w:pos="9540"/>
        </w:tabs>
        <w:spacing w:after="0" w:line="240" w:lineRule="auto"/>
        <w:ind w:left="450" w:right="86" w:hanging="720"/>
        <w:jc w:val="both"/>
        <w:rPr>
          <w:rFonts w:ascii="Arial" w:eastAsia="Times New Roman" w:hAnsi="Arial" w:cs="Arial"/>
          <w:sz w:val="20"/>
          <w:szCs w:val="20"/>
        </w:rPr>
      </w:pPr>
    </w:p>
    <w:p w:rsidR="001A2E36" w:rsidRDefault="001A2E36" w:rsidP="001A2E36">
      <w:pPr>
        <w:tabs>
          <w:tab w:val="left" w:pos="-720"/>
          <w:tab w:val="left" w:pos="567"/>
          <w:tab w:val="left" w:pos="720"/>
          <w:tab w:val="decimal" w:pos="2988"/>
          <w:tab w:val="left" w:pos="4386"/>
          <w:tab w:val="left" w:pos="7686"/>
          <w:tab w:val="decimal" w:pos="8328"/>
          <w:tab w:val="decimal" w:pos="10098"/>
        </w:tabs>
        <w:spacing w:after="0" w:line="260" w:lineRule="atLeast"/>
        <w:rPr>
          <w:rFonts w:ascii="Arial" w:hAnsi="Arial" w:cs="Arial"/>
          <w:color w:val="000000"/>
          <w:sz w:val="20"/>
          <w:szCs w:val="20"/>
        </w:rPr>
      </w:pPr>
      <w:r w:rsidRPr="007F2536">
        <w:rPr>
          <w:rFonts w:ascii="Arial" w:hAnsi="Arial" w:cs="Arial"/>
          <w:color w:val="000000"/>
          <w:sz w:val="20"/>
          <w:szCs w:val="20"/>
        </w:rPr>
        <w:tab/>
      </w:r>
      <w:r w:rsidRPr="007F2536">
        <w:rPr>
          <w:rFonts w:ascii="Arial" w:hAnsi="Arial" w:cs="Arial"/>
          <w:color w:val="000000"/>
          <w:sz w:val="20"/>
          <w:szCs w:val="20"/>
        </w:rPr>
        <w:tab/>
        <w:t>The following table summarizes share purchase warrant transactions:</w:t>
      </w:r>
    </w:p>
    <w:p w:rsidR="001A2E36" w:rsidRPr="007F2536" w:rsidRDefault="001A2E36" w:rsidP="001A2E36">
      <w:pPr>
        <w:tabs>
          <w:tab w:val="left" w:pos="-720"/>
          <w:tab w:val="left" w:pos="567"/>
          <w:tab w:val="left" w:pos="720"/>
          <w:tab w:val="decimal" w:pos="2988"/>
          <w:tab w:val="left" w:pos="4386"/>
          <w:tab w:val="left" w:pos="7686"/>
          <w:tab w:val="decimal" w:pos="8328"/>
          <w:tab w:val="decimal" w:pos="10098"/>
        </w:tabs>
        <w:spacing w:after="0" w:line="260" w:lineRule="atLeast"/>
        <w:rPr>
          <w:rFonts w:ascii="Arial" w:hAnsi="Arial" w:cs="Arial"/>
          <w:color w:val="000000"/>
          <w:sz w:val="20"/>
          <w:szCs w:val="20"/>
        </w:rPr>
      </w:pPr>
    </w:p>
    <w:tbl>
      <w:tblPr>
        <w:tblW w:w="0" w:type="auto"/>
        <w:jc w:val="center"/>
        <w:tblLook w:val="0000" w:firstRow="0" w:lastRow="0" w:firstColumn="0" w:lastColumn="0" w:noHBand="0" w:noVBand="0"/>
      </w:tblPr>
      <w:tblGrid>
        <w:gridCol w:w="3244"/>
        <w:gridCol w:w="1878"/>
        <w:gridCol w:w="1924"/>
        <w:gridCol w:w="2044"/>
      </w:tblGrid>
      <w:tr w:rsidR="001A2E36" w:rsidRPr="007F2536" w:rsidTr="00C52006">
        <w:trPr>
          <w:cantSplit/>
          <w:jc w:val="center"/>
        </w:trPr>
        <w:tc>
          <w:tcPr>
            <w:tcW w:w="3244" w:type="dxa"/>
            <w:tcBorders>
              <w:bottom w:val="single" w:sz="4" w:space="0" w:color="auto"/>
            </w:tcBorders>
          </w:tcPr>
          <w:p w:rsidR="001A2E36" w:rsidRPr="007F2536" w:rsidRDefault="001A2E36" w:rsidP="00C52006">
            <w:pPr>
              <w:tabs>
                <w:tab w:val="left" w:pos="-720"/>
                <w:tab w:val="left" w:pos="720"/>
                <w:tab w:val="left" w:pos="1440"/>
                <w:tab w:val="left" w:pos="2880"/>
                <w:tab w:val="decimal" w:pos="9198"/>
                <w:tab w:val="decimal" w:pos="10596"/>
              </w:tabs>
              <w:spacing w:after="0" w:line="240" w:lineRule="auto"/>
              <w:rPr>
                <w:rFonts w:ascii="Arial" w:hAnsi="Arial" w:cs="Arial"/>
                <w:sz w:val="20"/>
                <w:szCs w:val="20"/>
              </w:rPr>
            </w:pPr>
          </w:p>
        </w:tc>
        <w:tc>
          <w:tcPr>
            <w:tcW w:w="1878" w:type="dxa"/>
            <w:tcBorders>
              <w:bottom w:val="single" w:sz="4" w:space="0" w:color="auto"/>
            </w:tcBorders>
          </w:tcPr>
          <w:p w:rsidR="001A2E36" w:rsidRPr="007F2536" w:rsidRDefault="001A2E36" w:rsidP="00C52006">
            <w:pPr>
              <w:tabs>
                <w:tab w:val="left" w:pos="-720"/>
                <w:tab w:val="left" w:pos="720"/>
                <w:tab w:val="left" w:pos="1440"/>
                <w:tab w:val="left" w:pos="2880"/>
                <w:tab w:val="decimal" w:pos="9198"/>
                <w:tab w:val="decimal" w:pos="10596"/>
              </w:tabs>
              <w:spacing w:after="0" w:line="240" w:lineRule="auto"/>
              <w:jc w:val="center"/>
              <w:rPr>
                <w:rFonts w:ascii="Arial" w:hAnsi="Arial" w:cs="Arial"/>
                <w:b/>
                <w:sz w:val="20"/>
                <w:szCs w:val="20"/>
              </w:rPr>
            </w:pPr>
          </w:p>
          <w:p w:rsidR="001A2E36" w:rsidRPr="007F2536" w:rsidRDefault="001A2E36" w:rsidP="00C52006">
            <w:pPr>
              <w:tabs>
                <w:tab w:val="left" w:pos="-720"/>
                <w:tab w:val="left" w:pos="720"/>
                <w:tab w:val="left" w:pos="1440"/>
                <w:tab w:val="left" w:pos="2880"/>
                <w:tab w:val="decimal" w:pos="9198"/>
                <w:tab w:val="decimal" w:pos="10596"/>
              </w:tabs>
              <w:spacing w:after="0" w:line="240" w:lineRule="auto"/>
              <w:jc w:val="center"/>
              <w:rPr>
                <w:rFonts w:ascii="Arial" w:hAnsi="Arial" w:cs="Arial"/>
                <w:b/>
                <w:sz w:val="20"/>
                <w:szCs w:val="20"/>
              </w:rPr>
            </w:pPr>
            <w:r w:rsidRPr="007F2536">
              <w:rPr>
                <w:rFonts w:ascii="Arial" w:hAnsi="Arial" w:cs="Arial"/>
                <w:b/>
                <w:sz w:val="20"/>
                <w:szCs w:val="20"/>
              </w:rPr>
              <w:t>Number of</w:t>
            </w:r>
          </w:p>
          <w:p w:rsidR="001A2E36" w:rsidRPr="007F2536" w:rsidRDefault="001A2E36" w:rsidP="00C52006">
            <w:pPr>
              <w:tabs>
                <w:tab w:val="left" w:pos="-720"/>
                <w:tab w:val="left" w:pos="720"/>
                <w:tab w:val="left" w:pos="1440"/>
                <w:tab w:val="left" w:pos="2880"/>
                <w:tab w:val="decimal" w:pos="9198"/>
                <w:tab w:val="decimal" w:pos="10596"/>
              </w:tabs>
              <w:spacing w:after="0" w:line="240" w:lineRule="auto"/>
              <w:jc w:val="center"/>
              <w:rPr>
                <w:rFonts w:ascii="Arial" w:hAnsi="Arial" w:cs="Arial"/>
                <w:b/>
                <w:sz w:val="20"/>
                <w:szCs w:val="20"/>
              </w:rPr>
            </w:pPr>
            <w:r w:rsidRPr="007F2536">
              <w:rPr>
                <w:rFonts w:ascii="Arial" w:hAnsi="Arial" w:cs="Arial"/>
                <w:b/>
                <w:sz w:val="20"/>
                <w:szCs w:val="20"/>
              </w:rPr>
              <w:t>Warrants</w:t>
            </w:r>
          </w:p>
        </w:tc>
        <w:tc>
          <w:tcPr>
            <w:tcW w:w="1924" w:type="dxa"/>
            <w:tcBorders>
              <w:bottom w:val="single" w:sz="4" w:space="0" w:color="auto"/>
            </w:tcBorders>
          </w:tcPr>
          <w:p w:rsidR="001A2E36" w:rsidRPr="007F2536" w:rsidRDefault="001A2E36" w:rsidP="00C52006">
            <w:pPr>
              <w:tabs>
                <w:tab w:val="left" w:pos="-720"/>
                <w:tab w:val="left" w:pos="720"/>
                <w:tab w:val="left" w:pos="1440"/>
                <w:tab w:val="left" w:pos="2880"/>
                <w:tab w:val="decimal" w:pos="9198"/>
                <w:tab w:val="decimal" w:pos="10596"/>
              </w:tabs>
              <w:spacing w:after="0" w:line="240" w:lineRule="auto"/>
              <w:jc w:val="center"/>
              <w:rPr>
                <w:rFonts w:ascii="Arial" w:hAnsi="Arial" w:cs="Arial"/>
                <w:b/>
                <w:color w:val="000000"/>
                <w:sz w:val="20"/>
                <w:szCs w:val="20"/>
              </w:rPr>
            </w:pPr>
            <w:r w:rsidRPr="007F2536">
              <w:rPr>
                <w:rFonts w:ascii="Arial" w:hAnsi="Arial" w:cs="Arial"/>
                <w:b/>
                <w:color w:val="000000"/>
                <w:sz w:val="20"/>
                <w:szCs w:val="20"/>
              </w:rPr>
              <w:t>Weighted Average Exercise Price</w:t>
            </w:r>
            <w:r>
              <w:rPr>
                <w:rFonts w:ascii="Arial" w:hAnsi="Arial" w:cs="Arial"/>
                <w:b/>
                <w:color w:val="000000"/>
                <w:sz w:val="20"/>
                <w:szCs w:val="20"/>
              </w:rPr>
              <w:t xml:space="preserve"> ($)</w:t>
            </w:r>
          </w:p>
        </w:tc>
        <w:tc>
          <w:tcPr>
            <w:tcW w:w="2044" w:type="dxa"/>
            <w:tcBorders>
              <w:bottom w:val="single" w:sz="4" w:space="0" w:color="auto"/>
            </w:tcBorders>
          </w:tcPr>
          <w:p w:rsidR="001A2E36" w:rsidRPr="007F2536" w:rsidRDefault="001A2E36" w:rsidP="00C52006">
            <w:pPr>
              <w:tabs>
                <w:tab w:val="left" w:pos="-720"/>
                <w:tab w:val="left" w:pos="720"/>
                <w:tab w:val="left" w:pos="1440"/>
                <w:tab w:val="left" w:pos="2880"/>
                <w:tab w:val="decimal" w:pos="9198"/>
                <w:tab w:val="decimal" w:pos="10596"/>
              </w:tabs>
              <w:spacing w:after="0" w:line="240" w:lineRule="auto"/>
              <w:jc w:val="center"/>
              <w:rPr>
                <w:rFonts w:ascii="Arial" w:hAnsi="Arial" w:cs="Arial"/>
                <w:b/>
                <w:color w:val="000000"/>
                <w:sz w:val="20"/>
                <w:szCs w:val="20"/>
              </w:rPr>
            </w:pPr>
            <w:r w:rsidRPr="007F2536">
              <w:rPr>
                <w:rFonts w:ascii="Arial" w:hAnsi="Arial" w:cs="Arial"/>
                <w:b/>
                <w:color w:val="000000"/>
                <w:sz w:val="20"/>
                <w:szCs w:val="20"/>
              </w:rPr>
              <w:t>Weighted Average</w:t>
            </w:r>
          </w:p>
          <w:p w:rsidR="001A2E36" w:rsidRPr="007F2536" w:rsidRDefault="001A2E36" w:rsidP="00C52006">
            <w:pPr>
              <w:tabs>
                <w:tab w:val="left" w:pos="-720"/>
                <w:tab w:val="left" w:pos="720"/>
                <w:tab w:val="left" w:pos="1440"/>
                <w:tab w:val="left" w:pos="2880"/>
                <w:tab w:val="decimal" w:pos="9198"/>
                <w:tab w:val="decimal" w:pos="10596"/>
              </w:tabs>
              <w:spacing w:after="0" w:line="240" w:lineRule="auto"/>
              <w:jc w:val="center"/>
              <w:rPr>
                <w:rFonts w:ascii="Arial" w:hAnsi="Arial" w:cs="Arial"/>
                <w:b/>
                <w:color w:val="000000"/>
                <w:sz w:val="20"/>
                <w:szCs w:val="20"/>
              </w:rPr>
            </w:pPr>
            <w:r w:rsidRPr="007F2536">
              <w:rPr>
                <w:rFonts w:ascii="Arial" w:hAnsi="Arial" w:cs="Arial"/>
                <w:b/>
                <w:color w:val="000000"/>
                <w:sz w:val="20"/>
                <w:szCs w:val="20"/>
              </w:rPr>
              <w:t>Remaining Life</w:t>
            </w:r>
          </w:p>
          <w:p w:rsidR="001A2E36" w:rsidRPr="007F2536" w:rsidRDefault="001A2E36" w:rsidP="00C52006">
            <w:pPr>
              <w:tabs>
                <w:tab w:val="left" w:pos="-720"/>
                <w:tab w:val="left" w:pos="720"/>
                <w:tab w:val="left" w:pos="1440"/>
                <w:tab w:val="left" w:pos="2880"/>
                <w:tab w:val="decimal" w:pos="9198"/>
                <w:tab w:val="decimal" w:pos="10596"/>
              </w:tabs>
              <w:spacing w:after="0" w:line="240" w:lineRule="auto"/>
              <w:jc w:val="center"/>
              <w:rPr>
                <w:rFonts w:ascii="Arial" w:hAnsi="Arial" w:cs="Arial"/>
                <w:b/>
                <w:color w:val="000000"/>
                <w:sz w:val="20"/>
                <w:szCs w:val="20"/>
              </w:rPr>
            </w:pPr>
            <w:r w:rsidRPr="007F2536">
              <w:rPr>
                <w:rFonts w:ascii="Arial" w:hAnsi="Arial" w:cs="Arial"/>
                <w:b/>
                <w:color w:val="000000"/>
                <w:sz w:val="20"/>
                <w:szCs w:val="20"/>
              </w:rPr>
              <w:t>In Years</w:t>
            </w:r>
          </w:p>
        </w:tc>
      </w:tr>
      <w:tr w:rsidR="001A2E36" w:rsidRPr="007F2536" w:rsidTr="001A2E36">
        <w:trPr>
          <w:cantSplit/>
          <w:jc w:val="center"/>
        </w:trPr>
        <w:tc>
          <w:tcPr>
            <w:tcW w:w="3244" w:type="dxa"/>
            <w:vAlign w:val="bottom"/>
          </w:tcPr>
          <w:p w:rsidR="001A2E36" w:rsidRPr="007F2536" w:rsidRDefault="001A2E36" w:rsidP="00C52006">
            <w:pPr>
              <w:tabs>
                <w:tab w:val="left" w:pos="-720"/>
                <w:tab w:val="left" w:pos="720"/>
                <w:tab w:val="left" w:pos="1440"/>
                <w:tab w:val="left" w:pos="2880"/>
                <w:tab w:val="decimal" w:pos="9198"/>
                <w:tab w:val="decimal" w:pos="10596"/>
              </w:tabs>
              <w:spacing w:after="0" w:line="240" w:lineRule="auto"/>
              <w:rPr>
                <w:rFonts w:ascii="Arial" w:hAnsi="Arial" w:cs="Arial"/>
                <w:sz w:val="20"/>
                <w:szCs w:val="20"/>
              </w:rPr>
            </w:pPr>
            <w:r>
              <w:rPr>
                <w:rFonts w:ascii="Arial" w:hAnsi="Arial" w:cs="Arial"/>
                <w:sz w:val="20"/>
                <w:szCs w:val="20"/>
              </w:rPr>
              <w:t>Outstanding</w:t>
            </w:r>
            <w:r w:rsidRPr="007F2536">
              <w:rPr>
                <w:rFonts w:ascii="Arial" w:hAnsi="Arial" w:cs="Arial"/>
                <w:sz w:val="20"/>
                <w:szCs w:val="20"/>
              </w:rPr>
              <w:t xml:space="preserve">, </w:t>
            </w:r>
            <w:r>
              <w:rPr>
                <w:rFonts w:ascii="Arial" w:hAnsi="Arial" w:cs="Arial"/>
                <w:sz w:val="20"/>
                <w:szCs w:val="20"/>
              </w:rPr>
              <w:t>June 30, 2014</w:t>
            </w:r>
          </w:p>
        </w:tc>
        <w:tc>
          <w:tcPr>
            <w:tcW w:w="1878" w:type="dxa"/>
            <w:vAlign w:val="bottom"/>
          </w:tcPr>
          <w:p w:rsidR="001A2E36" w:rsidRPr="007F2536" w:rsidRDefault="001A2E36" w:rsidP="00C52006">
            <w:pPr>
              <w:tabs>
                <w:tab w:val="left" w:pos="-720"/>
                <w:tab w:val="left" w:pos="720"/>
                <w:tab w:val="left" w:pos="1440"/>
                <w:tab w:val="left" w:pos="2880"/>
                <w:tab w:val="decimal" w:pos="9198"/>
                <w:tab w:val="decimal" w:pos="10596"/>
              </w:tabs>
              <w:spacing w:after="0" w:line="240" w:lineRule="auto"/>
              <w:ind w:right="331"/>
              <w:jc w:val="right"/>
              <w:rPr>
                <w:rFonts w:ascii="Arial" w:hAnsi="Arial" w:cs="Arial"/>
                <w:sz w:val="20"/>
                <w:szCs w:val="20"/>
              </w:rPr>
            </w:pPr>
            <w:r>
              <w:rPr>
                <w:rFonts w:ascii="Arial" w:hAnsi="Arial" w:cs="Arial"/>
                <w:sz w:val="20"/>
                <w:szCs w:val="20"/>
              </w:rPr>
              <w:t>-</w:t>
            </w:r>
          </w:p>
        </w:tc>
        <w:tc>
          <w:tcPr>
            <w:tcW w:w="1924" w:type="dxa"/>
            <w:vAlign w:val="bottom"/>
          </w:tcPr>
          <w:p w:rsidR="001A2E36" w:rsidRPr="007F2536" w:rsidRDefault="001A2E36" w:rsidP="00C52006">
            <w:pPr>
              <w:tabs>
                <w:tab w:val="left" w:pos="-720"/>
                <w:tab w:val="left" w:pos="720"/>
                <w:tab w:val="left" w:pos="1440"/>
                <w:tab w:val="left" w:pos="2880"/>
                <w:tab w:val="decimal" w:pos="9198"/>
                <w:tab w:val="decimal" w:pos="10596"/>
              </w:tabs>
              <w:spacing w:after="0" w:line="240" w:lineRule="auto"/>
              <w:ind w:right="657"/>
              <w:jc w:val="right"/>
              <w:rPr>
                <w:rFonts w:ascii="Arial" w:hAnsi="Arial" w:cs="Arial"/>
                <w:color w:val="000000"/>
                <w:sz w:val="20"/>
                <w:szCs w:val="20"/>
              </w:rPr>
            </w:pPr>
            <w:r>
              <w:rPr>
                <w:rFonts w:ascii="Arial" w:hAnsi="Arial" w:cs="Arial"/>
                <w:color w:val="000000"/>
                <w:sz w:val="20"/>
                <w:szCs w:val="20"/>
              </w:rPr>
              <w:t>-</w:t>
            </w:r>
          </w:p>
        </w:tc>
        <w:tc>
          <w:tcPr>
            <w:tcW w:w="2044" w:type="dxa"/>
          </w:tcPr>
          <w:p w:rsidR="001A2E36" w:rsidRPr="007F2536" w:rsidRDefault="001A2E36" w:rsidP="00C52006">
            <w:pPr>
              <w:tabs>
                <w:tab w:val="left" w:pos="-720"/>
                <w:tab w:val="left" w:pos="720"/>
                <w:tab w:val="left" w:pos="1440"/>
                <w:tab w:val="left" w:pos="2880"/>
                <w:tab w:val="decimal" w:pos="9198"/>
                <w:tab w:val="decimal" w:pos="10596"/>
              </w:tabs>
              <w:spacing w:after="0" w:line="240" w:lineRule="auto"/>
              <w:ind w:right="520"/>
              <w:jc w:val="right"/>
              <w:rPr>
                <w:rFonts w:ascii="Arial" w:hAnsi="Arial" w:cs="Arial"/>
                <w:color w:val="000000"/>
                <w:sz w:val="20"/>
                <w:szCs w:val="20"/>
              </w:rPr>
            </w:pPr>
            <w:r>
              <w:rPr>
                <w:rFonts w:ascii="Arial" w:hAnsi="Arial" w:cs="Arial"/>
                <w:color w:val="000000"/>
                <w:sz w:val="20"/>
                <w:szCs w:val="20"/>
              </w:rPr>
              <w:t>-</w:t>
            </w:r>
          </w:p>
        </w:tc>
      </w:tr>
      <w:tr w:rsidR="001A2E36" w:rsidRPr="007F2536" w:rsidTr="001A2E36">
        <w:trPr>
          <w:cantSplit/>
          <w:jc w:val="center"/>
        </w:trPr>
        <w:tc>
          <w:tcPr>
            <w:tcW w:w="3244" w:type="dxa"/>
            <w:tcBorders>
              <w:bottom w:val="single" w:sz="4" w:space="0" w:color="auto"/>
            </w:tcBorders>
            <w:vAlign w:val="bottom"/>
          </w:tcPr>
          <w:p w:rsidR="001A2E36" w:rsidRPr="007F2536" w:rsidRDefault="001A2E36" w:rsidP="00C52006">
            <w:pPr>
              <w:tabs>
                <w:tab w:val="left" w:pos="-720"/>
                <w:tab w:val="left" w:pos="720"/>
                <w:tab w:val="left" w:pos="1440"/>
                <w:tab w:val="left" w:pos="2880"/>
                <w:tab w:val="decimal" w:pos="9198"/>
                <w:tab w:val="decimal" w:pos="10596"/>
              </w:tabs>
              <w:spacing w:after="0" w:line="240" w:lineRule="auto"/>
              <w:ind w:left="252"/>
              <w:rPr>
                <w:rFonts w:ascii="Arial" w:hAnsi="Arial" w:cs="Arial"/>
                <w:sz w:val="20"/>
                <w:szCs w:val="20"/>
              </w:rPr>
            </w:pPr>
            <w:r w:rsidRPr="007F2536">
              <w:rPr>
                <w:rFonts w:ascii="Arial" w:hAnsi="Arial" w:cs="Arial"/>
                <w:sz w:val="20"/>
                <w:szCs w:val="20"/>
              </w:rPr>
              <w:t>Issued</w:t>
            </w:r>
          </w:p>
        </w:tc>
        <w:tc>
          <w:tcPr>
            <w:tcW w:w="1878" w:type="dxa"/>
            <w:tcBorders>
              <w:bottom w:val="single" w:sz="4" w:space="0" w:color="auto"/>
            </w:tcBorders>
            <w:vAlign w:val="bottom"/>
          </w:tcPr>
          <w:p w:rsidR="001A2E36" w:rsidRPr="007F2536" w:rsidRDefault="001A2E36" w:rsidP="00C52006">
            <w:pPr>
              <w:tabs>
                <w:tab w:val="left" w:pos="-720"/>
                <w:tab w:val="left" w:pos="720"/>
                <w:tab w:val="left" w:pos="1440"/>
                <w:tab w:val="left" w:pos="2880"/>
                <w:tab w:val="decimal" w:pos="9198"/>
                <w:tab w:val="decimal" w:pos="10596"/>
              </w:tabs>
              <w:spacing w:after="0" w:line="240" w:lineRule="auto"/>
              <w:ind w:right="331"/>
              <w:jc w:val="right"/>
              <w:rPr>
                <w:rFonts w:ascii="Arial" w:hAnsi="Arial" w:cs="Arial"/>
                <w:sz w:val="20"/>
                <w:szCs w:val="20"/>
              </w:rPr>
            </w:pPr>
            <w:r>
              <w:rPr>
                <w:rFonts w:ascii="Arial" w:hAnsi="Arial" w:cs="Arial"/>
                <w:sz w:val="20"/>
                <w:szCs w:val="20"/>
              </w:rPr>
              <w:t>4,565,000</w:t>
            </w:r>
          </w:p>
        </w:tc>
        <w:tc>
          <w:tcPr>
            <w:tcW w:w="1924" w:type="dxa"/>
            <w:tcBorders>
              <w:bottom w:val="single" w:sz="4" w:space="0" w:color="auto"/>
            </w:tcBorders>
            <w:vAlign w:val="bottom"/>
          </w:tcPr>
          <w:p w:rsidR="001A2E36" w:rsidRPr="007F2536" w:rsidRDefault="001A2E36" w:rsidP="00C52006">
            <w:pPr>
              <w:tabs>
                <w:tab w:val="left" w:pos="-720"/>
                <w:tab w:val="left" w:pos="720"/>
                <w:tab w:val="left" w:pos="1440"/>
                <w:tab w:val="left" w:pos="2880"/>
                <w:tab w:val="decimal" w:pos="9198"/>
                <w:tab w:val="decimal" w:pos="10596"/>
              </w:tabs>
              <w:spacing w:after="0" w:line="240" w:lineRule="auto"/>
              <w:ind w:right="657"/>
              <w:jc w:val="right"/>
              <w:rPr>
                <w:rFonts w:ascii="Arial" w:hAnsi="Arial" w:cs="Arial"/>
                <w:color w:val="000000"/>
                <w:sz w:val="20"/>
                <w:szCs w:val="20"/>
              </w:rPr>
            </w:pPr>
            <w:r>
              <w:rPr>
                <w:rFonts w:ascii="Arial" w:hAnsi="Arial" w:cs="Arial"/>
                <w:color w:val="000000"/>
                <w:sz w:val="20"/>
                <w:szCs w:val="20"/>
              </w:rPr>
              <w:t>0.15</w:t>
            </w:r>
          </w:p>
        </w:tc>
        <w:tc>
          <w:tcPr>
            <w:tcW w:w="2044" w:type="dxa"/>
            <w:tcBorders>
              <w:bottom w:val="single" w:sz="4" w:space="0" w:color="auto"/>
            </w:tcBorders>
          </w:tcPr>
          <w:p w:rsidR="001A2E36" w:rsidRPr="007F2536" w:rsidRDefault="004E65A9" w:rsidP="00C52006">
            <w:pPr>
              <w:tabs>
                <w:tab w:val="left" w:pos="-720"/>
                <w:tab w:val="left" w:pos="720"/>
                <w:tab w:val="left" w:pos="1440"/>
                <w:tab w:val="left" w:pos="2880"/>
                <w:tab w:val="decimal" w:pos="9198"/>
                <w:tab w:val="decimal" w:pos="10596"/>
              </w:tabs>
              <w:spacing w:after="0" w:line="240" w:lineRule="auto"/>
              <w:ind w:right="520"/>
              <w:jc w:val="right"/>
              <w:rPr>
                <w:rFonts w:ascii="Arial" w:hAnsi="Arial" w:cs="Arial"/>
                <w:color w:val="000000"/>
                <w:sz w:val="20"/>
                <w:szCs w:val="20"/>
              </w:rPr>
            </w:pPr>
            <w:r>
              <w:rPr>
                <w:rFonts w:ascii="Arial" w:hAnsi="Arial" w:cs="Arial"/>
                <w:color w:val="000000"/>
                <w:sz w:val="20"/>
                <w:szCs w:val="20"/>
              </w:rPr>
              <w:t>1.20</w:t>
            </w:r>
          </w:p>
        </w:tc>
      </w:tr>
      <w:tr w:rsidR="001A2E36" w:rsidRPr="007F2536" w:rsidTr="004E65A9">
        <w:trPr>
          <w:cantSplit/>
          <w:jc w:val="center"/>
        </w:trPr>
        <w:tc>
          <w:tcPr>
            <w:tcW w:w="3244" w:type="dxa"/>
            <w:tcBorders>
              <w:top w:val="single" w:sz="4" w:space="0" w:color="auto"/>
            </w:tcBorders>
            <w:vAlign w:val="bottom"/>
          </w:tcPr>
          <w:p w:rsidR="001A2E36" w:rsidRPr="001A2E36" w:rsidRDefault="001A2E36" w:rsidP="00C52006">
            <w:pPr>
              <w:tabs>
                <w:tab w:val="left" w:pos="-720"/>
                <w:tab w:val="left" w:pos="720"/>
                <w:tab w:val="left" w:pos="1440"/>
                <w:tab w:val="left" w:pos="2880"/>
                <w:tab w:val="decimal" w:pos="9198"/>
                <w:tab w:val="decimal" w:pos="10596"/>
              </w:tabs>
              <w:spacing w:after="0" w:line="240" w:lineRule="auto"/>
              <w:rPr>
                <w:rFonts w:ascii="Arial" w:hAnsi="Arial" w:cs="Arial"/>
                <w:sz w:val="20"/>
                <w:szCs w:val="20"/>
              </w:rPr>
            </w:pPr>
            <w:r w:rsidRPr="001A2E36">
              <w:rPr>
                <w:rFonts w:ascii="Arial" w:hAnsi="Arial" w:cs="Arial"/>
                <w:sz w:val="20"/>
                <w:szCs w:val="20"/>
              </w:rPr>
              <w:t>Balance, June 30, 2015</w:t>
            </w:r>
          </w:p>
        </w:tc>
        <w:tc>
          <w:tcPr>
            <w:tcW w:w="1878" w:type="dxa"/>
            <w:tcBorders>
              <w:top w:val="single" w:sz="4" w:space="0" w:color="auto"/>
            </w:tcBorders>
            <w:vAlign w:val="bottom"/>
          </w:tcPr>
          <w:p w:rsidR="001A2E36" w:rsidRPr="001A2E36" w:rsidRDefault="001A2E36" w:rsidP="00C52006">
            <w:pPr>
              <w:tabs>
                <w:tab w:val="left" w:pos="-720"/>
                <w:tab w:val="left" w:pos="720"/>
                <w:tab w:val="left" w:pos="1440"/>
                <w:tab w:val="left" w:pos="2880"/>
                <w:tab w:val="decimal" w:pos="9198"/>
                <w:tab w:val="decimal" w:pos="10596"/>
              </w:tabs>
              <w:spacing w:after="0" w:line="240" w:lineRule="auto"/>
              <w:ind w:right="331"/>
              <w:jc w:val="right"/>
              <w:rPr>
                <w:rFonts w:ascii="Arial" w:hAnsi="Arial" w:cs="Arial"/>
                <w:sz w:val="20"/>
                <w:szCs w:val="20"/>
              </w:rPr>
            </w:pPr>
            <w:r w:rsidRPr="001A2E36">
              <w:rPr>
                <w:rFonts w:ascii="Arial" w:hAnsi="Arial" w:cs="Arial"/>
                <w:sz w:val="20"/>
                <w:szCs w:val="20"/>
              </w:rPr>
              <w:t>4,565,000</w:t>
            </w:r>
          </w:p>
        </w:tc>
        <w:tc>
          <w:tcPr>
            <w:tcW w:w="1924" w:type="dxa"/>
            <w:tcBorders>
              <w:top w:val="single" w:sz="4" w:space="0" w:color="auto"/>
            </w:tcBorders>
            <w:vAlign w:val="bottom"/>
          </w:tcPr>
          <w:p w:rsidR="001A2E36" w:rsidRPr="001A2E36" w:rsidRDefault="001A2E36" w:rsidP="00C52006">
            <w:pPr>
              <w:tabs>
                <w:tab w:val="left" w:pos="-720"/>
                <w:tab w:val="left" w:pos="720"/>
                <w:tab w:val="left" w:pos="1440"/>
                <w:tab w:val="left" w:pos="2880"/>
                <w:tab w:val="decimal" w:pos="9198"/>
                <w:tab w:val="decimal" w:pos="10596"/>
              </w:tabs>
              <w:spacing w:after="0" w:line="240" w:lineRule="auto"/>
              <w:ind w:right="657"/>
              <w:jc w:val="right"/>
              <w:rPr>
                <w:rFonts w:ascii="Arial" w:hAnsi="Arial" w:cs="Arial"/>
                <w:color w:val="000000"/>
                <w:sz w:val="20"/>
                <w:szCs w:val="20"/>
              </w:rPr>
            </w:pPr>
            <w:r w:rsidRPr="001A2E36">
              <w:rPr>
                <w:rFonts w:ascii="Arial" w:hAnsi="Arial" w:cs="Arial"/>
                <w:color w:val="000000"/>
                <w:sz w:val="20"/>
                <w:szCs w:val="20"/>
              </w:rPr>
              <w:t>0.15</w:t>
            </w:r>
          </w:p>
        </w:tc>
        <w:tc>
          <w:tcPr>
            <w:tcW w:w="2044" w:type="dxa"/>
            <w:tcBorders>
              <w:top w:val="single" w:sz="4" w:space="0" w:color="auto"/>
            </w:tcBorders>
          </w:tcPr>
          <w:p w:rsidR="001A2E36" w:rsidRPr="001A2E36" w:rsidRDefault="004E65A9" w:rsidP="00C52006">
            <w:pPr>
              <w:tabs>
                <w:tab w:val="left" w:pos="-720"/>
                <w:tab w:val="left" w:pos="720"/>
                <w:tab w:val="left" w:pos="1440"/>
                <w:tab w:val="left" w:pos="2880"/>
                <w:tab w:val="decimal" w:pos="9198"/>
                <w:tab w:val="decimal" w:pos="10596"/>
              </w:tabs>
              <w:spacing w:after="0" w:line="240" w:lineRule="auto"/>
              <w:ind w:right="520"/>
              <w:jc w:val="right"/>
              <w:rPr>
                <w:rFonts w:ascii="Arial" w:hAnsi="Arial" w:cs="Arial"/>
                <w:color w:val="000000"/>
                <w:sz w:val="20"/>
                <w:szCs w:val="20"/>
              </w:rPr>
            </w:pPr>
            <w:r>
              <w:rPr>
                <w:rFonts w:ascii="Arial" w:hAnsi="Arial" w:cs="Arial"/>
                <w:color w:val="000000"/>
                <w:sz w:val="20"/>
                <w:szCs w:val="20"/>
              </w:rPr>
              <w:t>1.20</w:t>
            </w:r>
          </w:p>
        </w:tc>
      </w:tr>
      <w:tr w:rsidR="001A2E36" w:rsidRPr="007F2536" w:rsidTr="00B52441">
        <w:trPr>
          <w:cantSplit/>
          <w:jc w:val="center"/>
        </w:trPr>
        <w:tc>
          <w:tcPr>
            <w:tcW w:w="3244" w:type="dxa"/>
            <w:vAlign w:val="bottom"/>
          </w:tcPr>
          <w:p w:rsidR="001A2E36" w:rsidRPr="004E65A9" w:rsidRDefault="001A2E36" w:rsidP="00C52006">
            <w:pPr>
              <w:tabs>
                <w:tab w:val="left" w:pos="-720"/>
                <w:tab w:val="left" w:pos="720"/>
                <w:tab w:val="left" w:pos="1440"/>
                <w:tab w:val="left" w:pos="2880"/>
                <w:tab w:val="decimal" w:pos="9198"/>
                <w:tab w:val="decimal" w:pos="10596"/>
              </w:tabs>
              <w:spacing w:after="0" w:line="240" w:lineRule="auto"/>
              <w:ind w:left="252"/>
              <w:rPr>
                <w:rFonts w:ascii="Arial" w:hAnsi="Arial" w:cs="Arial"/>
                <w:sz w:val="20"/>
                <w:szCs w:val="20"/>
              </w:rPr>
            </w:pPr>
            <w:r w:rsidRPr="004E65A9">
              <w:rPr>
                <w:rFonts w:ascii="Arial" w:hAnsi="Arial" w:cs="Arial"/>
                <w:sz w:val="20"/>
                <w:szCs w:val="20"/>
              </w:rPr>
              <w:t>Issued</w:t>
            </w:r>
          </w:p>
        </w:tc>
        <w:tc>
          <w:tcPr>
            <w:tcW w:w="1878" w:type="dxa"/>
            <w:vAlign w:val="bottom"/>
          </w:tcPr>
          <w:p w:rsidR="001A2E36" w:rsidRPr="004E65A9" w:rsidRDefault="001A2E36" w:rsidP="00C52006">
            <w:pPr>
              <w:tabs>
                <w:tab w:val="left" w:pos="-720"/>
                <w:tab w:val="left" w:pos="720"/>
                <w:tab w:val="left" w:pos="1440"/>
                <w:tab w:val="left" w:pos="2880"/>
                <w:tab w:val="decimal" w:pos="9198"/>
                <w:tab w:val="decimal" w:pos="10596"/>
              </w:tabs>
              <w:spacing w:after="0" w:line="240" w:lineRule="auto"/>
              <w:ind w:right="331"/>
              <w:jc w:val="right"/>
              <w:rPr>
                <w:rFonts w:ascii="Arial" w:hAnsi="Arial" w:cs="Arial"/>
                <w:sz w:val="20"/>
                <w:szCs w:val="20"/>
              </w:rPr>
            </w:pPr>
            <w:r w:rsidRPr="004E65A9">
              <w:rPr>
                <w:rFonts w:ascii="Arial" w:hAnsi="Arial" w:cs="Arial"/>
                <w:sz w:val="20"/>
                <w:szCs w:val="20"/>
              </w:rPr>
              <w:t>1,306,830</w:t>
            </w:r>
          </w:p>
        </w:tc>
        <w:tc>
          <w:tcPr>
            <w:tcW w:w="1924" w:type="dxa"/>
            <w:vAlign w:val="bottom"/>
          </w:tcPr>
          <w:p w:rsidR="001A2E36" w:rsidRPr="004E65A9" w:rsidRDefault="001A2E36" w:rsidP="00E92582">
            <w:pPr>
              <w:tabs>
                <w:tab w:val="left" w:pos="-720"/>
                <w:tab w:val="left" w:pos="720"/>
                <w:tab w:val="left" w:pos="1440"/>
                <w:tab w:val="left" w:pos="2880"/>
                <w:tab w:val="decimal" w:pos="9198"/>
                <w:tab w:val="decimal" w:pos="10596"/>
              </w:tabs>
              <w:spacing w:after="0" w:line="240" w:lineRule="auto"/>
              <w:ind w:right="657"/>
              <w:jc w:val="right"/>
              <w:rPr>
                <w:rFonts w:ascii="Arial" w:hAnsi="Arial" w:cs="Arial"/>
                <w:color w:val="000000"/>
                <w:sz w:val="20"/>
                <w:szCs w:val="20"/>
              </w:rPr>
            </w:pPr>
            <w:r w:rsidRPr="004E65A9">
              <w:rPr>
                <w:rFonts w:ascii="Arial" w:hAnsi="Arial" w:cs="Arial"/>
                <w:color w:val="000000"/>
                <w:sz w:val="20"/>
                <w:szCs w:val="20"/>
              </w:rPr>
              <w:t>0.</w:t>
            </w:r>
            <w:r w:rsidR="00E92582" w:rsidRPr="004E65A9">
              <w:rPr>
                <w:rFonts w:ascii="Arial" w:hAnsi="Arial" w:cs="Arial"/>
                <w:color w:val="000000"/>
                <w:sz w:val="20"/>
                <w:szCs w:val="20"/>
              </w:rPr>
              <w:t>30</w:t>
            </w:r>
          </w:p>
        </w:tc>
        <w:tc>
          <w:tcPr>
            <w:tcW w:w="2044" w:type="dxa"/>
          </w:tcPr>
          <w:p w:rsidR="001A2E36" w:rsidRPr="004E65A9" w:rsidRDefault="004E65A9" w:rsidP="00C52006">
            <w:pPr>
              <w:tabs>
                <w:tab w:val="left" w:pos="-720"/>
                <w:tab w:val="left" w:pos="720"/>
                <w:tab w:val="left" w:pos="1440"/>
                <w:tab w:val="left" w:pos="2880"/>
                <w:tab w:val="decimal" w:pos="9198"/>
                <w:tab w:val="decimal" w:pos="10596"/>
              </w:tabs>
              <w:spacing w:after="0" w:line="240" w:lineRule="auto"/>
              <w:ind w:right="520"/>
              <w:jc w:val="right"/>
              <w:rPr>
                <w:rFonts w:ascii="Arial" w:hAnsi="Arial" w:cs="Arial"/>
                <w:color w:val="000000"/>
                <w:sz w:val="20"/>
                <w:szCs w:val="20"/>
              </w:rPr>
            </w:pPr>
            <w:r>
              <w:rPr>
                <w:rFonts w:ascii="Arial" w:hAnsi="Arial" w:cs="Arial"/>
                <w:color w:val="000000"/>
                <w:sz w:val="20"/>
                <w:szCs w:val="20"/>
              </w:rPr>
              <w:t>1.58</w:t>
            </w:r>
          </w:p>
        </w:tc>
      </w:tr>
      <w:tr w:rsidR="004E65A9" w:rsidRPr="007F2536" w:rsidTr="00B52441">
        <w:trPr>
          <w:cantSplit/>
          <w:jc w:val="center"/>
        </w:trPr>
        <w:tc>
          <w:tcPr>
            <w:tcW w:w="3244" w:type="dxa"/>
            <w:vAlign w:val="bottom"/>
          </w:tcPr>
          <w:p w:rsidR="004E65A9" w:rsidRPr="004E65A9" w:rsidRDefault="004E65A9" w:rsidP="00C52006">
            <w:pPr>
              <w:tabs>
                <w:tab w:val="left" w:pos="-720"/>
                <w:tab w:val="left" w:pos="720"/>
                <w:tab w:val="left" w:pos="1440"/>
                <w:tab w:val="left" w:pos="2880"/>
                <w:tab w:val="decimal" w:pos="9198"/>
                <w:tab w:val="decimal" w:pos="10596"/>
              </w:tabs>
              <w:spacing w:after="0" w:line="240" w:lineRule="auto"/>
              <w:ind w:left="252"/>
              <w:rPr>
                <w:rFonts w:ascii="Arial" w:hAnsi="Arial" w:cs="Arial"/>
                <w:sz w:val="20"/>
                <w:szCs w:val="20"/>
              </w:rPr>
            </w:pPr>
            <w:r w:rsidRPr="004E65A9">
              <w:rPr>
                <w:rFonts w:ascii="Arial" w:hAnsi="Arial" w:cs="Arial"/>
                <w:sz w:val="20"/>
                <w:szCs w:val="20"/>
              </w:rPr>
              <w:t>Issued</w:t>
            </w:r>
          </w:p>
        </w:tc>
        <w:tc>
          <w:tcPr>
            <w:tcW w:w="1878" w:type="dxa"/>
            <w:vAlign w:val="bottom"/>
          </w:tcPr>
          <w:p w:rsidR="004E65A9" w:rsidRPr="004E65A9" w:rsidRDefault="004E65A9" w:rsidP="00C52006">
            <w:pPr>
              <w:tabs>
                <w:tab w:val="left" w:pos="-720"/>
                <w:tab w:val="left" w:pos="720"/>
                <w:tab w:val="left" w:pos="1440"/>
                <w:tab w:val="left" w:pos="2880"/>
                <w:tab w:val="decimal" w:pos="9198"/>
                <w:tab w:val="decimal" w:pos="10596"/>
              </w:tabs>
              <w:spacing w:after="0" w:line="240" w:lineRule="auto"/>
              <w:ind w:right="331"/>
              <w:jc w:val="right"/>
              <w:rPr>
                <w:rFonts w:ascii="Arial" w:hAnsi="Arial" w:cs="Arial"/>
                <w:sz w:val="20"/>
                <w:szCs w:val="20"/>
              </w:rPr>
            </w:pPr>
            <w:r w:rsidRPr="004E65A9">
              <w:rPr>
                <w:rFonts w:ascii="Arial" w:hAnsi="Arial" w:cs="Arial"/>
                <w:sz w:val="20"/>
                <w:szCs w:val="20"/>
              </w:rPr>
              <w:t>2,150,000</w:t>
            </w:r>
          </w:p>
        </w:tc>
        <w:tc>
          <w:tcPr>
            <w:tcW w:w="1924" w:type="dxa"/>
            <w:vAlign w:val="bottom"/>
          </w:tcPr>
          <w:p w:rsidR="004E65A9" w:rsidRPr="004E65A9" w:rsidRDefault="004E65A9" w:rsidP="00E92582">
            <w:pPr>
              <w:tabs>
                <w:tab w:val="left" w:pos="-720"/>
                <w:tab w:val="left" w:pos="720"/>
                <w:tab w:val="left" w:pos="1440"/>
                <w:tab w:val="left" w:pos="2880"/>
                <w:tab w:val="decimal" w:pos="9198"/>
                <w:tab w:val="decimal" w:pos="10596"/>
              </w:tabs>
              <w:spacing w:after="0" w:line="240" w:lineRule="auto"/>
              <w:ind w:right="657"/>
              <w:jc w:val="right"/>
              <w:rPr>
                <w:rFonts w:ascii="Arial" w:hAnsi="Arial" w:cs="Arial"/>
                <w:color w:val="000000"/>
                <w:sz w:val="20"/>
                <w:szCs w:val="20"/>
              </w:rPr>
            </w:pPr>
            <w:r w:rsidRPr="004E65A9">
              <w:rPr>
                <w:rFonts w:ascii="Arial" w:hAnsi="Arial" w:cs="Arial"/>
                <w:color w:val="000000"/>
                <w:sz w:val="20"/>
                <w:szCs w:val="20"/>
              </w:rPr>
              <w:t>0.15</w:t>
            </w:r>
          </w:p>
        </w:tc>
        <w:tc>
          <w:tcPr>
            <w:tcW w:w="2044" w:type="dxa"/>
          </w:tcPr>
          <w:p w:rsidR="004E65A9" w:rsidRPr="004E65A9" w:rsidRDefault="004E65A9" w:rsidP="00C52006">
            <w:pPr>
              <w:tabs>
                <w:tab w:val="left" w:pos="-720"/>
                <w:tab w:val="left" w:pos="720"/>
                <w:tab w:val="left" w:pos="1440"/>
                <w:tab w:val="left" w:pos="2880"/>
                <w:tab w:val="decimal" w:pos="9198"/>
                <w:tab w:val="decimal" w:pos="10596"/>
              </w:tabs>
              <w:spacing w:after="0" w:line="240" w:lineRule="auto"/>
              <w:ind w:right="520"/>
              <w:jc w:val="right"/>
              <w:rPr>
                <w:rFonts w:ascii="Arial" w:hAnsi="Arial" w:cs="Arial"/>
                <w:color w:val="000000"/>
                <w:sz w:val="20"/>
                <w:szCs w:val="20"/>
              </w:rPr>
            </w:pPr>
            <w:r>
              <w:rPr>
                <w:rFonts w:ascii="Arial" w:hAnsi="Arial" w:cs="Arial"/>
                <w:color w:val="000000"/>
                <w:sz w:val="20"/>
                <w:szCs w:val="20"/>
              </w:rPr>
              <w:t>1.83</w:t>
            </w:r>
          </w:p>
        </w:tc>
      </w:tr>
      <w:tr w:rsidR="00B52441" w:rsidRPr="007F2536" w:rsidTr="00B52441">
        <w:trPr>
          <w:cantSplit/>
          <w:jc w:val="center"/>
        </w:trPr>
        <w:tc>
          <w:tcPr>
            <w:tcW w:w="3244" w:type="dxa"/>
            <w:tcBorders>
              <w:bottom w:val="single" w:sz="4" w:space="0" w:color="auto"/>
            </w:tcBorders>
            <w:vAlign w:val="bottom"/>
          </w:tcPr>
          <w:p w:rsidR="00B52441" w:rsidRPr="004E65A9" w:rsidRDefault="00B52441" w:rsidP="00C52006">
            <w:pPr>
              <w:tabs>
                <w:tab w:val="left" w:pos="-720"/>
                <w:tab w:val="left" w:pos="720"/>
                <w:tab w:val="left" w:pos="1440"/>
                <w:tab w:val="left" w:pos="2880"/>
                <w:tab w:val="decimal" w:pos="9198"/>
                <w:tab w:val="decimal" w:pos="10596"/>
              </w:tabs>
              <w:spacing w:after="0" w:line="240" w:lineRule="auto"/>
              <w:ind w:left="252"/>
              <w:rPr>
                <w:rFonts w:ascii="Arial" w:hAnsi="Arial" w:cs="Arial"/>
                <w:sz w:val="20"/>
                <w:szCs w:val="20"/>
              </w:rPr>
            </w:pPr>
            <w:r>
              <w:rPr>
                <w:rFonts w:ascii="Arial" w:hAnsi="Arial" w:cs="Arial"/>
                <w:sz w:val="20"/>
                <w:szCs w:val="20"/>
              </w:rPr>
              <w:t>Exercised</w:t>
            </w:r>
          </w:p>
        </w:tc>
        <w:tc>
          <w:tcPr>
            <w:tcW w:w="1878" w:type="dxa"/>
            <w:tcBorders>
              <w:bottom w:val="single" w:sz="4" w:space="0" w:color="auto"/>
            </w:tcBorders>
            <w:vAlign w:val="bottom"/>
          </w:tcPr>
          <w:p w:rsidR="00B52441" w:rsidRPr="004E65A9" w:rsidRDefault="00B52441" w:rsidP="00C52006">
            <w:pPr>
              <w:tabs>
                <w:tab w:val="left" w:pos="-720"/>
                <w:tab w:val="left" w:pos="720"/>
                <w:tab w:val="left" w:pos="1440"/>
                <w:tab w:val="left" w:pos="2880"/>
                <w:tab w:val="decimal" w:pos="9198"/>
                <w:tab w:val="decimal" w:pos="10596"/>
              </w:tabs>
              <w:spacing w:after="0" w:line="240" w:lineRule="auto"/>
              <w:ind w:right="331"/>
              <w:jc w:val="right"/>
              <w:rPr>
                <w:rFonts w:ascii="Arial" w:hAnsi="Arial" w:cs="Arial"/>
                <w:sz w:val="20"/>
                <w:szCs w:val="20"/>
              </w:rPr>
            </w:pPr>
            <w:r>
              <w:rPr>
                <w:rFonts w:ascii="Arial" w:hAnsi="Arial" w:cs="Arial"/>
                <w:sz w:val="20"/>
                <w:szCs w:val="20"/>
              </w:rPr>
              <w:t>(140,333)</w:t>
            </w:r>
          </w:p>
        </w:tc>
        <w:tc>
          <w:tcPr>
            <w:tcW w:w="1924" w:type="dxa"/>
            <w:tcBorders>
              <w:bottom w:val="single" w:sz="4" w:space="0" w:color="auto"/>
            </w:tcBorders>
            <w:vAlign w:val="bottom"/>
          </w:tcPr>
          <w:p w:rsidR="00B52441" w:rsidRPr="004E65A9" w:rsidRDefault="00B52441" w:rsidP="00E92582">
            <w:pPr>
              <w:tabs>
                <w:tab w:val="left" w:pos="-720"/>
                <w:tab w:val="left" w:pos="720"/>
                <w:tab w:val="left" w:pos="1440"/>
                <w:tab w:val="left" w:pos="2880"/>
                <w:tab w:val="decimal" w:pos="9198"/>
                <w:tab w:val="decimal" w:pos="10596"/>
              </w:tabs>
              <w:spacing w:after="0" w:line="240" w:lineRule="auto"/>
              <w:ind w:right="657"/>
              <w:jc w:val="right"/>
              <w:rPr>
                <w:rFonts w:ascii="Arial" w:hAnsi="Arial" w:cs="Arial"/>
                <w:color w:val="000000"/>
                <w:sz w:val="20"/>
                <w:szCs w:val="20"/>
              </w:rPr>
            </w:pPr>
            <w:r>
              <w:rPr>
                <w:rFonts w:ascii="Arial" w:hAnsi="Arial" w:cs="Arial"/>
                <w:color w:val="000000"/>
                <w:sz w:val="20"/>
                <w:szCs w:val="20"/>
              </w:rPr>
              <w:t>0.24</w:t>
            </w:r>
          </w:p>
        </w:tc>
        <w:tc>
          <w:tcPr>
            <w:tcW w:w="2044" w:type="dxa"/>
            <w:tcBorders>
              <w:bottom w:val="single" w:sz="4" w:space="0" w:color="auto"/>
            </w:tcBorders>
          </w:tcPr>
          <w:p w:rsidR="00B52441" w:rsidRDefault="00B52441" w:rsidP="00C52006">
            <w:pPr>
              <w:tabs>
                <w:tab w:val="left" w:pos="-720"/>
                <w:tab w:val="left" w:pos="720"/>
                <w:tab w:val="left" w:pos="1440"/>
                <w:tab w:val="left" w:pos="2880"/>
                <w:tab w:val="decimal" w:pos="9198"/>
                <w:tab w:val="decimal" w:pos="10596"/>
              </w:tabs>
              <w:spacing w:after="0" w:line="240" w:lineRule="auto"/>
              <w:ind w:right="520"/>
              <w:jc w:val="right"/>
              <w:rPr>
                <w:rFonts w:ascii="Arial" w:hAnsi="Arial" w:cs="Arial"/>
                <w:color w:val="000000"/>
                <w:sz w:val="20"/>
                <w:szCs w:val="20"/>
              </w:rPr>
            </w:pPr>
          </w:p>
        </w:tc>
      </w:tr>
      <w:tr w:rsidR="001A2E36" w:rsidRPr="00E92582" w:rsidTr="00E92582">
        <w:trPr>
          <w:cantSplit/>
          <w:jc w:val="center"/>
        </w:trPr>
        <w:tc>
          <w:tcPr>
            <w:tcW w:w="3244" w:type="dxa"/>
            <w:tcBorders>
              <w:top w:val="single" w:sz="4" w:space="0" w:color="auto"/>
            </w:tcBorders>
            <w:vAlign w:val="bottom"/>
          </w:tcPr>
          <w:p w:rsidR="001A2E36" w:rsidRPr="004E65A9" w:rsidRDefault="001A2E36" w:rsidP="00C52006">
            <w:pPr>
              <w:tabs>
                <w:tab w:val="left" w:pos="-720"/>
                <w:tab w:val="left" w:pos="720"/>
                <w:tab w:val="left" w:pos="1440"/>
                <w:tab w:val="left" w:pos="2880"/>
                <w:tab w:val="decimal" w:pos="9198"/>
                <w:tab w:val="decimal" w:pos="10596"/>
              </w:tabs>
              <w:spacing w:after="0" w:line="240" w:lineRule="auto"/>
              <w:rPr>
                <w:rFonts w:ascii="Arial" w:hAnsi="Arial" w:cs="Arial"/>
                <w:b/>
                <w:sz w:val="8"/>
                <w:szCs w:val="8"/>
              </w:rPr>
            </w:pPr>
          </w:p>
        </w:tc>
        <w:tc>
          <w:tcPr>
            <w:tcW w:w="1878" w:type="dxa"/>
            <w:tcBorders>
              <w:top w:val="single" w:sz="4" w:space="0" w:color="auto"/>
            </w:tcBorders>
            <w:vAlign w:val="bottom"/>
          </w:tcPr>
          <w:p w:rsidR="001A2E36" w:rsidRPr="004E65A9" w:rsidRDefault="001A2E36" w:rsidP="00C52006">
            <w:pPr>
              <w:tabs>
                <w:tab w:val="left" w:pos="-720"/>
                <w:tab w:val="left" w:pos="720"/>
                <w:tab w:val="left" w:pos="1440"/>
                <w:tab w:val="left" w:pos="2880"/>
                <w:tab w:val="decimal" w:pos="9198"/>
                <w:tab w:val="decimal" w:pos="10596"/>
              </w:tabs>
              <w:spacing w:after="0" w:line="240" w:lineRule="auto"/>
              <w:ind w:right="331"/>
              <w:jc w:val="right"/>
              <w:rPr>
                <w:rFonts w:ascii="Arial" w:hAnsi="Arial" w:cs="Arial"/>
                <w:b/>
                <w:sz w:val="8"/>
                <w:szCs w:val="8"/>
              </w:rPr>
            </w:pPr>
          </w:p>
        </w:tc>
        <w:tc>
          <w:tcPr>
            <w:tcW w:w="1924" w:type="dxa"/>
            <w:tcBorders>
              <w:top w:val="single" w:sz="4" w:space="0" w:color="auto"/>
            </w:tcBorders>
            <w:vAlign w:val="bottom"/>
          </w:tcPr>
          <w:p w:rsidR="001A2E36" w:rsidRPr="004E65A9" w:rsidRDefault="001A2E36" w:rsidP="00C52006">
            <w:pPr>
              <w:tabs>
                <w:tab w:val="left" w:pos="-720"/>
                <w:tab w:val="left" w:pos="720"/>
                <w:tab w:val="left" w:pos="1440"/>
                <w:tab w:val="left" w:pos="2880"/>
                <w:tab w:val="decimal" w:pos="9198"/>
                <w:tab w:val="decimal" w:pos="10596"/>
              </w:tabs>
              <w:spacing w:after="0" w:line="240" w:lineRule="auto"/>
              <w:ind w:right="657"/>
              <w:jc w:val="right"/>
              <w:rPr>
                <w:rFonts w:ascii="Arial" w:hAnsi="Arial" w:cs="Arial"/>
                <w:b/>
                <w:color w:val="000000"/>
                <w:sz w:val="8"/>
                <w:szCs w:val="8"/>
              </w:rPr>
            </w:pPr>
          </w:p>
        </w:tc>
        <w:tc>
          <w:tcPr>
            <w:tcW w:w="2044" w:type="dxa"/>
            <w:tcBorders>
              <w:top w:val="single" w:sz="4" w:space="0" w:color="auto"/>
            </w:tcBorders>
          </w:tcPr>
          <w:p w:rsidR="001A2E36" w:rsidRPr="004E65A9" w:rsidRDefault="001A2E36" w:rsidP="00C52006">
            <w:pPr>
              <w:tabs>
                <w:tab w:val="left" w:pos="-720"/>
                <w:tab w:val="left" w:pos="720"/>
                <w:tab w:val="left" w:pos="1440"/>
                <w:tab w:val="left" w:pos="2880"/>
                <w:tab w:val="decimal" w:pos="9198"/>
                <w:tab w:val="decimal" w:pos="10596"/>
              </w:tabs>
              <w:spacing w:after="0" w:line="240" w:lineRule="auto"/>
              <w:ind w:right="520"/>
              <w:jc w:val="right"/>
              <w:rPr>
                <w:rFonts w:ascii="Arial" w:hAnsi="Arial" w:cs="Arial"/>
                <w:b/>
                <w:color w:val="000000"/>
                <w:sz w:val="8"/>
                <w:szCs w:val="8"/>
              </w:rPr>
            </w:pPr>
          </w:p>
        </w:tc>
      </w:tr>
      <w:tr w:rsidR="001A2E36" w:rsidRPr="007F2536" w:rsidTr="001A2E36">
        <w:trPr>
          <w:cantSplit/>
          <w:jc w:val="center"/>
        </w:trPr>
        <w:tc>
          <w:tcPr>
            <w:tcW w:w="3244" w:type="dxa"/>
            <w:tcBorders>
              <w:bottom w:val="double" w:sz="4" w:space="0" w:color="auto"/>
            </w:tcBorders>
            <w:vAlign w:val="bottom"/>
          </w:tcPr>
          <w:p w:rsidR="001A2E36" w:rsidRPr="004E65A9" w:rsidRDefault="00E92582" w:rsidP="00C84DCD">
            <w:pPr>
              <w:tabs>
                <w:tab w:val="left" w:pos="-720"/>
                <w:tab w:val="left" w:pos="720"/>
                <w:tab w:val="left" w:pos="1440"/>
                <w:tab w:val="left" w:pos="2880"/>
                <w:tab w:val="decimal" w:pos="9198"/>
                <w:tab w:val="decimal" w:pos="10596"/>
              </w:tabs>
              <w:spacing w:after="0" w:line="240" w:lineRule="auto"/>
              <w:rPr>
                <w:rFonts w:ascii="Arial" w:hAnsi="Arial" w:cs="Arial"/>
                <w:b/>
                <w:sz w:val="20"/>
                <w:szCs w:val="20"/>
              </w:rPr>
            </w:pPr>
            <w:r w:rsidRPr="004E65A9">
              <w:rPr>
                <w:rFonts w:ascii="Arial" w:hAnsi="Arial" w:cs="Arial"/>
                <w:b/>
                <w:sz w:val="20"/>
                <w:szCs w:val="20"/>
              </w:rPr>
              <w:t xml:space="preserve">Balance, </w:t>
            </w:r>
            <w:r w:rsidR="00C84DCD" w:rsidRPr="004E65A9">
              <w:rPr>
                <w:rFonts w:ascii="Arial" w:hAnsi="Arial" w:cs="Arial"/>
                <w:b/>
                <w:sz w:val="20"/>
                <w:szCs w:val="20"/>
              </w:rPr>
              <w:t>December 31, 2015</w:t>
            </w:r>
          </w:p>
        </w:tc>
        <w:tc>
          <w:tcPr>
            <w:tcW w:w="1878" w:type="dxa"/>
            <w:tcBorders>
              <w:bottom w:val="double" w:sz="4" w:space="0" w:color="auto"/>
            </w:tcBorders>
            <w:vAlign w:val="bottom"/>
          </w:tcPr>
          <w:p w:rsidR="001A2E36" w:rsidRPr="004E65A9" w:rsidRDefault="00B52441" w:rsidP="00C52006">
            <w:pPr>
              <w:tabs>
                <w:tab w:val="left" w:pos="-720"/>
                <w:tab w:val="left" w:pos="720"/>
                <w:tab w:val="left" w:pos="1440"/>
                <w:tab w:val="left" w:pos="2880"/>
                <w:tab w:val="decimal" w:pos="9198"/>
                <w:tab w:val="decimal" w:pos="10596"/>
              </w:tabs>
              <w:spacing w:after="0" w:line="240" w:lineRule="auto"/>
              <w:ind w:right="331"/>
              <w:jc w:val="right"/>
              <w:rPr>
                <w:rFonts w:ascii="Arial" w:hAnsi="Arial" w:cs="Arial"/>
                <w:b/>
                <w:sz w:val="20"/>
                <w:szCs w:val="20"/>
              </w:rPr>
            </w:pPr>
            <w:r>
              <w:rPr>
                <w:rFonts w:ascii="Arial" w:hAnsi="Arial" w:cs="Arial"/>
                <w:b/>
                <w:sz w:val="20"/>
                <w:szCs w:val="20"/>
              </w:rPr>
              <w:t>7,881,497</w:t>
            </w:r>
          </w:p>
        </w:tc>
        <w:tc>
          <w:tcPr>
            <w:tcW w:w="1924" w:type="dxa"/>
            <w:tcBorders>
              <w:bottom w:val="double" w:sz="4" w:space="0" w:color="auto"/>
            </w:tcBorders>
            <w:vAlign w:val="bottom"/>
          </w:tcPr>
          <w:p w:rsidR="001A2E36" w:rsidRPr="004E65A9" w:rsidRDefault="004E65A9" w:rsidP="00C52006">
            <w:pPr>
              <w:tabs>
                <w:tab w:val="left" w:pos="-720"/>
                <w:tab w:val="left" w:pos="720"/>
                <w:tab w:val="left" w:pos="1440"/>
                <w:tab w:val="left" w:pos="2880"/>
                <w:tab w:val="decimal" w:pos="9198"/>
                <w:tab w:val="decimal" w:pos="10596"/>
              </w:tabs>
              <w:spacing w:after="0" w:line="240" w:lineRule="auto"/>
              <w:ind w:right="657"/>
              <w:jc w:val="right"/>
              <w:rPr>
                <w:rFonts w:ascii="Arial" w:hAnsi="Arial" w:cs="Arial"/>
                <w:b/>
                <w:color w:val="000000"/>
                <w:sz w:val="20"/>
                <w:szCs w:val="20"/>
              </w:rPr>
            </w:pPr>
            <w:r>
              <w:rPr>
                <w:rFonts w:ascii="Arial" w:hAnsi="Arial" w:cs="Arial"/>
                <w:b/>
                <w:color w:val="000000"/>
                <w:sz w:val="20"/>
                <w:szCs w:val="20"/>
              </w:rPr>
              <w:t>0.17</w:t>
            </w:r>
          </w:p>
        </w:tc>
        <w:tc>
          <w:tcPr>
            <w:tcW w:w="2044" w:type="dxa"/>
            <w:tcBorders>
              <w:bottom w:val="double" w:sz="4" w:space="0" w:color="auto"/>
            </w:tcBorders>
          </w:tcPr>
          <w:p w:rsidR="001A2E36" w:rsidRPr="004E65A9" w:rsidRDefault="004E65A9" w:rsidP="00C52006">
            <w:pPr>
              <w:tabs>
                <w:tab w:val="left" w:pos="-720"/>
                <w:tab w:val="left" w:pos="720"/>
                <w:tab w:val="left" w:pos="1440"/>
                <w:tab w:val="left" w:pos="2880"/>
                <w:tab w:val="decimal" w:pos="9198"/>
                <w:tab w:val="decimal" w:pos="10596"/>
              </w:tabs>
              <w:spacing w:after="0" w:line="240" w:lineRule="auto"/>
              <w:ind w:right="520"/>
              <w:jc w:val="right"/>
              <w:rPr>
                <w:rFonts w:ascii="Arial" w:hAnsi="Arial" w:cs="Arial"/>
                <w:b/>
                <w:color w:val="000000"/>
                <w:sz w:val="20"/>
                <w:szCs w:val="20"/>
              </w:rPr>
            </w:pPr>
            <w:r>
              <w:rPr>
                <w:rFonts w:ascii="Arial" w:hAnsi="Arial" w:cs="Arial"/>
                <w:b/>
                <w:color w:val="000000"/>
                <w:sz w:val="20"/>
                <w:szCs w:val="20"/>
              </w:rPr>
              <w:t>1.43</w:t>
            </w:r>
          </w:p>
        </w:tc>
      </w:tr>
    </w:tbl>
    <w:p w:rsidR="001A2E36" w:rsidRDefault="001A2E36" w:rsidP="001A2E36">
      <w:pPr>
        <w:tabs>
          <w:tab w:val="left" w:pos="-720"/>
          <w:tab w:val="left" w:pos="567"/>
          <w:tab w:val="left" w:pos="720"/>
          <w:tab w:val="decimal" w:pos="2988"/>
          <w:tab w:val="left" w:pos="4386"/>
          <w:tab w:val="left" w:pos="7686"/>
          <w:tab w:val="decimal" w:pos="8328"/>
          <w:tab w:val="decimal" w:pos="10098"/>
        </w:tabs>
        <w:spacing w:after="0" w:line="240" w:lineRule="auto"/>
        <w:ind w:left="720"/>
        <w:jc w:val="both"/>
        <w:rPr>
          <w:rFonts w:ascii="Arial" w:hAnsi="Arial" w:cs="Arial"/>
          <w:color w:val="000000"/>
          <w:sz w:val="20"/>
          <w:szCs w:val="20"/>
        </w:rPr>
      </w:pPr>
      <w:r w:rsidRPr="007F2536">
        <w:rPr>
          <w:rFonts w:ascii="Arial" w:hAnsi="Arial" w:cs="Arial"/>
          <w:color w:val="000000"/>
          <w:sz w:val="20"/>
          <w:szCs w:val="20"/>
        </w:rPr>
        <w:tab/>
      </w:r>
    </w:p>
    <w:p w:rsidR="001A2E36" w:rsidRDefault="001A2E36" w:rsidP="001A2E36">
      <w:pPr>
        <w:tabs>
          <w:tab w:val="left" w:pos="-720"/>
          <w:tab w:val="left" w:pos="567"/>
          <w:tab w:val="left" w:pos="720"/>
          <w:tab w:val="decimal" w:pos="2988"/>
          <w:tab w:val="left" w:pos="4386"/>
          <w:tab w:val="left" w:pos="7686"/>
          <w:tab w:val="decimal" w:pos="8328"/>
          <w:tab w:val="decimal" w:pos="10098"/>
        </w:tabs>
        <w:spacing w:after="0" w:line="240" w:lineRule="auto"/>
        <w:ind w:left="720"/>
        <w:jc w:val="both"/>
        <w:rPr>
          <w:rFonts w:ascii="Arial" w:hAnsi="Arial" w:cs="Arial"/>
          <w:color w:val="000000"/>
          <w:sz w:val="20"/>
          <w:szCs w:val="20"/>
        </w:rPr>
      </w:pPr>
      <w:r w:rsidRPr="007F2536">
        <w:rPr>
          <w:rFonts w:ascii="Arial" w:hAnsi="Arial" w:cs="Arial"/>
          <w:color w:val="000000"/>
          <w:sz w:val="20"/>
          <w:szCs w:val="20"/>
        </w:rPr>
        <w:t xml:space="preserve">The following table summarizes the share warrants outstanding and exercisable at </w:t>
      </w:r>
      <w:r w:rsidR="00C84DCD">
        <w:rPr>
          <w:rFonts w:ascii="Arial" w:hAnsi="Arial" w:cs="Arial"/>
          <w:color w:val="000000"/>
          <w:sz w:val="20"/>
          <w:szCs w:val="20"/>
        </w:rPr>
        <w:t>December 31</w:t>
      </w:r>
      <w:r>
        <w:rPr>
          <w:rFonts w:ascii="Arial" w:hAnsi="Arial" w:cs="Arial"/>
          <w:color w:val="000000"/>
          <w:sz w:val="20"/>
          <w:szCs w:val="20"/>
        </w:rPr>
        <w:t>, 2015:</w:t>
      </w:r>
    </w:p>
    <w:p w:rsidR="001A2E36" w:rsidRDefault="001A2E36" w:rsidP="001A2E36">
      <w:pPr>
        <w:tabs>
          <w:tab w:val="left" w:pos="-674"/>
          <w:tab w:val="left" w:pos="-270"/>
          <w:tab w:val="left" w:pos="360"/>
          <w:tab w:val="left" w:pos="720"/>
          <w:tab w:val="left" w:pos="1080"/>
          <w:tab w:val="left" w:pos="1170"/>
          <w:tab w:val="left" w:pos="1602"/>
          <w:tab w:val="left" w:pos="1992"/>
          <w:tab w:val="left" w:pos="4626"/>
          <w:tab w:val="decimal" w:pos="5634"/>
          <w:tab w:val="left" w:pos="6066"/>
          <w:tab w:val="decimal" w:pos="7074"/>
          <w:tab w:val="left" w:pos="7506"/>
          <w:tab w:val="decimal" w:pos="8514"/>
          <w:tab w:val="left" w:pos="8946"/>
        </w:tabs>
        <w:spacing w:after="0" w:line="240" w:lineRule="auto"/>
        <w:ind w:right="-29"/>
        <w:jc w:val="both"/>
        <w:rPr>
          <w:rFonts w:ascii="Arial" w:eastAsia="Times New Roman" w:hAnsi="Arial" w:cs="Arial"/>
          <w:b/>
          <w:sz w:val="20"/>
          <w:szCs w:val="20"/>
          <w:lang w:val="en-GB"/>
        </w:rPr>
      </w:pPr>
    </w:p>
    <w:p w:rsidR="001A2E36" w:rsidRPr="007F2536" w:rsidRDefault="001A2E36" w:rsidP="001A2E36">
      <w:pPr>
        <w:tabs>
          <w:tab w:val="left" w:pos="-720"/>
          <w:tab w:val="left" w:pos="567"/>
          <w:tab w:val="left" w:pos="720"/>
          <w:tab w:val="decimal" w:pos="2988"/>
          <w:tab w:val="left" w:pos="4386"/>
          <w:tab w:val="left" w:pos="7686"/>
          <w:tab w:val="decimal" w:pos="8328"/>
          <w:tab w:val="decimal" w:pos="10098"/>
        </w:tabs>
        <w:spacing w:after="0" w:line="240" w:lineRule="auto"/>
        <w:ind w:left="720"/>
        <w:jc w:val="both"/>
        <w:rPr>
          <w:rFonts w:ascii="Arial" w:hAnsi="Arial" w:cs="Arial"/>
          <w:color w:val="000000"/>
          <w:sz w:val="20"/>
          <w:szCs w:val="20"/>
        </w:rPr>
      </w:pPr>
    </w:p>
    <w:tbl>
      <w:tblPr>
        <w:tblW w:w="0" w:type="auto"/>
        <w:jc w:val="center"/>
        <w:tblLook w:val="0000" w:firstRow="0" w:lastRow="0" w:firstColumn="0" w:lastColumn="0" w:noHBand="0" w:noVBand="0"/>
      </w:tblPr>
      <w:tblGrid>
        <w:gridCol w:w="2903"/>
        <w:gridCol w:w="2126"/>
        <w:gridCol w:w="2127"/>
      </w:tblGrid>
      <w:tr w:rsidR="001A2E36" w:rsidRPr="007F2536" w:rsidTr="00C52006">
        <w:trPr>
          <w:cantSplit/>
          <w:jc w:val="center"/>
        </w:trPr>
        <w:tc>
          <w:tcPr>
            <w:tcW w:w="2903" w:type="dxa"/>
            <w:tcBorders>
              <w:bottom w:val="single" w:sz="4" w:space="0" w:color="auto"/>
            </w:tcBorders>
            <w:vAlign w:val="bottom"/>
          </w:tcPr>
          <w:p w:rsidR="001A2E36" w:rsidRPr="007F2536" w:rsidRDefault="001A2E36" w:rsidP="00C52006">
            <w:pPr>
              <w:spacing w:after="0" w:line="240" w:lineRule="auto"/>
              <w:jc w:val="center"/>
              <w:rPr>
                <w:rFonts w:ascii="Arial" w:hAnsi="Arial" w:cs="Arial"/>
                <w:b/>
                <w:sz w:val="20"/>
                <w:szCs w:val="20"/>
              </w:rPr>
            </w:pPr>
            <w:r w:rsidRPr="007F2536">
              <w:rPr>
                <w:rFonts w:ascii="Arial" w:hAnsi="Arial" w:cs="Arial"/>
                <w:b/>
                <w:sz w:val="20"/>
                <w:szCs w:val="20"/>
              </w:rPr>
              <w:t>Number of</w:t>
            </w:r>
          </w:p>
          <w:p w:rsidR="001A2E36" w:rsidRPr="007F2536" w:rsidRDefault="001A2E36" w:rsidP="00C52006">
            <w:pPr>
              <w:spacing w:after="0" w:line="240" w:lineRule="auto"/>
              <w:jc w:val="center"/>
              <w:rPr>
                <w:rFonts w:ascii="Arial" w:hAnsi="Arial" w:cs="Arial"/>
                <w:b/>
                <w:sz w:val="20"/>
                <w:szCs w:val="20"/>
              </w:rPr>
            </w:pPr>
            <w:r w:rsidRPr="007F2536">
              <w:rPr>
                <w:rFonts w:ascii="Arial" w:hAnsi="Arial" w:cs="Arial"/>
                <w:b/>
                <w:sz w:val="20"/>
                <w:szCs w:val="20"/>
              </w:rPr>
              <w:t>Warrants Outstanding and Exercisable</w:t>
            </w:r>
          </w:p>
        </w:tc>
        <w:tc>
          <w:tcPr>
            <w:tcW w:w="2126" w:type="dxa"/>
            <w:tcBorders>
              <w:bottom w:val="single" w:sz="4" w:space="0" w:color="auto"/>
            </w:tcBorders>
            <w:vAlign w:val="bottom"/>
          </w:tcPr>
          <w:p w:rsidR="001A2E36" w:rsidRPr="007F2536" w:rsidRDefault="001A2E36" w:rsidP="00C52006">
            <w:pPr>
              <w:spacing w:after="0" w:line="240" w:lineRule="auto"/>
              <w:jc w:val="center"/>
              <w:rPr>
                <w:rFonts w:ascii="Arial" w:hAnsi="Arial" w:cs="Arial"/>
                <w:b/>
                <w:sz w:val="20"/>
                <w:szCs w:val="20"/>
              </w:rPr>
            </w:pPr>
          </w:p>
          <w:p w:rsidR="001A2E36" w:rsidRPr="007F2536" w:rsidRDefault="001A2E36" w:rsidP="00C52006">
            <w:pPr>
              <w:spacing w:after="0" w:line="240" w:lineRule="auto"/>
              <w:jc w:val="center"/>
              <w:rPr>
                <w:rFonts w:ascii="Arial" w:hAnsi="Arial" w:cs="Arial"/>
                <w:b/>
                <w:sz w:val="20"/>
                <w:szCs w:val="20"/>
              </w:rPr>
            </w:pPr>
            <w:r w:rsidRPr="007F2536">
              <w:rPr>
                <w:rFonts w:ascii="Arial" w:hAnsi="Arial" w:cs="Arial"/>
                <w:b/>
                <w:sz w:val="20"/>
                <w:szCs w:val="20"/>
              </w:rPr>
              <w:t>Exercise Price</w:t>
            </w:r>
          </w:p>
          <w:p w:rsidR="001A2E36" w:rsidRPr="007F2536" w:rsidRDefault="001A2E36" w:rsidP="00C52006">
            <w:pPr>
              <w:spacing w:after="0" w:line="240" w:lineRule="auto"/>
              <w:jc w:val="center"/>
              <w:rPr>
                <w:rFonts w:ascii="Arial" w:hAnsi="Arial" w:cs="Arial"/>
                <w:b/>
                <w:sz w:val="20"/>
                <w:szCs w:val="20"/>
              </w:rPr>
            </w:pPr>
            <w:r w:rsidRPr="007F2536">
              <w:rPr>
                <w:rFonts w:ascii="Arial" w:hAnsi="Arial" w:cs="Arial"/>
                <w:b/>
                <w:sz w:val="20"/>
                <w:szCs w:val="20"/>
              </w:rPr>
              <w:t>$</w:t>
            </w:r>
          </w:p>
        </w:tc>
        <w:tc>
          <w:tcPr>
            <w:tcW w:w="2127" w:type="dxa"/>
            <w:tcBorders>
              <w:bottom w:val="single" w:sz="4" w:space="0" w:color="auto"/>
            </w:tcBorders>
            <w:vAlign w:val="bottom"/>
          </w:tcPr>
          <w:p w:rsidR="001A2E36" w:rsidRPr="007F2536" w:rsidRDefault="001A2E36" w:rsidP="00C52006">
            <w:pPr>
              <w:spacing w:after="0" w:line="240" w:lineRule="auto"/>
              <w:jc w:val="center"/>
              <w:rPr>
                <w:rFonts w:ascii="Arial" w:hAnsi="Arial" w:cs="Arial"/>
                <w:b/>
                <w:sz w:val="20"/>
                <w:szCs w:val="20"/>
              </w:rPr>
            </w:pPr>
            <w:r w:rsidRPr="007F2536">
              <w:rPr>
                <w:rFonts w:ascii="Arial" w:hAnsi="Arial" w:cs="Arial"/>
                <w:b/>
                <w:sz w:val="20"/>
                <w:szCs w:val="20"/>
              </w:rPr>
              <w:t>Weighted Average</w:t>
            </w:r>
          </w:p>
          <w:p w:rsidR="001A2E36" w:rsidRPr="007F2536" w:rsidRDefault="001A2E36" w:rsidP="00C52006">
            <w:pPr>
              <w:spacing w:after="0" w:line="240" w:lineRule="auto"/>
              <w:jc w:val="center"/>
              <w:rPr>
                <w:rFonts w:ascii="Arial" w:hAnsi="Arial" w:cs="Arial"/>
                <w:b/>
                <w:sz w:val="20"/>
                <w:szCs w:val="20"/>
              </w:rPr>
            </w:pPr>
            <w:r w:rsidRPr="007F2536">
              <w:rPr>
                <w:rFonts w:ascii="Arial" w:hAnsi="Arial" w:cs="Arial"/>
                <w:b/>
                <w:sz w:val="20"/>
                <w:szCs w:val="20"/>
              </w:rPr>
              <w:t>Life to Expiry</w:t>
            </w:r>
          </w:p>
          <w:p w:rsidR="001A2E36" w:rsidRPr="007F2536" w:rsidRDefault="001A2E36" w:rsidP="00C52006">
            <w:pPr>
              <w:spacing w:after="0" w:line="240" w:lineRule="auto"/>
              <w:jc w:val="center"/>
              <w:rPr>
                <w:rFonts w:ascii="Arial" w:hAnsi="Arial" w:cs="Arial"/>
                <w:b/>
                <w:sz w:val="20"/>
                <w:szCs w:val="20"/>
              </w:rPr>
            </w:pPr>
            <w:r w:rsidRPr="007F2536">
              <w:rPr>
                <w:rFonts w:ascii="Arial" w:hAnsi="Arial" w:cs="Arial"/>
                <w:b/>
                <w:sz w:val="20"/>
                <w:szCs w:val="20"/>
              </w:rPr>
              <w:t>In Years</w:t>
            </w:r>
          </w:p>
        </w:tc>
      </w:tr>
      <w:tr w:rsidR="001A2E36" w:rsidRPr="007F2536" w:rsidTr="00E92582">
        <w:trPr>
          <w:cantSplit/>
          <w:jc w:val="center"/>
        </w:trPr>
        <w:tc>
          <w:tcPr>
            <w:tcW w:w="2903" w:type="dxa"/>
            <w:vAlign w:val="bottom"/>
          </w:tcPr>
          <w:p w:rsidR="001A2E36" w:rsidRPr="004E65A9" w:rsidRDefault="00B52441" w:rsidP="00C52006">
            <w:pPr>
              <w:spacing w:after="0" w:line="240" w:lineRule="auto"/>
              <w:ind w:right="725"/>
              <w:jc w:val="right"/>
              <w:rPr>
                <w:rFonts w:ascii="Arial" w:hAnsi="Arial" w:cs="Arial"/>
                <w:sz w:val="20"/>
                <w:szCs w:val="20"/>
              </w:rPr>
            </w:pPr>
            <w:r>
              <w:rPr>
                <w:rFonts w:ascii="Arial" w:hAnsi="Arial" w:cs="Arial"/>
                <w:sz w:val="20"/>
                <w:szCs w:val="20"/>
              </w:rPr>
              <w:t>1,118,000</w:t>
            </w:r>
          </w:p>
        </w:tc>
        <w:tc>
          <w:tcPr>
            <w:tcW w:w="2126" w:type="dxa"/>
            <w:vAlign w:val="bottom"/>
          </w:tcPr>
          <w:p w:rsidR="001A2E36" w:rsidRPr="004E65A9" w:rsidRDefault="001A2E36" w:rsidP="00C52006">
            <w:pPr>
              <w:spacing w:after="0" w:line="240" w:lineRule="auto"/>
              <w:ind w:right="725"/>
              <w:jc w:val="right"/>
              <w:rPr>
                <w:rFonts w:ascii="Arial" w:hAnsi="Arial" w:cs="Arial"/>
                <w:sz w:val="20"/>
                <w:szCs w:val="20"/>
              </w:rPr>
            </w:pPr>
            <w:r w:rsidRPr="004E65A9">
              <w:rPr>
                <w:rFonts w:ascii="Arial" w:hAnsi="Arial" w:cs="Arial"/>
                <w:sz w:val="20"/>
                <w:szCs w:val="20"/>
              </w:rPr>
              <w:t>0.15</w:t>
            </w:r>
          </w:p>
        </w:tc>
        <w:tc>
          <w:tcPr>
            <w:tcW w:w="2127" w:type="dxa"/>
            <w:vAlign w:val="bottom"/>
          </w:tcPr>
          <w:p w:rsidR="001A2E36" w:rsidRPr="004E65A9" w:rsidRDefault="004E65A9" w:rsidP="00C52006">
            <w:pPr>
              <w:spacing w:after="0" w:line="240" w:lineRule="auto"/>
              <w:ind w:right="725"/>
              <w:jc w:val="right"/>
              <w:rPr>
                <w:rFonts w:ascii="Arial" w:hAnsi="Arial" w:cs="Arial"/>
                <w:sz w:val="20"/>
                <w:szCs w:val="20"/>
              </w:rPr>
            </w:pPr>
            <w:r>
              <w:rPr>
                <w:rFonts w:ascii="Arial" w:hAnsi="Arial" w:cs="Arial"/>
                <w:sz w:val="20"/>
                <w:szCs w:val="20"/>
              </w:rPr>
              <w:t>1.14</w:t>
            </w:r>
          </w:p>
        </w:tc>
      </w:tr>
      <w:tr w:rsidR="001A2E36" w:rsidRPr="007F2536" w:rsidTr="00E92582">
        <w:trPr>
          <w:cantSplit/>
          <w:jc w:val="center"/>
        </w:trPr>
        <w:tc>
          <w:tcPr>
            <w:tcW w:w="2903" w:type="dxa"/>
            <w:vAlign w:val="bottom"/>
          </w:tcPr>
          <w:p w:rsidR="001A2E36" w:rsidRPr="004E65A9" w:rsidRDefault="00B52441" w:rsidP="00C52006">
            <w:pPr>
              <w:spacing w:after="0" w:line="240" w:lineRule="auto"/>
              <w:ind w:right="725"/>
              <w:jc w:val="right"/>
              <w:rPr>
                <w:rFonts w:ascii="Arial" w:hAnsi="Arial" w:cs="Arial"/>
                <w:sz w:val="20"/>
                <w:szCs w:val="20"/>
              </w:rPr>
            </w:pPr>
            <w:r>
              <w:rPr>
                <w:rFonts w:ascii="Arial" w:hAnsi="Arial" w:cs="Arial"/>
                <w:sz w:val="20"/>
                <w:szCs w:val="20"/>
              </w:rPr>
              <w:t>3,390,000</w:t>
            </w:r>
          </w:p>
        </w:tc>
        <w:tc>
          <w:tcPr>
            <w:tcW w:w="2126" w:type="dxa"/>
            <w:vAlign w:val="bottom"/>
          </w:tcPr>
          <w:p w:rsidR="001A2E36" w:rsidRPr="004E65A9" w:rsidRDefault="001A2E36" w:rsidP="00C52006">
            <w:pPr>
              <w:spacing w:after="0" w:line="240" w:lineRule="auto"/>
              <w:ind w:right="725"/>
              <w:jc w:val="right"/>
              <w:rPr>
                <w:rFonts w:ascii="Arial" w:hAnsi="Arial" w:cs="Arial"/>
                <w:sz w:val="20"/>
                <w:szCs w:val="20"/>
              </w:rPr>
            </w:pPr>
            <w:r w:rsidRPr="004E65A9">
              <w:rPr>
                <w:rFonts w:ascii="Arial" w:hAnsi="Arial" w:cs="Arial"/>
                <w:sz w:val="20"/>
                <w:szCs w:val="20"/>
              </w:rPr>
              <w:t>0.15</w:t>
            </w:r>
          </w:p>
        </w:tc>
        <w:tc>
          <w:tcPr>
            <w:tcW w:w="2127" w:type="dxa"/>
            <w:vAlign w:val="bottom"/>
          </w:tcPr>
          <w:p w:rsidR="001A2E36" w:rsidRPr="004E65A9" w:rsidRDefault="004E65A9" w:rsidP="00C52006">
            <w:pPr>
              <w:spacing w:after="0" w:line="240" w:lineRule="auto"/>
              <w:ind w:right="725"/>
              <w:jc w:val="right"/>
              <w:rPr>
                <w:rFonts w:ascii="Arial" w:hAnsi="Arial" w:cs="Arial"/>
                <w:sz w:val="20"/>
                <w:szCs w:val="20"/>
              </w:rPr>
            </w:pPr>
            <w:r>
              <w:rPr>
                <w:rFonts w:ascii="Arial" w:hAnsi="Arial" w:cs="Arial"/>
                <w:sz w:val="20"/>
                <w:szCs w:val="20"/>
              </w:rPr>
              <w:t>1.21</w:t>
            </w:r>
          </w:p>
        </w:tc>
      </w:tr>
      <w:tr w:rsidR="00E92582" w:rsidRPr="007F2536" w:rsidTr="004E65A9">
        <w:trPr>
          <w:cantSplit/>
          <w:jc w:val="center"/>
        </w:trPr>
        <w:tc>
          <w:tcPr>
            <w:tcW w:w="2903" w:type="dxa"/>
            <w:vAlign w:val="bottom"/>
          </w:tcPr>
          <w:p w:rsidR="00E92582" w:rsidRPr="004E65A9" w:rsidRDefault="00B52441" w:rsidP="00C52006">
            <w:pPr>
              <w:spacing w:after="0" w:line="240" w:lineRule="auto"/>
              <w:ind w:right="725"/>
              <w:jc w:val="right"/>
              <w:rPr>
                <w:rFonts w:ascii="Arial" w:hAnsi="Arial" w:cs="Arial"/>
                <w:sz w:val="20"/>
                <w:szCs w:val="20"/>
              </w:rPr>
            </w:pPr>
            <w:r>
              <w:rPr>
                <w:rFonts w:ascii="Arial" w:hAnsi="Arial" w:cs="Arial"/>
                <w:sz w:val="20"/>
                <w:szCs w:val="20"/>
              </w:rPr>
              <w:t>753,498</w:t>
            </w:r>
          </w:p>
        </w:tc>
        <w:tc>
          <w:tcPr>
            <w:tcW w:w="2126" w:type="dxa"/>
            <w:vAlign w:val="bottom"/>
          </w:tcPr>
          <w:p w:rsidR="00E92582" w:rsidRPr="004E65A9" w:rsidRDefault="00E92582" w:rsidP="00C52006">
            <w:pPr>
              <w:spacing w:after="0" w:line="240" w:lineRule="auto"/>
              <w:ind w:right="725"/>
              <w:jc w:val="right"/>
              <w:rPr>
                <w:rFonts w:ascii="Arial" w:hAnsi="Arial" w:cs="Arial"/>
                <w:sz w:val="20"/>
                <w:szCs w:val="20"/>
              </w:rPr>
            </w:pPr>
            <w:r w:rsidRPr="004E65A9">
              <w:rPr>
                <w:rFonts w:ascii="Arial" w:hAnsi="Arial" w:cs="Arial"/>
                <w:sz w:val="20"/>
                <w:szCs w:val="20"/>
              </w:rPr>
              <w:t>0.30</w:t>
            </w:r>
          </w:p>
        </w:tc>
        <w:tc>
          <w:tcPr>
            <w:tcW w:w="2127" w:type="dxa"/>
            <w:vAlign w:val="bottom"/>
          </w:tcPr>
          <w:p w:rsidR="00E92582" w:rsidRPr="004E65A9" w:rsidRDefault="004E65A9" w:rsidP="00C52006">
            <w:pPr>
              <w:spacing w:after="0" w:line="240" w:lineRule="auto"/>
              <w:ind w:right="725"/>
              <w:jc w:val="right"/>
              <w:rPr>
                <w:rFonts w:ascii="Arial" w:hAnsi="Arial" w:cs="Arial"/>
                <w:sz w:val="20"/>
                <w:szCs w:val="20"/>
              </w:rPr>
            </w:pPr>
            <w:r>
              <w:rPr>
                <w:rFonts w:ascii="Arial" w:hAnsi="Arial" w:cs="Arial"/>
                <w:sz w:val="20"/>
                <w:szCs w:val="20"/>
              </w:rPr>
              <w:t>1.52</w:t>
            </w:r>
          </w:p>
        </w:tc>
      </w:tr>
      <w:tr w:rsidR="00E92582" w:rsidRPr="007F2536" w:rsidTr="004E65A9">
        <w:trPr>
          <w:cantSplit/>
          <w:jc w:val="center"/>
        </w:trPr>
        <w:tc>
          <w:tcPr>
            <w:tcW w:w="2903" w:type="dxa"/>
            <w:vAlign w:val="bottom"/>
          </w:tcPr>
          <w:p w:rsidR="00E92582" w:rsidRPr="004E65A9" w:rsidRDefault="00E92582" w:rsidP="00C52006">
            <w:pPr>
              <w:spacing w:after="0" w:line="240" w:lineRule="auto"/>
              <w:ind w:right="725"/>
              <w:jc w:val="right"/>
              <w:rPr>
                <w:rFonts w:ascii="Arial" w:hAnsi="Arial" w:cs="Arial"/>
                <w:sz w:val="20"/>
                <w:szCs w:val="20"/>
              </w:rPr>
            </w:pPr>
            <w:r w:rsidRPr="004E65A9">
              <w:rPr>
                <w:rFonts w:ascii="Arial" w:hAnsi="Arial" w:cs="Arial"/>
                <w:sz w:val="20"/>
                <w:szCs w:val="20"/>
              </w:rPr>
              <w:t>469,999</w:t>
            </w:r>
          </w:p>
        </w:tc>
        <w:tc>
          <w:tcPr>
            <w:tcW w:w="2126" w:type="dxa"/>
            <w:vAlign w:val="bottom"/>
          </w:tcPr>
          <w:p w:rsidR="00E92582" w:rsidRPr="004E65A9" w:rsidRDefault="00E92582" w:rsidP="00C52006">
            <w:pPr>
              <w:spacing w:after="0" w:line="240" w:lineRule="auto"/>
              <w:ind w:right="725"/>
              <w:jc w:val="right"/>
              <w:rPr>
                <w:rFonts w:ascii="Arial" w:hAnsi="Arial" w:cs="Arial"/>
                <w:sz w:val="20"/>
                <w:szCs w:val="20"/>
              </w:rPr>
            </w:pPr>
            <w:r w:rsidRPr="004E65A9">
              <w:rPr>
                <w:rFonts w:ascii="Arial" w:hAnsi="Arial" w:cs="Arial"/>
                <w:sz w:val="20"/>
                <w:szCs w:val="20"/>
              </w:rPr>
              <w:t>0.30</w:t>
            </w:r>
          </w:p>
        </w:tc>
        <w:tc>
          <w:tcPr>
            <w:tcW w:w="2127" w:type="dxa"/>
            <w:vAlign w:val="bottom"/>
          </w:tcPr>
          <w:p w:rsidR="00E92582" w:rsidRPr="004E65A9" w:rsidRDefault="004E65A9" w:rsidP="00C52006">
            <w:pPr>
              <w:spacing w:after="0" w:line="240" w:lineRule="auto"/>
              <w:ind w:right="725"/>
              <w:jc w:val="right"/>
              <w:rPr>
                <w:rFonts w:ascii="Arial" w:hAnsi="Arial" w:cs="Arial"/>
                <w:sz w:val="20"/>
                <w:szCs w:val="20"/>
              </w:rPr>
            </w:pPr>
            <w:r>
              <w:rPr>
                <w:rFonts w:ascii="Arial" w:hAnsi="Arial" w:cs="Arial"/>
                <w:sz w:val="20"/>
                <w:szCs w:val="20"/>
              </w:rPr>
              <w:t>1.68</w:t>
            </w:r>
          </w:p>
        </w:tc>
      </w:tr>
      <w:tr w:rsidR="004E65A9" w:rsidRPr="007F2536" w:rsidTr="004E65A9">
        <w:trPr>
          <w:cantSplit/>
          <w:jc w:val="center"/>
        </w:trPr>
        <w:tc>
          <w:tcPr>
            <w:tcW w:w="2903" w:type="dxa"/>
            <w:tcBorders>
              <w:bottom w:val="single" w:sz="4" w:space="0" w:color="auto"/>
            </w:tcBorders>
            <w:vAlign w:val="bottom"/>
          </w:tcPr>
          <w:p w:rsidR="004E65A9" w:rsidRPr="004E65A9" w:rsidRDefault="004E65A9" w:rsidP="00C52006">
            <w:pPr>
              <w:spacing w:after="0" w:line="240" w:lineRule="auto"/>
              <w:ind w:right="725"/>
              <w:jc w:val="right"/>
              <w:rPr>
                <w:rFonts w:ascii="Arial" w:hAnsi="Arial" w:cs="Arial"/>
                <w:sz w:val="20"/>
                <w:szCs w:val="20"/>
              </w:rPr>
            </w:pPr>
            <w:r>
              <w:rPr>
                <w:rFonts w:ascii="Arial" w:hAnsi="Arial" w:cs="Arial"/>
                <w:sz w:val="20"/>
                <w:szCs w:val="20"/>
              </w:rPr>
              <w:t>2,150,000</w:t>
            </w:r>
          </w:p>
        </w:tc>
        <w:tc>
          <w:tcPr>
            <w:tcW w:w="2126" w:type="dxa"/>
            <w:tcBorders>
              <w:bottom w:val="single" w:sz="4" w:space="0" w:color="auto"/>
            </w:tcBorders>
            <w:vAlign w:val="bottom"/>
          </w:tcPr>
          <w:p w:rsidR="004E65A9" w:rsidRPr="004E65A9" w:rsidRDefault="004E65A9" w:rsidP="00C52006">
            <w:pPr>
              <w:spacing w:after="0" w:line="240" w:lineRule="auto"/>
              <w:ind w:right="725"/>
              <w:jc w:val="right"/>
              <w:rPr>
                <w:rFonts w:ascii="Arial" w:hAnsi="Arial" w:cs="Arial"/>
                <w:sz w:val="20"/>
                <w:szCs w:val="20"/>
              </w:rPr>
            </w:pPr>
            <w:r>
              <w:rPr>
                <w:rFonts w:ascii="Arial" w:hAnsi="Arial" w:cs="Arial"/>
                <w:sz w:val="20"/>
                <w:szCs w:val="20"/>
              </w:rPr>
              <w:t>0.15</w:t>
            </w:r>
          </w:p>
        </w:tc>
        <w:tc>
          <w:tcPr>
            <w:tcW w:w="2127" w:type="dxa"/>
            <w:tcBorders>
              <w:bottom w:val="single" w:sz="4" w:space="0" w:color="auto"/>
            </w:tcBorders>
            <w:vAlign w:val="bottom"/>
          </w:tcPr>
          <w:p w:rsidR="004E65A9" w:rsidRPr="004E65A9" w:rsidRDefault="004E65A9" w:rsidP="00C52006">
            <w:pPr>
              <w:spacing w:after="0" w:line="240" w:lineRule="auto"/>
              <w:ind w:right="725"/>
              <w:jc w:val="right"/>
              <w:rPr>
                <w:rFonts w:ascii="Arial" w:hAnsi="Arial" w:cs="Arial"/>
                <w:sz w:val="20"/>
                <w:szCs w:val="20"/>
              </w:rPr>
            </w:pPr>
            <w:r>
              <w:rPr>
                <w:rFonts w:ascii="Arial" w:hAnsi="Arial" w:cs="Arial"/>
                <w:sz w:val="20"/>
                <w:szCs w:val="20"/>
              </w:rPr>
              <w:t>1.83</w:t>
            </w:r>
          </w:p>
        </w:tc>
      </w:tr>
      <w:tr w:rsidR="001A2E36" w:rsidRPr="007F2536" w:rsidTr="00C52006">
        <w:trPr>
          <w:cantSplit/>
          <w:jc w:val="center"/>
        </w:trPr>
        <w:tc>
          <w:tcPr>
            <w:tcW w:w="2903" w:type="dxa"/>
            <w:tcBorders>
              <w:top w:val="single" w:sz="4" w:space="0" w:color="auto"/>
              <w:bottom w:val="double" w:sz="4" w:space="0" w:color="auto"/>
            </w:tcBorders>
            <w:vAlign w:val="bottom"/>
          </w:tcPr>
          <w:p w:rsidR="001A2E36" w:rsidRPr="004E65A9" w:rsidRDefault="00B52441" w:rsidP="00C52006">
            <w:pPr>
              <w:tabs>
                <w:tab w:val="left" w:pos="-720"/>
                <w:tab w:val="left" w:pos="720"/>
                <w:tab w:val="left" w:pos="1440"/>
                <w:tab w:val="left" w:pos="2880"/>
                <w:tab w:val="decimal" w:pos="9198"/>
                <w:tab w:val="decimal" w:pos="10596"/>
              </w:tabs>
              <w:spacing w:after="0" w:line="240" w:lineRule="auto"/>
              <w:ind w:right="725"/>
              <w:jc w:val="right"/>
              <w:rPr>
                <w:rFonts w:ascii="Arial" w:hAnsi="Arial" w:cs="Arial"/>
                <w:sz w:val="20"/>
                <w:szCs w:val="20"/>
              </w:rPr>
            </w:pPr>
            <w:r>
              <w:rPr>
                <w:rFonts w:ascii="Arial" w:hAnsi="Arial" w:cs="Arial"/>
                <w:sz w:val="20"/>
                <w:szCs w:val="20"/>
              </w:rPr>
              <w:t>7,881,497</w:t>
            </w:r>
          </w:p>
        </w:tc>
        <w:tc>
          <w:tcPr>
            <w:tcW w:w="2126" w:type="dxa"/>
            <w:tcBorders>
              <w:top w:val="single" w:sz="4" w:space="0" w:color="auto"/>
              <w:bottom w:val="double" w:sz="4" w:space="0" w:color="auto"/>
            </w:tcBorders>
            <w:vAlign w:val="bottom"/>
          </w:tcPr>
          <w:p w:rsidR="001A2E36" w:rsidRPr="004E65A9" w:rsidRDefault="001A2E36" w:rsidP="00C52006">
            <w:pPr>
              <w:tabs>
                <w:tab w:val="left" w:pos="-720"/>
                <w:tab w:val="left" w:pos="720"/>
                <w:tab w:val="left" w:pos="1440"/>
                <w:tab w:val="left" w:pos="2880"/>
                <w:tab w:val="decimal" w:pos="9198"/>
                <w:tab w:val="decimal" w:pos="10596"/>
              </w:tabs>
              <w:spacing w:after="0" w:line="240" w:lineRule="auto"/>
              <w:ind w:right="725"/>
              <w:jc w:val="right"/>
              <w:rPr>
                <w:rFonts w:ascii="Arial" w:hAnsi="Arial" w:cs="Arial"/>
                <w:color w:val="0000FF"/>
                <w:sz w:val="20"/>
                <w:szCs w:val="20"/>
              </w:rPr>
            </w:pPr>
          </w:p>
        </w:tc>
        <w:tc>
          <w:tcPr>
            <w:tcW w:w="2127" w:type="dxa"/>
            <w:tcBorders>
              <w:top w:val="single" w:sz="4" w:space="0" w:color="auto"/>
              <w:bottom w:val="double" w:sz="4" w:space="0" w:color="auto"/>
            </w:tcBorders>
            <w:vAlign w:val="bottom"/>
          </w:tcPr>
          <w:p w:rsidR="001A2E36" w:rsidRPr="004E65A9" w:rsidRDefault="004E65A9" w:rsidP="00C52006">
            <w:pPr>
              <w:tabs>
                <w:tab w:val="left" w:pos="-720"/>
                <w:tab w:val="left" w:pos="720"/>
                <w:tab w:val="left" w:pos="1440"/>
                <w:tab w:val="left" w:pos="2880"/>
                <w:tab w:val="decimal" w:pos="9198"/>
                <w:tab w:val="decimal" w:pos="10596"/>
              </w:tabs>
              <w:spacing w:after="0" w:line="240" w:lineRule="auto"/>
              <w:ind w:right="725"/>
              <w:jc w:val="right"/>
              <w:rPr>
                <w:rFonts w:ascii="Arial" w:hAnsi="Arial" w:cs="Arial"/>
                <w:sz w:val="20"/>
                <w:szCs w:val="20"/>
              </w:rPr>
            </w:pPr>
            <w:r>
              <w:rPr>
                <w:rFonts w:ascii="Arial" w:hAnsi="Arial" w:cs="Arial"/>
                <w:sz w:val="20"/>
                <w:szCs w:val="20"/>
              </w:rPr>
              <w:t>1.43</w:t>
            </w:r>
          </w:p>
        </w:tc>
      </w:tr>
    </w:tbl>
    <w:p w:rsidR="001A2E36" w:rsidRDefault="001A2E36" w:rsidP="001A2E36">
      <w:pPr>
        <w:tabs>
          <w:tab w:val="decimal" w:pos="9540"/>
        </w:tabs>
        <w:spacing w:after="0" w:line="240" w:lineRule="auto"/>
        <w:ind w:left="720" w:right="86" w:hanging="270"/>
        <w:jc w:val="both"/>
        <w:rPr>
          <w:rFonts w:ascii="Arial" w:eastAsia="Times New Roman" w:hAnsi="Arial" w:cs="Arial"/>
          <w:sz w:val="20"/>
          <w:szCs w:val="20"/>
        </w:rPr>
      </w:pPr>
    </w:p>
    <w:p w:rsidR="004E65A9" w:rsidRDefault="004E65A9" w:rsidP="005D5C86">
      <w:pPr>
        <w:tabs>
          <w:tab w:val="left" w:pos="-720"/>
          <w:tab w:val="left" w:pos="-360"/>
          <w:tab w:val="left" w:pos="360"/>
          <w:tab w:val="left" w:pos="720"/>
          <w:tab w:val="left" w:pos="1080"/>
          <w:tab w:val="left" w:pos="1530"/>
          <w:tab w:val="decimal" w:pos="2203"/>
          <w:tab w:val="left" w:pos="4568"/>
          <w:tab w:val="decimal" w:pos="5637"/>
          <w:tab w:val="left" w:pos="5994"/>
          <w:tab w:val="decimal" w:pos="7063"/>
          <w:tab w:val="left" w:pos="7416"/>
          <w:tab w:val="decimal" w:pos="8424"/>
          <w:tab w:val="left" w:pos="9180"/>
          <w:tab w:val="decimal" w:pos="9360"/>
        </w:tabs>
        <w:spacing w:after="0" w:line="240" w:lineRule="auto"/>
        <w:ind w:right="-540"/>
        <w:jc w:val="both"/>
        <w:rPr>
          <w:rFonts w:ascii="Arial" w:eastAsia="Times New Roman" w:hAnsi="Arial" w:cs="Arial"/>
          <w:sz w:val="20"/>
          <w:szCs w:val="20"/>
        </w:rPr>
      </w:pPr>
    </w:p>
    <w:p w:rsidR="004E65A9" w:rsidRDefault="004E65A9" w:rsidP="005D5C86">
      <w:pPr>
        <w:tabs>
          <w:tab w:val="left" w:pos="-720"/>
          <w:tab w:val="left" w:pos="-360"/>
          <w:tab w:val="left" w:pos="360"/>
          <w:tab w:val="left" w:pos="720"/>
          <w:tab w:val="left" w:pos="1080"/>
          <w:tab w:val="left" w:pos="1530"/>
          <w:tab w:val="decimal" w:pos="2203"/>
          <w:tab w:val="left" w:pos="4568"/>
          <w:tab w:val="decimal" w:pos="5637"/>
          <w:tab w:val="left" w:pos="5994"/>
          <w:tab w:val="decimal" w:pos="7063"/>
          <w:tab w:val="left" w:pos="7416"/>
          <w:tab w:val="decimal" w:pos="8424"/>
          <w:tab w:val="left" w:pos="9180"/>
          <w:tab w:val="decimal" w:pos="9360"/>
        </w:tabs>
        <w:spacing w:after="0" w:line="240" w:lineRule="auto"/>
        <w:ind w:right="-540"/>
        <w:jc w:val="both"/>
        <w:rPr>
          <w:rFonts w:ascii="Arial" w:eastAsia="Times New Roman" w:hAnsi="Arial" w:cs="Arial"/>
          <w:sz w:val="20"/>
          <w:szCs w:val="20"/>
        </w:rPr>
      </w:pPr>
    </w:p>
    <w:p w:rsidR="004E65A9" w:rsidRDefault="004E65A9" w:rsidP="005D5C86">
      <w:pPr>
        <w:tabs>
          <w:tab w:val="left" w:pos="-720"/>
          <w:tab w:val="left" w:pos="-360"/>
          <w:tab w:val="left" w:pos="360"/>
          <w:tab w:val="left" w:pos="720"/>
          <w:tab w:val="left" w:pos="1080"/>
          <w:tab w:val="left" w:pos="1530"/>
          <w:tab w:val="decimal" w:pos="2203"/>
          <w:tab w:val="left" w:pos="4568"/>
          <w:tab w:val="decimal" w:pos="5637"/>
          <w:tab w:val="left" w:pos="5994"/>
          <w:tab w:val="decimal" w:pos="7063"/>
          <w:tab w:val="left" w:pos="7416"/>
          <w:tab w:val="decimal" w:pos="8424"/>
          <w:tab w:val="left" w:pos="9180"/>
          <w:tab w:val="decimal" w:pos="9360"/>
        </w:tabs>
        <w:spacing w:after="0" w:line="240" w:lineRule="auto"/>
        <w:ind w:right="-540"/>
        <w:jc w:val="both"/>
        <w:rPr>
          <w:rFonts w:ascii="Arial" w:eastAsia="Times New Roman" w:hAnsi="Arial" w:cs="Arial"/>
          <w:sz w:val="20"/>
          <w:szCs w:val="20"/>
        </w:rPr>
      </w:pPr>
    </w:p>
    <w:p w:rsidR="004E65A9" w:rsidRDefault="004E65A9" w:rsidP="005D5C86">
      <w:pPr>
        <w:tabs>
          <w:tab w:val="left" w:pos="-720"/>
          <w:tab w:val="left" w:pos="-360"/>
          <w:tab w:val="left" w:pos="360"/>
          <w:tab w:val="left" w:pos="720"/>
          <w:tab w:val="left" w:pos="1080"/>
          <w:tab w:val="left" w:pos="1530"/>
          <w:tab w:val="decimal" w:pos="2203"/>
          <w:tab w:val="left" w:pos="4568"/>
          <w:tab w:val="decimal" w:pos="5637"/>
          <w:tab w:val="left" w:pos="5994"/>
          <w:tab w:val="decimal" w:pos="7063"/>
          <w:tab w:val="left" w:pos="7416"/>
          <w:tab w:val="decimal" w:pos="8424"/>
          <w:tab w:val="left" w:pos="9180"/>
          <w:tab w:val="decimal" w:pos="9360"/>
        </w:tabs>
        <w:spacing w:after="0" w:line="240" w:lineRule="auto"/>
        <w:ind w:right="-540"/>
        <w:jc w:val="both"/>
        <w:rPr>
          <w:rFonts w:ascii="Arial" w:eastAsia="Times New Roman" w:hAnsi="Arial" w:cs="Arial"/>
          <w:sz w:val="20"/>
          <w:szCs w:val="20"/>
        </w:rPr>
      </w:pPr>
    </w:p>
    <w:p w:rsidR="004E65A9" w:rsidRDefault="004E65A9" w:rsidP="005D5C86">
      <w:pPr>
        <w:tabs>
          <w:tab w:val="left" w:pos="-720"/>
          <w:tab w:val="left" w:pos="-360"/>
          <w:tab w:val="left" w:pos="360"/>
          <w:tab w:val="left" w:pos="720"/>
          <w:tab w:val="left" w:pos="1080"/>
          <w:tab w:val="left" w:pos="1530"/>
          <w:tab w:val="decimal" w:pos="2203"/>
          <w:tab w:val="left" w:pos="4568"/>
          <w:tab w:val="decimal" w:pos="5637"/>
          <w:tab w:val="left" w:pos="5994"/>
          <w:tab w:val="decimal" w:pos="7063"/>
          <w:tab w:val="left" w:pos="7416"/>
          <w:tab w:val="decimal" w:pos="8424"/>
          <w:tab w:val="left" w:pos="9180"/>
          <w:tab w:val="decimal" w:pos="9360"/>
        </w:tabs>
        <w:spacing w:after="0" w:line="240" w:lineRule="auto"/>
        <w:ind w:right="-540"/>
        <w:jc w:val="both"/>
        <w:rPr>
          <w:rFonts w:ascii="Arial" w:eastAsia="Times New Roman" w:hAnsi="Arial" w:cs="Arial"/>
          <w:sz w:val="20"/>
          <w:szCs w:val="20"/>
        </w:rPr>
      </w:pPr>
    </w:p>
    <w:p w:rsidR="004E65A9" w:rsidRDefault="004E65A9" w:rsidP="005D5C86">
      <w:pPr>
        <w:tabs>
          <w:tab w:val="left" w:pos="-720"/>
          <w:tab w:val="left" w:pos="-360"/>
          <w:tab w:val="left" w:pos="360"/>
          <w:tab w:val="left" w:pos="720"/>
          <w:tab w:val="left" w:pos="1080"/>
          <w:tab w:val="left" w:pos="1530"/>
          <w:tab w:val="decimal" w:pos="2203"/>
          <w:tab w:val="left" w:pos="4568"/>
          <w:tab w:val="decimal" w:pos="5637"/>
          <w:tab w:val="left" w:pos="5994"/>
          <w:tab w:val="decimal" w:pos="7063"/>
          <w:tab w:val="left" w:pos="7416"/>
          <w:tab w:val="decimal" w:pos="8424"/>
          <w:tab w:val="left" w:pos="9180"/>
          <w:tab w:val="decimal" w:pos="9360"/>
        </w:tabs>
        <w:spacing w:after="0" w:line="240" w:lineRule="auto"/>
        <w:ind w:right="-540"/>
        <w:jc w:val="both"/>
        <w:rPr>
          <w:rFonts w:ascii="Arial" w:eastAsia="Times New Roman" w:hAnsi="Arial" w:cs="Arial"/>
          <w:sz w:val="20"/>
          <w:szCs w:val="20"/>
        </w:rPr>
      </w:pPr>
    </w:p>
    <w:p w:rsidR="005D5C86" w:rsidRPr="005D5C86" w:rsidRDefault="004E65A9" w:rsidP="005D5C86">
      <w:pPr>
        <w:tabs>
          <w:tab w:val="left" w:pos="-720"/>
          <w:tab w:val="left" w:pos="-360"/>
          <w:tab w:val="left" w:pos="360"/>
          <w:tab w:val="left" w:pos="720"/>
          <w:tab w:val="left" w:pos="1080"/>
          <w:tab w:val="left" w:pos="1530"/>
          <w:tab w:val="decimal" w:pos="2203"/>
          <w:tab w:val="left" w:pos="4568"/>
          <w:tab w:val="decimal" w:pos="5637"/>
          <w:tab w:val="left" w:pos="5994"/>
          <w:tab w:val="decimal" w:pos="7063"/>
          <w:tab w:val="left" w:pos="7416"/>
          <w:tab w:val="decimal" w:pos="8424"/>
          <w:tab w:val="left" w:pos="9180"/>
          <w:tab w:val="decimal" w:pos="9360"/>
        </w:tabs>
        <w:spacing w:after="0" w:line="240" w:lineRule="auto"/>
        <w:ind w:right="-540"/>
        <w:jc w:val="both"/>
        <w:rPr>
          <w:rFonts w:ascii="Arial" w:eastAsia="Times New Roman" w:hAnsi="Arial" w:cs="Arial"/>
          <w:b/>
          <w:sz w:val="20"/>
          <w:szCs w:val="20"/>
          <w:lang w:val="en-GB"/>
        </w:rPr>
      </w:pPr>
      <w:r>
        <w:rPr>
          <w:rFonts w:ascii="Arial" w:eastAsia="Times New Roman" w:hAnsi="Arial" w:cs="Arial"/>
          <w:b/>
          <w:sz w:val="20"/>
          <w:szCs w:val="20"/>
          <w:lang w:val="en-GB"/>
        </w:rPr>
        <w:t>9</w:t>
      </w:r>
      <w:r w:rsidR="005D5C86" w:rsidRPr="005D5C86">
        <w:rPr>
          <w:rFonts w:ascii="Arial" w:eastAsia="Times New Roman" w:hAnsi="Arial" w:cs="Arial"/>
          <w:b/>
          <w:sz w:val="20"/>
          <w:szCs w:val="20"/>
          <w:lang w:val="en-GB"/>
        </w:rPr>
        <w:t>.</w:t>
      </w:r>
      <w:r w:rsidR="005D5C86" w:rsidRPr="005D5C86">
        <w:rPr>
          <w:rFonts w:ascii="Arial" w:eastAsia="Times New Roman" w:hAnsi="Arial" w:cs="Arial"/>
          <w:b/>
          <w:sz w:val="20"/>
          <w:szCs w:val="20"/>
          <w:lang w:val="en-GB"/>
        </w:rPr>
        <w:tab/>
      </w:r>
      <w:r w:rsidR="005D5C86" w:rsidRPr="00A37626">
        <w:rPr>
          <w:rFonts w:ascii="Arial" w:eastAsia="Times New Roman" w:hAnsi="Arial" w:cs="Arial"/>
          <w:b/>
          <w:sz w:val="20"/>
          <w:szCs w:val="20"/>
          <w:lang w:val="en-GB"/>
        </w:rPr>
        <w:t>Related Party Transactions</w:t>
      </w:r>
    </w:p>
    <w:p w:rsidR="005D5C86" w:rsidRPr="005D5C86" w:rsidRDefault="005D5C86" w:rsidP="005D5C86">
      <w:pPr>
        <w:tabs>
          <w:tab w:val="left" w:pos="-720"/>
          <w:tab w:val="left" w:pos="-360"/>
          <w:tab w:val="left" w:pos="360"/>
          <w:tab w:val="left" w:pos="720"/>
          <w:tab w:val="left" w:pos="1080"/>
          <w:tab w:val="left" w:pos="1530"/>
          <w:tab w:val="decimal" w:pos="2203"/>
          <w:tab w:val="left" w:pos="4568"/>
          <w:tab w:val="decimal" w:pos="5637"/>
          <w:tab w:val="left" w:pos="5994"/>
          <w:tab w:val="decimal" w:pos="7063"/>
          <w:tab w:val="left" w:pos="7416"/>
          <w:tab w:val="decimal" w:pos="8424"/>
          <w:tab w:val="left" w:pos="9180"/>
          <w:tab w:val="decimal" w:pos="9360"/>
        </w:tabs>
        <w:spacing w:after="0" w:line="240" w:lineRule="auto"/>
        <w:ind w:right="-540"/>
        <w:jc w:val="both"/>
        <w:rPr>
          <w:rFonts w:ascii="Arial" w:eastAsia="Times New Roman" w:hAnsi="Arial" w:cs="Arial"/>
          <w:b/>
          <w:sz w:val="20"/>
          <w:szCs w:val="20"/>
          <w:lang w:val="en-GB"/>
        </w:rPr>
      </w:pPr>
    </w:p>
    <w:p w:rsidR="00E92582" w:rsidRPr="005D5C86" w:rsidRDefault="00E92582" w:rsidP="00E92582">
      <w:pPr>
        <w:tabs>
          <w:tab w:val="left" w:pos="-360"/>
          <w:tab w:val="left" w:pos="360"/>
          <w:tab w:val="left" w:pos="720"/>
          <w:tab w:val="left" w:pos="1080"/>
          <w:tab w:val="left" w:pos="1512"/>
          <w:tab w:val="left" w:pos="4860"/>
          <w:tab w:val="decimal" w:pos="5760"/>
          <w:tab w:val="left" w:pos="6030"/>
          <w:tab w:val="decimal" w:pos="6930"/>
          <w:tab w:val="left" w:pos="7200"/>
          <w:tab w:val="decimal" w:pos="8190"/>
          <w:tab w:val="left" w:pos="8370"/>
          <w:tab w:val="left" w:pos="9180"/>
          <w:tab w:val="decimal" w:pos="9360"/>
        </w:tabs>
        <w:spacing w:after="0" w:line="240" w:lineRule="auto"/>
        <w:ind w:left="360" w:right="86"/>
        <w:jc w:val="both"/>
        <w:rPr>
          <w:rFonts w:ascii="Arial" w:eastAsia="Times New Roman" w:hAnsi="Arial" w:cs="Times New Roman"/>
          <w:sz w:val="20"/>
          <w:szCs w:val="20"/>
          <w:lang w:val="en-GB"/>
        </w:rPr>
      </w:pPr>
      <w:r w:rsidRPr="005D5C86">
        <w:rPr>
          <w:rFonts w:ascii="Arial" w:eastAsia="Times New Roman" w:hAnsi="Arial" w:cs="Times New Roman"/>
          <w:sz w:val="20"/>
          <w:szCs w:val="20"/>
          <w:lang w:val="en-GB"/>
        </w:rPr>
        <w:t>The Company incurred the following charges from directors and former directors of the Company, companies controlled by directors of the Company or companies with common directors</w:t>
      </w:r>
      <w:r>
        <w:rPr>
          <w:rFonts w:ascii="Arial" w:eastAsia="Times New Roman" w:hAnsi="Arial" w:cs="Times New Roman"/>
          <w:sz w:val="20"/>
          <w:szCs w:val="20"/>
          <w:lang w:val="en-GB"/>
        </w:rPr>
        <w:t xml:space="preserve"> for management and consulting fees and directors fees</w:t>
      </w:r>
      <w:r w:rsidRPr="005D5C86">
        <w:rPr>
          <w:rFonts w:ascii="Arial" w:eastAsia="Times New Roman" w:hAnsi="Arial" w:cs="Times New Roman"/>
          <w:sz w:val="20"/>
          <w:szCs w:val="20"/>
          <w:lang w:val="en-GB"/>
        </w:rPr>
        <w:t>:</w:t>
      </w:r>
    </w:p>
    <w:p w:rsidR="00E92582" w:rsidRPr="005D5C86" w:rsidRDefault="00E92582" w:rsidP="00E92582">
      <w:pPr>
        <w:tabs>
          <w:tab w:val="left" w:pos="-360"/>
          <w:tab w:val="left" w:pos="360"/>
          <w:tab w:val="left" w:pos="720"/>
          <w:tab w:val="left" w:pos="1080"/>
          <w:tab w:val="left" w:pos="1512"/>
          <w:tab w:val="left" w:pos="4860"/>
          <w:tab w:val="decimal" w:pos="5760"/>
          <w:tab w:val="left" w:pos="6030"/>
          <w:tab w:val="decimal" w:pos="6930"/>
          <w:tab w:val="left" w:pos="7200"/>
          <w:tab w:val="decimal" w:pos="8190"/>
          <w:tab w:val="left" w:pos="8370"/>
          <w:tab w:val="left" w:pos="9180"/>
          <w:tab w:val="decimal" w:pos="9360"/>
        </w:tabs>
        <w:spacing w:after="0" w:line="240" w:lineRule="auto"/>
        <w:ind w:right="-29"/>
        <w:jc w:val="both"/>
        <w:rPr>
          <w:rFonts w:ascii="Arial" w:eastAsia="Times New Roman" w:hAnsi="Arial" w:cs="Times New Roman"/>
          <w:sz w:val="20"/>
          <w:szCs w:val="20"/>
          <w:lang w:val="en-GB"/>
        </w:rPr>
      </w:pPr>
    </w:p>
    <w:tbl>
      <w:tblPr>
        <w:tblW w:w="8820" w:type="dxa"/>
        <w:tblInd w:w="468" w:type="dxa"/>
        <w:tblLook w:val="01E0" w:firstRow="1" w:lastRow="1" w:firstColumn="1" w:lastColumn="1" w:noHBand="0" w:noVBand="0"/>
      </w:tblPr>
      <w:tblGrid>
        <w:gridCol w:w="5580"/>
        <w:gridCol w:w="1620"/>
        <w:gridCol w:w="1620"/>
      </w:tblGrid>
      <w:tr w:rsidR="00E92582" w:rsidRPr="005D5C86" w:rsidTr="00C52006">
        <w:tc>
          <w:tcPr>
            <w:tcW w:w="5580" w:type="dxa"/>
          </w:tcPr>
          <w:p w:rsidR="00E92582" w:rsidRPr="005D5C86" w:rsidRDefault="00E92582" w:rsidP="00C52006">
            <w:pPr>
              <w:tabs>
                <w:tab w:val="left" w:pos="-360"/>
                <w:tab w:val="left" w:pos="360"/>
                <w:tab w:val="left" w:pos="720"/>
                <w:tab w:val="left" w:pos="1080"/>
                <w:tab w:val="left" w:pos="1512"/>
                <w:tab w:val="left" w:pos="4860"/>
                <w:tab w:val="decimal" w:pos="5760"/>
                <w:tab w:val="left" w:pos="6030"/>
                <w:tab w:val="decimal" w:pos="6930"/>
                <w:tab w:val="left" w:pos="7200"/>
                <w:tab w:val="decimal" w:pos="8190"/>
                <w:tab w:val="left" w:pos="8370"/>
                <w:tab w:val="decimal" w:pos="9360"/>
              </w:tabs>
              <w:spacing w:after="0" w:line="240" w:lineRule="auto"/>
              <w:ind w:right="-29"/>
              <w:jc w:val="both"/>
              <w:rPr>
                <w:rFonts w:ascii="Arial" w:eastAsia="Times New Roman" w:hAnsi="Arial" w:cs="Times New Roman"/>
                <w:sz w:val="20"/>
                <w:szCs w:val="20"/>
                <w:lang w:val="en-GB"/>
              </w:rPr>
            </w:pPr>
          </w:p>
        </w:tc>
        <w:tc>
          <w:tcPr>
            <w:tcW w:w="3240" w:type="dxa"/>
            <w:gridSpan w:val="2"/>
          </w:tcPr>
          <w:p w:rsidR="00E92582" w:rsidRDefault="00C84DCD" w:rsidP="00E92582">
            <w:pPr>
              <w:tabs>
                <w:tab w:val="left" w:pos="-360"/>
                <w:tab w:val="left" w:pos="360"/>
                <w:tab w:val="left" w:pos="720"/>
                <w:tab w:val="left" w:pos="1080"/>
                <w:tab w:val="left" w:pos="1512"/>
                <w:tab w:val="left" w:pos="4860"/>
                <w:tab w:val="decimal" w:pos="5760"/>
                <w:tab w:val="left" w:pos="6030"/>
                <w:tab w:val="decimal" w:pos="6930"/>
                <w:tab w:val="left" w:pos="7200"/>
                <w:tab w:val="decimal" w:pos="8190"/>
                <w:tab w:val="left" w:pos="8370"/>
                <w:tab w:val="decimal" w:pos="9360"/>
              </w:tabs>
              <w:spacing w:after="0" w:line="240" w:lineRule="auto"/>
              <w:ind w:right="-29"/>
              <w:jc w:val="center"/>
              <w:rPr>
                <w:rFonts w:ascii="Arial" w:eastAsia="Times New Roman" w:hAnsi="Arial" w:cs="Times New Roman"/>
                <w:sz w:val="20"/>
                <w:szCs w:val="20"/>
                <w:lang w:val="en-GB"/>
              </w:rPr>
            </w:pPr>
            <w:r>
              <w:rPr>
                <w:rFonts w:ascii="Arial" w:eastAsia="Times New Roman" w:hAnsi="Arial" w:cs="Times New Roman"/>
                <w:sz w:val="20"/>
                <w:szCs w:val="20"/>
                <w:lang w:val="en-GB"/>
              </w:rPr>
              <w:t>Six</w:t>
            </w:r>
            <w:r w:rsidR="00E92582">
              <w:rPr>
                <w:rFonts w:ascii="Arial" w:eastAsia="Times New Roman" w:hAnsi="Arial" w:cs="Times New Roman"/>
                <w:sz w:val="20"/>
                <w:szCs w:val="20"/>
                <w:lang w:val="en-GB"/>
              </w:rPr>
              <w:t xml:space="preserve"> months</w:t>
            </w:r>
            <w:r w:rsidR="00E92582" w:rsidRPr="005D5C86">
              <w:rPr>
                <w:rFonts w:ascii="Arial" w:eastAsia="Times New Roman" w:hAnsi="Arial" w:cs="Times New Roman"/>
                <w:sz w:val="20"/>
                <w:szCs w:val="20"/>
                <w:lang w:val="en-GB"/>
              </w:rPr>
              <w:t xml:space="preserve"> ended </w:t>
            </w:r>
          </w:p>
          <w:p w:rsidR="00E92582" w:rsidRPr="005D5C86" w:rsidRDefault="00C84DCD" w:rsidP="00E92582">
            <w:pPr>
              <w:tabs>
                <w:tab w:val="left" w:pos="-360"/>
                <w:tab w:val="left" w:pos="360"/>
                <w:tab w:val="left" w:pos="720"/>
                <w:tab w:val="left" w:pos="1080"/>
                <w:tab w:val="left" w:pos="1512"/>
                <w:tab w:val="left" w:pos="4860"/>
                <w:tab w:val="decimal" w:pos="5760"/>
                <w:tab w:val="left" w:pos="6030"/>
                <w:tab w:val="decimal" w:pos="6930"/>
                <w:tab w:val="left" w:pos="7200"/>
                <w:tab w:val="decimal" w:pos="8190"/>
                <w:tab w:val="left" w:pos="8370"/>
                <w:tab w:val="decimal" w:pos="9360"/>
              </w:tabs>
              <w:spacing w:after="0" w:line="240" w:lineRule="auto"/>
              <w:ind w:right="-29"/>
              <w:jc w:val="center"/>
              <w:rPr>
                <w:rFonts w:ascii="Arial" w:eastAsia="Times New Roman" w:hAnsi="Arial" w:cs="Times New Roman"/>
                <w:sz w:val="20"/>
                <w:szCs w:val="20"/>
                <w:lang w:val="en-GB"/>
              </w:rPr>
            </w:pPr>
            <w:r>
              <w:rPr>
                <w:rFonts w:ascii="Arial" w:eastAsia="Times New Roman" w:hAnsi="Arial" w:cs="Times New Roman"/>
                <w:sz w:val="20"/>
                <w:szCs w:val="20"/>
                <w:lang w:val="en-GB"/>
              </w:rPr>
              <w:t>December 31</w:t>
            </w:r>
            <w:r w:rsidR="00E92582" w:rsidRPr="005D5C86">
              <w:rPr>
                <w:rFonts w:ascii="Arial" w:eastAsia="Times New Roman" w:hAnsi="Arial" w:cs="Times New Roman"/>
                <w:sz w:val="20"/>
                <w:szCs w:val="20"/>
                <w:lang w:val="en-GB"/>
              </w:rPr>
              <w:t>,</w:t>
            </w:r>
          </w:p>
        </w:tc>
      </w:tr>
      <w:tr w:rsidR="00E92582" w:rsidRPr="005D5C86" w:rsidTr="00C52006">
        <w:tc>
          <w:tcPr>
            <w:tcW w:w="5580" w:type="dxa"/>
          </w:tcPr>
          <w:p w:rsidR="00E92582" w:rsidRPr="005D5C86" w:rsidRDefault="00E92582" w:rsidP="00C52006">
            <w:pPr>
              <w:tabs>
                <w:tab w:val="left" w:pos="-360"/>
                <w:tab w:val="left" w:pos="360"/>
                <w:tab w:val="left" w:pos="720"/>
                <w:tab w:val="left" w:pos="1080"/>
                <w:tab w:val="left" w:pos="1512"/>
                <w:tab w:val="left" w:pos="4860"/>
                <w:tab w:val="decimal" w:pos="5760"/>
                <w:tab w:val="left" w:pos="6030"/>
                <w:tab w:val="decimal" w:pos="6930"/>
                <w:tab w:val="left" w:pos="7200"/>
                <w:tab w:val="decimal" w:pos="8190"/>
                <w:tab w:val="left" w:pos="8370"/>
                <w:tab w:val="decimal" w:pos="9360"/>
              </w:tabs>
              <w:spacing w:after="0" w:line="240" w:lineRule="auto"/>
              <w:ind w:right="-29"/>
              <w:jc w:val="both"/>
              <w:rPr>
                <w:rFonts w:ascii="Arial" w:eastAsia="Times New Roman" w:hAnsi="Arial" w:cs="Times New Roman"/>
                <w:sz w:val="20"/>
                <w:szCs w:val="20"/>
                <w:lang w:val="en-GB"/>
              </w:rPr>
            </w:pPr>
          </w:p>
        </w:tc>
        <w:tc>
          <w:tcPr>
            <w:tcW w:w="1620" w:type="dxa"/>
            <w:tcBorders>
              <w:bottom w:val="single" w:sz="4" w:space="0" w:color="auto"/>
            </w:tcBorders>
          </w:tcPr>
          <w:p w:rsidR="00E92582" w:rsidRPr="005D5C86" w:rsidRDefault="00E92582" w:rsidP="00C52006">
            <w:pPr>
              <w:tabs>
                <w:tab w:val="left" w:pos="-360"/>
                <w:tab w:val="left" w:pos="360"/>
                <w:tab w:val="left" w:pos="720"/>
                <w:tab w:val="left" w:pos="1080"/>
                <w:tab w:val="left" w:pos="1512"/>
                <w:tab w:val="left" w:pos="4860"/>
                <w:tab w:val="decimal" w:pos="5760"/>
                <w:tab w:val="left" w:pos="6030"/>
                <w:tab w:val="decimal" w:pos="6930"/>
                <w:tab w:val="left" w:pos="7200"/>
                <w:tab w:val="decimal" w:pos="8190"/>
                <w:tab w:val="left" w:pos="8370"/>
                <w:tab w:val="decimal" w:pos="9360"/>
              </w:tabs>
              <w:spacing w:after="0" w:line="240" w:lineRule="auto"/>
              <w:ind w:right="-29"/>
              <w:jc w:val="center"/>
              <w:rPr>
                <w:rFonts w:ascii="Arial" w:eastAsia="Times New Roman" w:hAnsi="Arial" w:cs="Times New Roman"/>
                <w:b/>
                <w:sz w:val="20"/>
                <w:szCs w:val="20"/>
                <w:lang w:val="en-GB"/>
              </w:rPr>
            </w:pPr>
            <w:r>
              <w:rPr>
                <w:rFonts w:ascii="Arial" w:eastAsia="Times New Roman" w:hAnsi="Arial" w:cs="Times New Roman"/>
                <w:b/>
                <w:sz w:val="20"/>
                <w:szCs w:val="20"/>
                <w:lang w:val="en-GB"/>
              </w:rPr>
              <w:t>2015</w:t>
            </w:r>
          </w:p>
        </w:tc>
        <w:tc>
          <w:tcPr>
            <w:tcW w:w="1620" w:type="dxa"/>
            <w:tcBorders>
              <w:bottom w:val="single" w:sz="4" w:space="0" w:color="auto"/>
            </w:tcBorders>
          </w:tcPr>
          <w:p w:rsidR="00E92582" w:rsidRPr="00896683" w:rsidRDefault="00E92582" w:rsidP="00C52006">
            <w:pPr>
              <w:tabs>
                <w:tab w:val="left" w:pos="-360"/>
                <w:tab w:val="left" w:pos="360"/>
                <w:tab w:val="left" w:pos="720"/>
                <w:tab w:val="left" w:pos="1080"/>
                <w:tab w:val="left" w:pos="1512"/>
                <w:tab w:val="left" w:pos="4860"/>
                <w:tab w:val="decimal" w:pos="5760"/>
                <w:tab w:val="left" w:pos="6030"/>
                <w:tab w:val="decimal" w:pos="6930"/>
                <w:tab w:val="left" w:pos="7200"/>
                <w:tab w:val="decimal" w:pos="8190"/>
                <w:tab w:val="left" w:pos="8370"/>
                <w:tab w:val="decimal" w:pos="9360"/>
              </w:tabs>
              <w:spacing w:after="0" w:line="240" w:lineRule="auto"/>
              <w:ind w:right="-29"/>
              <w:jc w:val="center"/>
              <w:rPr>
                <w:rFonts w:ascii="Arial" w:eastAsia="Times New Roman" w:hAnsi="Arial" w:cs="Times New Roman"/>
                <w:sz w:val="20"/>
                <w:szCs w:val="20"/>
                <w:lang w:val="en-GB"/>
              </w:rPr>
            </w:pPr>
            <w:r>
              <w:rPr>
                <w:rFonts w:ascii="Arial" w:eastAsia="Times New Roman" w:hAnsi="Arial" w:cs="Times New Roman"/>
                <w:sz w:val="20"/>
                <w:szCs w:val="20"/>
                <w:lang w:val="en-GB"/>
              </w:rPr>
              <w:t>2014</w:t>
            </w:r>
          </w:p>
        </w:tc>
      </w:tr>
      <w:tr w:rsidR="00E92582" w:rsidRPr="005D5C86" w:rsidTr="00C52006">
        <w:tc>
          <w:tcPr>
            <w:tcW w:w="5580" w:type="dxa"/>
          </w:tcPr>
          <w:p w:rsidR="00E92582" w:rsidRPr="005D5C86" w:rsidRDefault="00E92582" w:rsidP="00C52006">
            <w:pPr>
              <w:tabs>
                <w:tab w:val="left" w:pos="-360"/>
                <w:tab w:val="left" w:pos="252"/>
                <w:tab w:val="left" w:pos="720"/>
                <w:tab w:val="left" w:pos="1080"/>
                <w:tab w:val="left" w:pos="1512"/>
                <w:tab w:val="left" w:pos="4860"/>
                <w:tab w:val="decimal" w:pos="5760"/>
                <w:tab w:val="left" w:pos="6030"/>
                <w:tab w:val="decimal" w:pos="6930"/>
                <w:tab w:val="left" w:pos="7200"/>
                <w:tab w:val="decimal" w:pos="8190"/>
                <w:tab w:val="left" w:pos="8370"/>
                <w:tab w:val="decimal" w:pos="9360"/>
              </w:tabs>
              <w:spacing w:after="0" w:line="240" w:lineRule="auto"/>
              <w:ind w:right="-29"/>
              <w:jc w:val="both"/>
              <w:rPr>
                <w:rFonts w:ascii="Arial" w:eastAsia="Times New Roman" w:hAnsi="Arial" w:cs="Times New Roman"/>
                <w:sz w:val="20"/>
                <w:szCs w:val="20"/>
                <w:lang w:val="en-GB"/>
              </w:rPr>
            </w:pPr>
            <w:r>
              <w:rPr>
                <w:rFonts w:ascii="Arial" w:eastAsia="Times New Roman" w:hAnsi="Arial" w:cs="Times New Roman"/>
                <w:sz w:val="20"/>
                <w:szCs w:val="20"/>
                <w:lang w:val="en-GB"/>
              </w:rPr>
              <w:t>William MacLean (CEO)</w:t>
            </w:r>
          </w:p>
        </w:tc>
        <w:tc>
          <w:tcPr>
            <w:tcW w:w="1620" w:type="dxa"/>
            <w:tcBorders>
              <w:top w:val="single" w:sz="4" w:space="0" w:color="auto"/>
            </w:tcBorders>
          </w:tcPr>
          <w:p w:rsidR="00E92582" w:rsidRPr="004E65A9" w:rsidRDefault="00E92582" w:rsidP="004E65A9">
            <w:pPr>
              <w:tabs>
                <w:tab w:val="left" w:pos="-108"/>
                <w:tab w:val="decimal" w:pos="1315"/>
                <w:tab w:val="left" w:pos="1512"/>
                <w:tab w:val="left" w:pos="4860"/>
                <w:tab w:val="decimal" w:pos="5760"/>
                <w:tab w:val="left" w:pos="6030"/>
                <w:tab w:val="decimal" w:pos="6930"/>
                <w:tab w:val="left" w:pos="7200"/>
                <w:tab w:val="decimal" w:pos="8190"/>
                <w:tab w:val="left" w:pos="8370"/>
                <w:tab w:val="decimal" w:pos="9360"/>
              </w:tabs>
              <w:spacing w:after="0" w:line="240" w:lineRule="auto"/>
              <w:ind w:right="-29"/>
              <w:rPr>
                <w:rFonts w:ascii="Arial" w:eastAsia="Times New Roman" w:hAnsi="Arial" w:cs="Times New Roman"/>
                <w:b/>
                <w:sz w:val="20"/>
                <w:szCs w:val="20"/>
                <w:lang w:val="en-GB"/>
              </w:rPr>
            </w:pPr>
            <w:r w:rsidRPr="004E65A9">
              <w:rPr>
                <w:rFonts w:ascii="Arial" w:eastAsia="Times New Roman" w:hAnsi="Arial" w:cs="Times New Roman"/>
                <w:b/>
                <w:sz w:val="20"/>
                <w:szCs w:val="20"/>
                <w:lang w:val="en-GB"/>
              </w:rPr>
              <w:t xml:space="preserve">$            </w:t>
            </w:r>
            <w:r w:rsidR="004E65A9" w:rsidRPr="004E65A9">
              <w:rPr>
                <w:rFonts w:ascii="Arial" w:eastAsia="Times New Roman" w:hAnsi="Arial" w:cs="Times New Roman"/>
                <w:b/>
                <w:sz w:val="20"/>
                <w:szCs w:val="20"/>
                <w:lang w:val="en-GB"/>
              </w:rPr>
              <w:t>60,000</w:t>
            </w:r>
          </w:p>
        </w:tc>
        <w:tc>
          <w:tcPr>
            <w:tcW w:w="1620" w:type="dxa"/>
            <w:tcBorders>
              <w:top w:val="single" w:sz="4" w:space="0" w:color="auto"/>
            </w:tcBorders>
          </w:tcPr>
          <w:p w:rsidR="00E92582" w:rsidRPr="004E65A9" w:rsidRDefault="00E92582" w:rsidP="004E65A9">
            <w:pPr>
              <w:tabs>
                <w:tab w:val="left" w:pos="-108"/>
                <w:tab w:val="decimal" w:pos="1315"/>
                <w:tab w:val="left" w:pos="1512"/>
                <w:tab w:val="left" w:pos="4860"/>
                <w:tab w:val="decimal" w:pos="5760"/>
                <w:tab w:val="left" w:pos="6030"/>
                <w:tab w:val="decimal" w:pos="6930"/>
                <w:tab w:val="left" w:pos="7200"/>
                <w:tab w:val="decimal" w:pos="8190"/>
                <w:tab w:val="left" w:pos="8370"/>
                <w:tab w:val="decimal" w:pos="9360"/>
              </w:tabs>
              <w:spacing w:after="0" w:line="240" w:lineRule="auto"/>
              <w:ind w:right="-29"/>
              <w:rPr>
                <w:rFonts w:ascii="Arial" w:eastAsia="Times New Roman" w:hAnsi="Arial" w:cs="Times New Roman"/>
                <w:sz w:val="20"/>
                <w:szCs w:val="20"/>
                <w:lang w:val="en-GB"/>
              </w:rPr>
            </w:pPr>
            <w:r w:rsidRPr="004E65A9">
              <w:rPr>
                <w:rFonts w:ascii="Arial" w:eastAsia="Times New Roman" w:hAnsi="Arial" w:cs="Times New Roman"/>
                <w:sz w:val="20"/>
                <w:szCs w:val="20"/>
                <w:lang w:val="en-GB"/>
              </w:rPr>
              <w:t xml:space="preserve">$            </w:t>
            </w:r>
            <w:r w:rsidR="004E65A9" w:rsidRPr="004E65A9">
              <w:rPr>
                <w:rFonts w:ascii="Arial" w:eastAsia="Times New Roman" w:hAnsi="Arial" w:cs="Times New Roman"/>
                <w:sz w:val="20"/>
                <w:szCs w:val="20"/>
                <w:lang w:val="en-GB"/>
              </w:rPr>
              <w:t>60</w:t>
            </w:r>
            <w:r w:rsidRPr="004E65A9">
              <w:rPr>
                <w:rFonts w:ascii="Arial" w:eastAsia="Times New Roman" w:hAnsi="Arial" w:cs="Times New Roman"/>
                <w:sz w:val="20"/>
                <w:szCs w:val="20"/>
                <w:lang w:val="en-GB"/>
              </w:rPr>
              <w:t>,000</w:t>
            </w:r>
          </w:p>
        </w:tc>
      </w:tr>
      <w:tr w:rsidR="00E92582" w:rsidRPr="005D5C86" w:rsidTr="00C52006">
        <w:tc>
          <w:tcPr>
            <w:tcW w:w="5580" w:type="dxa"/>
          </w:tcPr>
          <w:p w:rsidR="00E92582" w:rsidRPr="005D5C86" w:rsidRDefault="00E92582" w:rsidP="00C52006">
            <w:pPr>
              <w:tabs>
                <w:tab w:val="left" w:pos="-360"/>
                <w:tab w:val="left" w:pos="252"/>
                <w:tab w:val="left" w:pos="720"/>
                <w:tab w:val="left" w:pos="1080"/>
                <w:tab w:val="left" w:pos="1512"/>
                <w:tab w:val="left" w:pos="4860"/>
                <w:tab w:val="decimal" w:pos="5760"/>
                <w:tab w:val="left" w:pos="6030"/>
                <w:tab w:val="decimal" w:pos="6930"/>
                <w:tab w:val="left" w:pos="7200"/>
                <w:tab w:val="decimal" w:pos="8190"/>
                <w:tab w:val="left" w:pos="8370"/>
                <w:tab w:val="decimal" w:pos="9360"/>
              </w:tabs>
              <w:spacing w:after="0" w:line="240" w:lineRule="auto"/>
              <w:ind w:right="-29"/>
              <w:jc w:val="both"/>
              <w:rPr>
                <w:rFonts w:ascii="Arial" w:eastAsia="Times New Roman" w:hAnsi="Arial" w:cs="Times New Roman"/>
                <w:sz w:val="20"/>
                <w:szCs w:val="20"/>
                <w:lang w:val="en-GB"/>
              </w:rPr>
            </w:pPr>
            <w:r>
              <w:rPr>
                <w:rFonts w:ascii="Arial" w:eastAsia="Times New Roman" w:hAnsi="Arial" w:cs="Times New Roman"/>
                <w:sz w:val="20"/>
                <w:szCs w:val="20"/>
                <w:lang w:val="en-GB"/>
              </w:rPr>
              <w:t>Nash Meghji (</w:t>
            </w:r>
            <w:r w:rsidRPr="005D5C86">
              <w:rPr>
                <w:rFonts w:ascii="Arial" w:eastAsia="Times New Roman" w:hAnsi="Arial" w:cs="Times New Roman"/>
                <w:sz w:val="20"/>
                <w:szCs w:val="20"/>
                <w:lang w:val="en-GB"/>
              </w:rPr>
              <w:t>director</w:t>
            </w:r>
            <w:r>
              <w:rPr>
                <w:rFonts w:ascii="Arial" w:eastAsia="Times New Roman" w:hAnsi="Arial" w:cs="Times New Roman"/>
                <w:sz w:val="20"/>
                <w:szCs w:val="20"/>
                <w:lang w:val="en-GB"/>
              </w:rPr>
              <w:t>, former CEO</w:t>
            </w:r>
            <w:r w:rsidRPr="005D5C86">
              <w:rPr>
                <w:rFonts w:ascii="Arial" w:eastAsia="Times New Roman" w:hAnsi="Arial" w:cs="Times New Roman"/>
                <w:sz w:val="20"/>
                <w:szCs w:val="20"/>
                <w:lang w:val="en-GB"/>
              </w:rPr>
              <w:t>)</w:t>
            </w:r>
          </w:p>
        </w:tc>
        <w:tc>
          <w:tcPr>
            <w:tcW w:w="1620" w:type="dxa"/>
          </w:tcPr>
          <w:p w:rsidR="00E92582" w:rsidRPr="004E65A9" w:rsidRDefault="00E92582" w:rsidP="00E92582">
            <w:pPr>
              <w:tabs>
                <w:tab w:val="left" w:pos="-108"/>
                <w:tab w:val="left" w:pos="4860"/>
                <w:tab w:val="decimal" w:pos="5760"/>
                <w:tab w:val="left" w:pos="6030"/>
                <w:tab w:val="decimal" w:pos="6930"/>
                <w:tab w:val="left" w:pos="7200"/>
                <w:tab w:val="decimal" w:pos="8190"/>
                <w:tab w:val="left" w:pos="8370"/>
                <w:tab w:val="decimal" w:pos="9360"/>
              </w:tabs>
              <w:spacing w:after="0" w:line="240" w:lineRule="auto"/>
              <w:ind w:right="-29"/>
              <w:rPr>
                <w:rFonts w:ascii="Arial" w:eastAsia="Times New Roman" w:hAnsi="Arial" w:cs="Times New Roman"/>
                <w:b/>
                <w:sz w:val="20"/>
                <w:szCs w:val="20"/>
                <w:lang w:val="en-GB"/>
              </w:rPr>
            </w:pPr>
            <w:r w:rsidRPr="004E65A9">
              <w:rPr>
                <w:rFonts w:ascii="Arial" w:eastAsia="Times New Roman" w:hAnsi="Arial" w:cs="Times New Roman"/>
                <w:b/>
                <w:sz w:val="20"/>
                <w:szCs w:val="20"/>
                <w:lang w:val="en-GB"/>
              </w:rPr>
              <w:t xml:space="preserve">$              </w:t>
            </w:r>
            <w:r w:rsidR="004E65A9" w:rsidRPr="004E65A9">
              <w:rPr>
                <w:rFonts w:ascii="Arial" w:eastAsia="Times New Roman" w:hAnsi="Arial" w:cs="Times New Roman"/>
                <w:b/>
                <w:sz w:val="20"/>
                <w:szCs w:val="20"/>
                <w:lang w:val="en-GB"/>
              </w:rPr>
              <w:t>6</w:t>
            </w:r>
            <w:r w:rsidRPr="004E65A9">
              <w:rPr>
                <w:rFonts w:ascii="Arial" w:eastAsia="Times New Roman" w:hAnsi="Arial" w:cs="Times New Roman"/>
                <w:b/>
                <w:sz w:val="20"/>
                <w:szCs w:val="20"/>
                <w:lang w:val="en-GB"/>
              </w:rPr>
              <w:t>,000</w:t>
            </w:r>
          </w:p>
        </w:tc>
        <w:tc>
          <w:tcPr>
            <w:tcW w:w="1620" w:type="dxa"/>
          </w:tcPr>
          <w:p w:rsidR="00E92582" w:rsidRPr="004E65A9" w:rsidRDefault="00E92582" w:rsidP="004E65A9">
            <w:pPr>
              <w:tabs>
                <w:tab w:val="left" w:pos="-108"/>
                <w:tab w:val="decimal" w:pos="1315"/>
                <w:tab w:val="left" w:pos="1512"/>
                <w:tab w:val="left" w:pos="4860"/>
                <w:tab w:val="decimal" w:pos="5760"/>
                <w:tab w:val="left" w:pos="6030"/>
                <w:tab w:val="decimal" w:pos="6930"/>
                <w:tab w:val="left" w:pos="7200"/>
                <w:tab w:val="decimal" w:pos="8190"/>
                <w:tab w:val="left" w:pos="8370"/>
                <w:tab w:val="decimal" w:pos="9360"/>
              </w:tabs>
              <w:spacing w:after="0" w:line="240" w:lineRule="auto"/>
              <w:ind w:right="-29"/>
              <w:rPr>
                <w:rFonts w:ascii="Arial" w:eastAsia="Times New Roman" w:hAnsi="Arial" w:cs="Times New Roman"/>
                <w:sz w:val="20"/>
                <w:szCs w:val="20"/>
                <w:lang w:val="en-GB"/>
              </w:rPr>
            </w:pPr>
            <w:r w:rsidRPr="004E65A9">
              <w:rPr>
                <w:rFonts w:ascii="Arial" w:eastAsia="Times New Roman" w:hAnsi="Arial" w:cs="Times New Roman"/>
                <w:sz w:val="20"/>
                <w:szCs w:val="20"/>
                <w:lang w:val="en-GB"/>
              </w:rPr>
              <w:t xml:space="preserve">$              </w:t>
            </w:r>
            <w:r w:rsidR="004E65A9" w:rsidRPr="004E65A9">
              <w:rPr>
                <w:rFonts w:ascii="Arial" w:eastAsia="Times New Roman" w:hAnsi="Arial" w:cs="Times New Roman"/>
                <w:sz w:val="20"/>
                <w:szCs w:val="20"/>
                <w:lang w:val="en-GB"/>
              </w:rPr>
              <w:t>6</w:t>
            </w:r>
            <w:r w:rsidRPr="004E65A9">
              <w:rPr>
                <w:rFonts w:ascii="Arial" w:eastAsia="Times New Roman" w:hAnsi="Arial" w:cs="Times New Roman"/>
                <w:sz w:val="20"/>
                <w:szCs w:val="20"/>
                <w:lang w:val="en-GB"/>
              </w:rPr>
              <w:t>,000</w:t>
            </w:r>
          </w:p>
        </w:tc>
      </w:tr>
      <w:tr w:rsidR="00E92582" w:rsidRPr="005D5C86" w:rsidTr="00C52006">
        <w:tc>
          <w:tcPr>
            <w:tcW w:w="5580" w:type="dxa"/>
          </w:tcPr>
          <w:p w:rsidR="00E92582" w:rsidRPr="005D5C86" w:rsidRDefault="00E92582" w:rsidP="00C52006">
            <w:pPr>
              <w:tabs>
                <w:tab w:val="left" w:pos="-360"/>
                <w:tab w:val="left" w:pos="252"/>
                <w:tab w:val="left" w:pos="720"/>
                <w:tab w:val="left" w:pos="1080"/>
                <w:tab w:val="left" w:pos="1512"/>
                <w:tab w:val="left" w:pos="4860"/>
                <w:tab w:val="decimal" w:pos="5760"/>
                <w:tab w:val="left" w:pos="6030"/>
                <w:tab w:val="decimal" w:pos="6930"/>
                <w:tab w:val="left" w:pos="7200"/>
                <w:tab w:val="decimal" w:pos="8190"/>
                <w:tab w:val="left" w:pos="8370"/>
                <w:tab w:val="decimal" w:pos="9360"/>
              </w:tabs>
              <w:spacing w:after="0" w:line="240" w:lineRule="auto"/>
              <w:ind w:right="-29"/>
              <w:jc w:val="both"/>
              <w:rPr>
                <w:rFonts w:ascii="Arial" w:eastAsia="Times New Roman" w:hAnsi="Arial" w:cs="Times New Roman"/>
                <w:sz w:val="20"/>
                <w:szCs w:val="20"/>
                <w:lang w:val="en-GB"/>
              </w:rPr>
            </w:pPr>
            <w:r w:rsidRPr="005D5C86">
              <w:rPr>
                <w:rFonts w:ascii="Arial" w:eastAsia="Times New Roman" w:hAnsi="Arial" w:cs="Times New Roman"/>
                <w:sz w:val="20"/>
                <w:szCs w:val="20"/>
                <w:lang w:val="en-GB"/>
              </w:rPr>
              <w:t>Stephen Pearce (CFO, director)</w:t>
            </w:r>
          </w:p>
        </w:tc>
        <w:tc>
          <w:tcPr>
            <w:tcW w:w="1620" w:type="dxa"/>
          </w:tcPr>
          <w:p w:rsidR="00E92582" w:rsidRPr="004E65A9" w:rsidRDefault="00E92582" w:rsidP="004E65A9">
            <w:pPr>
              <w:tabs>
                <w:tab w:val="left" w:pos="-108"/>
                <w:tab w:val="decimal" w:pos="1315"/>
                <w:tab w:val="left" w:pos="1512"/>
                <w:tab w:val="left" w:pos="4860"/>
                <w:tab w:val="decimal" w:pos="5760"/>
                <w:tab w:val="left" w:pos="6030"/>
                <w:tab w:val="decimal" w:pos="6930"/>
                <w:tab w:val="left" w:pos="7200"/>
                <w:tab w:val="decimal" w:pos="8190"/>
                <w:tab w:val="left" w:pos="8370"/>
                <w:tab w:val="decimal" w:pos="9360"/>
              </w:tabs>
              <w:spacing w:after="0" w:line="240" w:lineRule="auto"/>
              <w:ind w:right="-29"/>
              <w:rPr>
                <w:rFonts w:ascii="Arial" w:eastAsia="Times New Roman" w:hAnsi="Arial" w:cs="Times New Roman"/>
                <w:b/>
                <w:sz w:val="20"/>
                <w:szCs w:val="20"/>
                <w:lang w:val="en-GB"/>
              </w:rPr>
            </w:pPr>
            <w:r w:rsidRPr="004E65A9">
              <w:rPr>
                <w:rFonts w:ascii="Arial" w:eastAsia="Times New Roman" w:hAnsi="Arial" w:cs="Times New Roman"/>
                <w:b/>
                <w:sz w:val="20"/>
                <w:szCs w:val="20"/>
                <w:lang w:val="en-GB"/>
              </w:rPr>
              <w:t xml:space="preserve">$            </w:t>
            </w:r>
            <w:r w:rsidR="004E65A9" w:rsidRPr="004E65A9">
              <w:rPr>
                <w:rFonts w:ascii="Arial" w:eastAsia="Times New Roman" w:hAnsi="Arial" w:cs="Times New Roman"/>
                <w:b/>
                <w:sz w:val="20"/>
                <w:szCs w:val="20"/>
                <w:lang w:val="en-GB"/>
              </w:rPr>
              <w:t>12</w:t>
            </w:r>
            <w:r w:rsidRPr="004E65A9">
              <w:rPr>
                <w:rFonts w:ascii="Arial" w:eastAsia="Times New Roman" w:hAnsi="Arial" w:cs="Times New Roman"/>
                <w:b/>
                <w:sz w:val="20"/>
                <w:szCs w:val="20"/>
                <w:lang w:val="en-GB"/>
              </w:rPr>
              <w:t>,000</w:t>
            </w:r>
          </w:p>
        </w:tc>
        <w:tc>
          <w:tcPr>
            <w:tcW w:w="1620" w:type="dxa"/>
          </w:tcPr>
          <w:p w:rsidR="00E92582" w:rsidRPr="004E65A9" w:rsidRDefault="00E92582" w:rsidP="004E65A9">
            <w:pPr>
              <w:tabs>
                <w:tab w:val="left" w:pos="-108"/>
                <w:tab w:val="decimal" w:pos="1315"/>
                <w:tab w:val="left" w:pos="1512"/>
                <w:tab w:val="left" w:pos="4860"/>
                <w:tab w:val="decimal" w:pos="5760"/>
                <w:tab w:val="left" w:pos="6030"/>
                <w:tab w:val="decimal" w:pos="6930"/>
                <w:tab w:val="left" w:pos="7200"/>
                <w:tab w:val="decimal" w:pos="8190"/>
                <w:tab w:val="left" w:pos="8370"/>
                <w:tab w:val="decimal" w:pos="9360"/>
              </w:tabs>
              <w:spacing w:after="0" w:line="240" w:lineRule="auto"/>
              <w:ind w:right="-29"/>
              <w:rPr>
                <w:rFonts w:ascii="Arial" w:eastAsia="Times New Roman" w:hAnsi="Arial" w:cs="Times New Roman"/>
                <w:sz w:val="20"/>
                <w:szCs w:val="20"/>
                <w:lang w:val="en-GB"/>
              </w:rPr>
            </w:pPr>
            <w:r w:rsidRPr="004E65A9">
              <w:rPr>
                <w:rFonts w:ascii="Arial" w:eastAsia="Times New Roman" w:hAnsi="Arial" w:cs="Times New Roman"/>
                <w:sz w:val="20"/>
                <w:szCs w:val="20"/>
                <w:lang w:val="en-GB"/>
              </w:rPr>
              <w:t xml:space="preserve">$            </w:t>
            </w:r>
            <w:r w:rsidR="004E65A9" w:rsidRPr="004E65A9">
              <w:rPr>
                <w:rFonts w:ascii="Arial" w:eastAsia="Times New Roman" w:hAnsi="Arial" w:cs="Times New Roman"/>
                <w:sz w:val="20"/>
                <w:szCs w:val="20"/>
                <w:lang w:val="en-GB"/>
              </w:rPr>
              <w:t>12</w:t>
            </w:r>
            <w:r w:rsidRPr="004E65A9">
              <w:rPr>
                <w:rFonts w:ascii="Arial" w:eastAsia="Times New Roman" w:hAnsi="Arial" w:cs="Times New Roman"/>
                <w:sz w:val="20"/>
                <w:szCs w:val="20"/>
                <w:lang w:val="en-GB"/>
              </w:rPr>
              <w:t>,000</w:t>
            </w:r>
          </w:p>
        </w:tc>
      </w:tr>
      <w:tr w:rsidR="00E92582" w:rsidRPr="005D5C86" w:rsidTr="00C52006">
        <w:tc>
          <w:tcPr>
            <w:tcW w:w="5580" w:type="dxa"/>
          </w:tcPr>
          <w:p w:rsidR="00E92582" w:rsidRDefault="00E92582" w:rsidP="00C52006">
            <w:pPr>
              <w:tabs>
                <w:tab w:val="left" w:pos="-360"/>
                <w:tab w:val="left" w:pos="252"/>
                <w:tab w:val="left" w:pos="720"/>
                <w:tab w:val="left" w:pos="1080"/>
                <w:tab w:val="left" w:pos="1512"/>
                <w:tab w:val="left" w:pos="4860"/>
                <w:tab w:val="decimal" w:pos="5760"/>
                <w:tab w:val="left" w:pos="6030"/>
                <w:tab w:val="decimal" w:pos="6930"/>
                <w:tab w:val="left" w:pos="7200"/>
                <w:tab w:val="decimal" w:pos="8190"/>
                <w:tab w:val="left" w:pos="8370"/>
                <w:tab w:val="decimal" w:pos="9360"/>
              </w:tabs>
              <w:spacing w:after="0" w:line="240" w:lineRule="auto"/>
              <w:ind w:right="-29"/>
              <w:jc w:val="both"/>
              <w:rPr>
                <w:rFonts w:ascii="Arial" w:eastAsia="Times New Roman" w:hAnsi="Arial" w:cs="Times New Roman"/>
                <w:sz w:val="20"/>
                <w:szCs w:val="20"/>
                <w:lang w:val="en-GB"/>
              </w:rPr>
            </w:pPr>
            <w:r>
              <w:rPr>
                <w:rFonts w:ascii="Arial" w:eastAsia="Times New Roman" w:hAnsi="Arial" w:cs="Times New Roman"/>
                <w:sz w:val="20"/>
                <w:szCs w:val="20"/>
                <w:lang w:val="en-GB"/>
              </w:rPr>
              <w:t>Donna Baillie (director)</w:t>
            </w:r>
          </w:p>
        </w:tc>
        <w:tc>
          <w:tcPr>
            <w:tcW w:w="1620" w:type="dxa"/>
          </w:tcPr>
          <w:p w:rsidR="00E92582" w:rsidRPr="004E65A9" w:rsidRDefault="00E92582" w:rsidP="00C52006">
            <w:pPr>
              <w:tabs>
                <w:tab w:val="left" w:pos="-108"/>
                <w:tab w:val="left" w:pos="4860"/>
                <w:tab w:val="decimal" w:pos="5760"/>
                <w:tab w:val="left" w:pos="6030"/>
                <w:tab w:val="decimal" w:pos="6930"/>
                <w:tab w:val="left" w:pos="7200"/>
                <w:tab w:val="decimal" w:pos="8190"/>
                <w:tab w:val="left" w:pos="8370"/>
                <w:tab w:val="decimal" w:pos="9360"/>
              </w:tabs>
              <w:spacing w:after="0" w:line="240" w:lineRule="auto"/>
              <w:ind w:right="-29"/>
              <w:rPr>
                <w:rFonts w:ascii="Arial" w:eastAsia="Times New Roman" w:hAnsi="Arial" w:cs="Times New Roman"/>
                <w:b/>
                <w:sz w:val="20"/>
                <w:szCs w:val="20"/>
                <w:lang w:val="en-GB"/>
              </w:rPr>
            </w:pPr>
            <w:r w:rsidRPr="004E65A9">
              <w:rPr>
                <w:rFonts w:ascii="Arial" w:eastAsia="Times New Roman" w:hAnsi="Arial" w:cs="Times New Roman"/>
                <w:b/>
                <w:sz w:val="20"/>
                <w:szCs w:val="20"/>
                <w:lang w:val="en-GB"/>
              </w:rPr>
              <w:t xml:space="preserve">$              </w:t>
            </w:r>
            <w:r w:rsidR="004E65A9" w:rsidRPr="004E65A9">
              <w:rPr>
                <w:rFonts w:ascii="Arial" w:eastAsia="Times New Roman" w:hAnsi="Arial" w:cs="Times New Roman"/>
                <w:b/>
                <w:sz w:val="20"/>
                <w:szCs w:val="20"/>
                <w:lang w:val="en-GB"/>
              </w:rPr>
              <w:t>6</w:t>
            </w:r>
            <w:r w:rsidRPr="004E65A9">
              <w:rPr>
                <w:rFonts w:ascii="Arial" w:eastAsia="Times New Roman" w:hAnsi="Arial" w:cs="Times New Roman"/>
                <w:b/>
                <w:sz w:val="20"/>
                <w:szCs w:val="20"/>
                <w:lang w:val="en-GB"/>
              </w:rPr>
              <w:t>,000</w:t>
            </w:r>
          </w:p>
        </w:tc>
        <w:tc>
          <w:tcPr>
            <w:tcW w:w="1620" w:type="dxa"/>
          </w:tcPr>
          <w:p w:rsidR="00E92582" w:rsidRPr="004E65A9" w:rsidRDefault="00E92582" w:rsidP="00E92582">
            <w:pPr>
              <w:tabs>
                <w:tab w:val="left" w:pos="-108"/>
                <w:tab w:val="decimal" w:pos="1315"/>
                <w:tab w:val="left" w:pos="1512"/>
                <w:tab w:val="left" w:pos="4860"/>
                <w:tab w:val="decimal" w:pos="5760"/>
                <w:tab w:val="left" w:pos="6030"/>
                <w:tab w:val="decimal" w:pos="6930"/>
                <w:tab w:val="left" w:pos="7200"/>
                <w:tab w:val="decimal" w:pos="8190"/>
                <w:tab w:val="left" w:pos="8370"/>
                <w:tab w:val="decimal" w:pos="9360"/>
              </w:tabs>
              <w:spacing w:after="0" w:line="240" w:lineRule="auto"/>
              <w:ind w:right="-29"/>
              <w:rPr>
                <w:rFonts w:ascii="Arial" w:eastAsia="Times New Roman" w:hAnsi="Arial" w:cs="Times New Roman"/>
                <w:sz w:val="20"/>
                <w:szCs w:val="20"/>
                <w:lang w:val="en-GB"/>
              </w:rPr>
            </w:pPr>
            <w:r w:rsidRPr="004E65A9">
              <w:rPr>
                <w:rFonts w:ascii="Arial" w:eastAsia="Times New Roman" w:hAnsi="Arial" w:cs="Times New Roman"/>
                <w:sz w:val="20"/>
                <w:szCs w:val="20"/>
                <w:lang w:val="en-GB"/>
              </w:rPr>
              <w:t xml:space="preserve">$              </w:t>
            </w:r>
            <w:r w:rsidR="004E65A9" w:rsidRPr="004E65A9">
              <w:rPr>
                <w:rFonts w:ascii="Arial" w:eastAsia="Times New Roman" w:hAnsi="Arial" w:cs="Times New Roman"/>
                <w:sz w:val="20"/>
                <w:szCs w:val="20"/>
                <w:lang w:val="en-GB"/>
              </w:rPr>
              <w:t>6</w:t>
            </w:r>
            <w:r w:rsidRPr="004E65A9">
              <w:rPr>
                <w:rFonts w:ascii="Arial" w:eastAsia="Times New Roman" w:hAnsi="Arial" w:cs="Times New Roman"/>
                <w:sz w:val="20"/>
                <w:szCs w:val="20"/>
                <w:lang w:val="en-GB"/>
              </w:rPr>
              <w:t>,000</w:t>
            </w:r>
          </w:p>
        </w:tc>
      </w:tr>
      <w:tr w:rsidR="00E92582" w:rsidRPr="005D5C86" w:rsidTr="00C52006">
        <w:tc>
          <w:tcPr>
            <w:tcW w:w="5580" w:type="dxa"/>
          </w:tcPr>
          <w:p w:rsidR="00E92582" w:rsidRPr="005D5C86" w:rsidRDefault="00E92582" w:rsidP="00C52006">
            <w:pPr>
              <w:tabs>
                <w:tab w:val="left" w:pos="-360"/>
                <w:tab w:val="left" w:pos="252"/>
                <w:tab w:val="left" w:pos="720"/>
                <w:tab w:val="left" w:pos="1080"/>
                <w:tab w:val="left" w:pos="1512"/>
                <w:tab w:val="left" w:pos="4860"/>
                <w:tab w:val="decimal" w:pos="5760"/>
                <w:tab w:val="left" w:pos="6030"/>
                <w:tab w:val="decimal" w:pos="6930"/>
                <w:tab w:val="left" w:pos="7200"/>
                <w:tab w:val="decimal" w:pos="8190"/>
                <w:tab w:val="left" w:pos="8370"/>
                <w:tab w:val="decimal" w:pos="9360"/>
              </w:tabs>
              <w:spacing w:after="0" w:line="240" w:lineRule="auto"/>
              <w:ind w:right="-29"/>
              <w:jc w:val="both"/>
              <w:rPr>
                <w:rFonts w:ascii="Arial" w:eastAsia="Times New Roman" w:hAnsi="Arial" w:cs="Times New Roman"/>
                <w:sz w:val="20"/>
                <w:szCs w:val="20"/>
                <w:lang w:val="en-GB"/>
              </w:rPr>
            </w:pPr>
          </w:p>
        </w:tc>
        <w:tc>
          <w:tcPr>
            <w:tcW w:w="1620" w:type="dxa"/>
            <w:tcBorders>
              <w:top w:val="single" w:sz="4" w:space="0" w:color="auto"/>
              <w:bottom w:val="single" w:sz="18" w:space="0" w:color="auto"/>
            </w:tcBorders>
          </w:tcPr>
          <w:p w:rsidR="00E92582" w:rsidRPr="004E65A9" w:rsidRDefault="00E92582" w:rsidP="004E65A9">
            <w:pPr>
              <w:tabs>
                <w:tab w:val="left" w:pos="-108"/>
                <w:tab w:val="left" w:pos="1080"/>
              </w:tabs>
              <w:spacing w:after="0" w:line="240" w:lineRule="auto"/>
              <w:ind w:right="-29"/>
              <w:jc w:val="both"/>
              <w:rPr>
                <w:rFonts w:ascii="Arial" w:eastAsia="Times New Roman" w:hAnsi="Arial" w:cs="Times New Roman"/>
                <w:b/>
                <w:sz w:val="20"/>
                <w:szCs w:val="20"/>
                <w:lang w:val="en-GB"/>
              </w:rPr>
            </w:pPr>
            <w:r w:rsidRPr="004E65A9">
              <w:rPr>
                <w:rFonts w:ascii="Arial" w:eastAsia="Times New Roman" w:hAnsi="Arial" w:cs="Times New Roman"/>
                <w:b/>
                <w:sz w:val="20"/>
                <w:szCs w:val="20"/>
                <w:lang w:val="en-GB"/>
              </w:rPr>
              <w:t xml:space="preserve">$            </w:t>
            </w:r>
            <w:r w:rsidR="004E65A9" w:rsidRPr="004E65A9">
              <w:rPr>
                <w:rFonts w:ascii="Arial" w:eastAsia="Times New Roman" w:hAnsi="Arial" w:cs="Times New Roman"/>
                <w:b/>
                <w:sz w:val="20"/>
                <w:szCs w:val="20"/>
                <w:lang w:val="en-GB"/>
              </w:rPr>
              <w:t>84</w:t>
            </w:r>
            <w:r w:rsidRPr="004E65A9">
              <w:rPr>
                <w:rFonts w:ascii="Arial" w:eastAsia="Times New Roman" w:hAnsi="Arial" w:cs="Times New Roman"/>
                <w:b/>
                <w:sz w:val="20"/>
                <w:szCs w:val="20"/>
                <w:lang w:val="en-GB"/>
              </w:rPr>
              <w:t>,000</w:t>
            </w:r>
          </w:p>
        </w:tc>
        <w:tc>
          <w:tcPr>
            <w:tcW w:w="1620" w:type="dxa"/>
            <w:tcBorders>
              <w:top w:val="single" w:sz="4" w:space="0" w:color="auto"/>
              <w:bottom w:val="single" w:sz="18" w:space="0" w:color="auto"/>
            </w:tcBorders>
          </w:tcPr>
          <w:p w:rsidR="00E92582" w:rsidRPr="004E65A9" w:rsidRDefault="00E92582" w:rsidP="004E65A9">
            <w:pPr>
              <w:tabs>
                <w:tab w:val="left" w:pos="-108"/>
                <w:tab w:val="left" w:pos="1080"/>
              </w:tabs>
              <w:spacing w:after="0" w:line="240" w:lineRule="auto"/>
              <w:ind w:right="-29"/>
              <w:jc w:val="both"/>
              <w:rPr>
                <w:rFonts w:ascii="Arial" w:eastAsia="Times New Roman" w:hAnsi="Arial" w:cs="Times New Roman"/>
                <w:sz w:val="20"/>
                <w:szCs w:val="20"/>
                <w:lang w:val="en-GB"/>
              </w:rPr>
            </w:pPr>
            <w:r w:rsidRPr="004E65A9">
              <w:rPr>
                <w:rFonts w:ascii="Arial" w:eastAsia="Times New Roman" w:hAnsi="Arial" w:cs="Times New Roman"/>
                <w:sz w:val="20"/>
                <w:szCs w:val="20"/>
                <w:lang w:val="en-GB"/>
              </w:rPr>
              <w:t xml:space="preserve">$            </w:t>
            </w:r>
            <w:r w:rsidR="004E65A9" w:rsidRPr="004E65A9">
              <w:rPr>
                <w:rFonts w:ascii="Arial" w:eastAsia="Times New Roman" w:hAnsi="Arial" w:cs="Times New Roman"/>
                <w:sz w:val="20"/>
                <w:szCs w:val="20"/>
                <w:lang w:val="en-GB"/>
              </w:rPr>
              <w:t>84</w:t>
            </w:r>
            <w:r w:rsidRPr="004E65A9">
              <w:rPr>
                <w:rFonts w:ascii="Arial" w:eastAsia="Times New Roman" w:hAnsi="Arial" w:cs="Times New Roman"/>
                <w:sz w:val="20"/>
                <w:szCs w:val="20"/>
                <w:lang w:val="en-GB"/>
              </w:rPr>
              <w:t>,000</w:t>
            </w:r>
          </w:p>
        </w:tc>
      </w:tr>
    </w:tbl>
    <w:p w:rsidR="00E92582" w:rsidRDefault="00E92582" w:rsidP="00E92582">
      <w:pPr>
        <w:tabs>
          <w:tab w:val="left" w:pos="-360"/>
          <w:tab w:val="left" w:pos="360"/>
          <w:tab w:val="left" w:pos="720"/>
          <w:tab w:val="left" w:pos="1080"/>
          <w:tab w:val="left" w:pos="1512"/>
          <w:tab w:val="left" w:pos="4860"/>
          <w:tab w:val="decimal" w:pos="5760"/>
          <w:tab w:val="left" w:pos="6030"/>
          <w:tab w:val="decimal" w:pos="6930"/>
          <w:tab w:val="left" w:pos="7200"/>
          <w:tab w:val="decimal" w:pos="8190"/>
          <w:tab w:val="left" w:pos="8370"/>
          <w:tab w:val="left" w:pos="9180"/>
          <w:tab w:val="decimal" w:pos="9360"/>
        </w:tabs>
        <w:spacing w:after="0" w:line="240" w:lineRule="auto"/>
        <w:ind w:right="86"/>
        <w:jc w:val="both"/>
        <w:rPr>
          <w:rFonts w:ascii="Arial" w:eastAsia="Times New Roman" w:hAnsi="Arial" w:cs="Arial"/>
          <w:sz w:val="20"/>
          <w:szCs w:val="20"/>
          <w:lang w:val="en-GB"/>
        </w:rPr>
      </w:pPr>
    </w:p>
    <w:p w:rsidR="00E92582" w:rsidRDefault="00E92582" w:rsidP="00E92582">
      <w:pPr>
        <w:tabs>
          <w:tab w:val="left" w:pos="-360"/>
          <w:tab w:val="left" w:pos="360"/>
          <w:tab w:val="left" w:pos="720"/>
          <w:tab w:val="left" w:pos="1080"/>
          <w:tab w:val="left" w:pos="1512"/>
          <w:tab w:val="left" w:pos="4860"/>
          <w:tab w:val="decimal" w:pos="5760"/>
          <w:tab w:val="left" w:pos="6030"/>
          <w:tab w:val="decimal" w:pos="6930"/>
          <w:tab w:val="left" w:pos="7200"/>
          <w:tab w:val="decimal" w:pos="8190"/>
          <w:tab w:val="left" w:pos="8370"/>
          <w:tab w:val="left" w:pos="9180"/>
          <w:tab w:val="decimal" w:pos="9360"/>
        </w:tabs>
        <w:spacing w:after="0" w:line="240" w:lineRule="auto"/>
        <w:ind w:left="360" w:right="86"/>
        <w:jc w:val="both"/>
        <w:rPr>
          <w:rFonts w:ascii="Arial" w:eastAsia="Times New Roman" w:hAnsi="Arial" w:cs="Times New Roman"/>
          <w:sz w:val="20"/>
          <w:szCs w:val="20"/>
          <w:lang w:val="en-GB"/>
        </w:rPr>
      </w:pPr>
      <w:r w:rsidRPr="005D5C86">
        <w:rPr>
          <w:rFonts w:ascii="Arial" w:eastAsia="Times New Roman" w:hAnsi="Arial" w:cs="Times New Roman"/>
          <w:sz w:val="20"/>
          <w:szCs w:val="20"/>
          <w:lang w:val="en-GB"/>
        </w:rPr>
        <w:t>The Company had the following amounts due from directors and former directors of the Company, companies controlled by directors of the Company or companies with common</w:t>
      </w:r>
      <w:r>
        <w:rPr>
          <w:rFonts w:ascii="Arial" w:eastAsia="Times New Roman" w:hAnsi="Arial" w:cs="Times New Roman"/>
          <w:sz w:val="20"/>
          <w:szCs w:val="20"/>
          <w:lang w:val="en-GB"/>
        </w:rPr>
        <w:t xml:space="preserve"> directors for prepaid </w:t>
      </w:r>
      <w:r w:rsidRPr="005D5C86">
        <w:rPr>
          <w:rFonts w:ascii="Arial" w:eastAsia="Times New Roman" w:hAnsi="Arial" w:cs="Times New Roman"/>
          <w:sz w:val="20"/>
          <w:szCs w:val="20"/>
          <w:lang w:val="en-GB"/>
        </w:rPr>
        <w:t>rent</w:t>
      </w:r>
      <w:r>
        <w:rPr>
          <w:rFonts w:ascii="Arial" w:eastAsia="Times New Roman" w:hAnsi="Arial" w:cs="Times New Roman"/>
          <w:sz w:val="20"/>
          <w:szCs w:val="20"/>
          <w:lang w:val="en-GB"/>
        </w:rPr>
        <w:t xml:space="preserve"> and expenses</w:t>
      </w:r>
      <w:r w:rsidRPr="005D5C86">
        <w:rPr>
          <w:rFonts w:ascii="Arial" w:eastAsia="Times New Roman" w:hAnsi="Arial" w:cs="Times New Roman"/>
          <w:sz w:val="20"/>
          <w:szCs w:val="20"/>
          <w:lang w:val="en-GB"/>
        </w:rPr>
        <w:t>:</w:t>
      </w:r>
    </w:p>
    <w:p w:rsidR="00E92582" w:rsidRPr="005D5C86" w:rsidRDefault="00E92582" w:rsidP="00E92582">
      <w:pPr>
        <w:tabs>
          <w:tab w:val="left" w:pos="-360"/>
          <w:tab w:val="left" w:pos="360"/>
          <w:tab w:val="left" w:pos="720"/>
          <w:tab w:val="left" w:pos="1080"/>
          <w:tab w:val="left" w:pos="1512"/>
          <w:tab w:val="left" w:pos="4860"/>
          <w:tab w:val="decimal" w:pos="5760"/>
          <w:tab w:val="left" w:pos="6030"/>
          <w:tab w:val="decimal" w:pos="6930"/>
          <w:tab w:val="left" w:pos="7200"/>
          <w:tab w:val="decimal" w:pos="8190"/>
          <w:tab w:val="left" w:pos="8370"/>
          <w:tab w:val="left" w:pos="9180"/>
          <w:tab w:val="decimal" w:pos="9360"/>
        </w:tabs>
        <w:spacing w:after="0" w:line="240" w:lineRule="auto"/>
        <w:ind w:left="360" w:right="86"/>
        <w:jc w:val="both"/>
        <w:rPr>
          <w:rFonts w:ascii="Arial" w:eastAsia="Times New Roman" w:hAnsi="Arial" w:cs="Times New Roman"/>
          <w:sz w:val="20"/>
          <w:szCs w:val="20"/>
          <w:lang w:val="en-GB"/>
        </w:rPr>
      </w:pPr>
    </w:p>
    <w:tbl>
      <w:tblPr>
        <w:tblW w:w="8820" w:type="dxa"/>
        <w:tblInd w:w="468" w:type="dxa"/>
        <w:tblLook w:val="01E0" w:firstRow="1" w:lastRow="1" w:firstColumn="1" w:lastColumn="1" w:noHBand="0" w:noVBand="0"/>
      </w:tblPr>
      <w:tblGrid>
        <w:gridCol w:w="4410"/>
        <w:gridCol w:w="2430"/>
        <w:gridCol w:w="1980"/>
      </w:tblGrid>
      <w:tr w:rsidR="00E92582" w:rsidRPr="005D5C86" w:rsidTr="00E92582">
        <w:tc>
          <w:tcPr>
            <w:tcW w:w="4410" w:type="dxa"/>
          </w:tcPr>
          <w:p w:rsidR="00E92582" w:rsidRPr="005D5C86" w:rsidRDefault="00E92582" w:rsidP="00C52006">
            <w:pPr>
              <w:tabs>
                <w:tab w:val="left" w:pos="-360"/>
                <w:tab w:val="left" w:pos="360"/>
                <w:tab w:val="left" w:pos="720"/>
                <w:tab w:val="left" w:pos="1080"/>
                <w:tab w:val="left" w:pos="1512"/>
                <w:tab w:val="left" w:pos="4860"/>
                <w:tab w:val="decimal" w:pos="5760"/>
                <w:tab w:val="left" w:pos="6030"/>
                <w:tab w:val="decimal" w:pos="6930"/>
                <w:tab w:val="left" w:pos="7200"/>
                <w:tab w:val="decimal" w:pos="8190"/>
                <w:tab w:val="left" w:pos="8370"/>
                <w:tab w:val="decimal" w:pos="9360"/>
              </w:tabs>
              <w:spacing w:after="0" w:line="240" w:lineRule="auto"/>
              <w:ind w:right="-29"/>
              <w:jc w:val="both"/>
              <w:rPr>
                <w:rFonts w:ascii="Arial" w:eastAsia="Times New Roman" w:hAnsi="Arial" w:cs="Times New Roman"/>
                <w:sz w:val="20"/>
                <w:szCs w:val="20"/>
                <w:lang w:val="en-GB"/>
              </w:rPr>
            </w:pPr>
          </w:p>
        </w:tc>
        <w:tc>
          <w:tcPr>
            <w:tcW w:w="2430" w:type="dxa"/>
          </w:tcPr>
          <w:p w:rsidR="00E92582" w:rsidRDefault="00C84DCD" w:rsidP="00C84DCD">
            <w:pPr>
              <w:tabs>
                <w:tab w:val="left" w:pos="-360"/>
                <w:tab w:val="left" w:pos="360"/>
                <w:tab w:val="left" w:pos="720"/>
                <w:tab w:val="left" w:pos="1080"/>
                <w:tab w:val="left" w:pos="1512"/>
                <w:tab w:val="left" w:pos="4860"/>
                <w:tab w:val="decimal" w:pos="5760"/>
                <w:tab w:val="left" w:pos="6030"/>
                <w:tab w:val="decimal" w:pos="6930"/>
                <w:tab w:val="left" w:pos="7200"/>
                <w:tab w:val="decimal" w:pos="8190"/>
                <w:tab w:val="left" w:pos="8370"/>
                <w:tab w:val="decimal" w:pos="9360"/>
              </w:tabs>
              <w:spacing w:after="0" w:line="240" w:lineRule="auto"/>
              <w:ind w:right="-29"/>
              <w:jc w:val="center"/>
              <w:rPr>
                <w:rFonts w:ascii="Arial" w:eastAsia="Times New Roman" w:hAnsi="Arial" w:cs="Times New Roman"/>
                <w:b/>
                <w:sz w:val="20"/>
                <w:szCs w:val="20"/>
                <w:lang w:val="en-GB"/>
              </w:rPr>
            </w:pPr>
            <w:r>
              <w:rPr>
                <w:rFonts w:ascii="Arial" w:eastAsia="Times New Roman" w:hAnsi="Arial" w:cs="Times New Roman"/>
                <w:b/>
                <w:sz w:val="20"/>
                <w:szCs w:val="20"/>
                <w:lang w:val="en-GB"/>
              </w:rPr>
              <w:t>Six</w:t>
            </w:r>
            <w:r w:rsidR="00E92582">
              <w:rPr>
                <w:rFonts w:ascii="Arial" w:eastAsia="Times New Roman" w:hAnsi="Arial" w:cs="Times New Roman"/>
                <w:b/>
                <w:sz w:val="20"/>
                <w:szCs w:val="20"/>
                <w:lang w:val="en-GB"/>
              </w:rPr>
              <w:t xml:space="preserve"> months ended </w:t>
            </w:r>
            <w:r>
              <w:rPr>
                <w:rFonts w:ascii="Arial" w:eastAsia="Times New Roman" w:hAnsi="Arial" w:cs="Times New Roman"/>
                <w:b/>
                <w:sz w:val="20"/>
                <w:szCs w:val="20"/>
                <w:lang w:val="en-GB"/>
              </w:rPr>
              <w:t>December 31</w:t>
            </w:r>
            <w:r w:rsidR="00E92582">
              <w:rPr>
                <w:rFonts w:ascii="Arial" w:eastAsia="Times New Roman" w:hAnsi="Arial" w:cs="Times New Roman"/>
                <w:b/>
                <w:sz w:val="20"/>
                <w:szCs w:val="20"/>
                <w:lang w:val="en-GB"/>
              </w:rPr>
              <w:t>, 2015</w:t>
            </w:r>
          </w:p>
        </w:tc>
        <w:tc>
          <w:tcPr>
            <w:tcW w:w="1980" w:type="dxa"/>
          </w:tcPr>
          <w:p w:rsidR="00E92582" w:rsidRDefault="00E92582" w:rsidP="00C52006">
            <w:pPr>
              <w:tabs>
                <w:tab w:val="left" w:pos="-360"/>
                <w:tab w:val="left" w:pos="360"/>
                <w:tab w:val="left" w:pos="720"/>
                <w:tab w:val="left" w:pos="1080"/>
                <w:tab w:val="left" w:pos="1512"/>
                <w:tab w:val="left" w:pos="4860"/>
                <w:tab w:val="decimal" w:pos="5760"/>
                <w:tab w:val="left" w:pos="6030"/>
                <w:tab w:val="decimal" w:pos="6930"/>
                <w:tab w:val="left" w:pos="7200"/>
                <w:tab w:val="decimal" w:pos="8190"/>
                <w:tab w:val="left" w:pos="8370"/>
                <w:tab w:val="decimal" w:pos="9360"/>
              </w:tabs>
              <w:spacing w:after="0" w:line="240" w:lineRule="auto"/>
              <w:ind w:right="-29"/>
              <w:jc w:val="center"/>
              <w:rPr>
                <w:rFonts w:ascii="Arial" w:eastAsia="Times New Roman" w:hAnsi="Arial" w:cs="Times New Roman"/>
                <w:sz w:val="20"/>
                <w:szCs w:val="20"/>
                <w:lang w:val="en-GB"/>
              </w:rPr>
            </w:pPr>
            <w:r>
              <w:rPr>
                <w:rFonts w:ascii="Arial" w:eastAsia="Times New Roman" w:hAnsi="Arial" w:cs="Times New Roman"/>
                <w:sz w:val="20"/>
                <w:szCs w:val="20"/>
                <w:lang w:val="en-GB"/>
              </w:rPr>
              <w:t xml:space="preserve">Year ended </w:t>
            </w:r>
          </w:p>
          <w:p w:rsidR="00E92582" w:rsidRPr="00896683" w:rsidRDefault="00E92582" w:rsidP="00C52006">
            <w:pPr>
              <w:tabs>
                <w:tab w:val="left" w:pos="-360"/>
                <w:tab w:val="left" w:pos="360"/>
                <w:tab w:val="left" w:pos="720"/>
                <w:tab w:val="left" w:pos="1080"/>
                <w:tab w:val="left" w:pos="1512"/>
                <w:tab w:val="left" w:pos="4860"/>
                <w:tab w:val="decimal" w:pos="5760"/>
                <w:tab w:val="left" w:pos="6030"/>
                <w:tab w:val="decimal" w:pos="6930"/>
                <w:tab w:val="left" w:pos="7200"/>
                <w:tab w:val="decimal" w:pos="8190"/>
                <w:tab w:val="left" w:pos="8370"/>
                <w:tab w:val="decimal" w:pos="9360"/>
              </w:tabs>
              <w:spacing w:after="0" w:line="240" w:lineRule="auto"/>
              <w:ind w:right="-29"/>
              <w:jc w:val="center"/>
              <w:rPr>
                <w:rFonts w:ascii="Arial" w:eastAsia="Times New Roman" w:hAnsi="Arial" w:cs="Times New Roman"/>
                <w:sz w:val="20"/>
                <w:szCs w:val="20"/>
                <w:lang w:val="en-GB"/>
              </w:rPr>
            </w:pPr>
            <w:r>
              <w:rPr>
                <w:rFonts w:ascii="Arial" w:eastAsia="Times New Roman" w:hAnsi="Arial" w:cs="Times New Roman"/>
                <w:sz w:val="20"/>
                <w:szCs w:val="20"/>
                <w:lang w:val="en-GB"/>
              </w:rPr>
              <w:t>June 30, 2015</w:t>
            </w:r>
          </w:p>
        </w:tc>
      </w:tr>
      <w:tr w:rsidR="00E92582" w:rsidRPr="005D5C86" w:rsidTr="00E92582">
        <w:tc>
          <w:tcPr>
            <w:tcW w:w="4410" w:type="dxa"/>
          </w:tcPr>
          <w:p w:rsidR="00E92582" w:rsidRPr="005D5C86" w:rsidRDefault="00E92582" w:rsidP="00C52006">
            <w:pPr>
              <w:tabs>
                <w:tab w:val="left" w:pos="-360"/>
                <w:tab w:val="left" w:pos="252"/>
                <w:tab w:val="left" w:pos="720"/>
                <w:tab w:val="left" w:pos="1080"/>
                <w:tab w:val="left" w:pos="1512"/>
                <w:tab w:val="left" w:pos="4860"/>
                <w:tab w:val="decimal" w:pos="5760"/>
                <w:tab w:val="left" w:pos="6030"/>
                <w:tab w:val="decimal" w:pos="6930"/>
                <w:tab w:val="left" w:pos="7200"/>
                <w:tab w:val="decimal" w:pos="8190"/>
                <w:tab w:val="left" w:pos="8370"/>
                <w:tab w:val="decimal" w:pos="9360"/>
              </w:tabs>
              <w:spacing w:after="0" w:line="240" w:lineRule="auto"/>
              <w:ind w:right="-29"/>
              <w:jc w:val="both"/>
              <w:rPr>
                <w:rFonts w:ascii="Arial" w:eastAsia="Times New Roman" w:hAnsi="Arial" w:cs="Times New Roman"/>
                <w:sz w:val="20"/>
                <w:szCs w:val="20"/>
                <w:lang w:val="en-GB"/>
              </w:rPr>
            </w:pPr>
            <w:r w:rsidRPr="005D5C86">
              <w:rPr>
                <w:rFonts w:ascii="Arial" w:eastAsia="Times New Roman" w:hAnsi="Arial" w:cs="Times New Roman"/>
                <w:sz w:val="20"/>
                <w:szCs w:val="20"/>
                <w:lang w:val="en-GB"/>
              </w:rPr>
              <w:t>Flying A Petroleum Ltd.</w:t>
            </w:r>
          </w:p>
        </w:tc>
        <w:tc>
          <w:tcPr>
            <w:tcW w:w="2430" w:type="dxa"/>
            <w:tcBorders>
              <w:bottom w:val="single" w:sz="4" w:space="0" w:color="auto"/>
            </w:tcBorders>
          </w:tcPr>
          <w:p w:rsidR="00E92582" w:rsidRPr="005D5C86" w:rsidRDefault="00E92582" w:rsidP="00C52006">
            <w:pPr>
              <w:tabs>
                <w:tab w:val="left" w:pos="-108"/>
                <w:tab w:val="decimal" w:pos="1315"/>
                <w:tab w:val="left" w:pos="1512"/>
                <w:tab w:val="left" w:pos="4860"/>
                <w:tab w:val="decimal" w:pos="5760"/>
                <w:tab w:val="left" w:pos="6030"/>
                <w:tab w:val="decimal" w:pos="6930"/>
                <w:tab w:val="left" w:pos="7200"/>
                <w:tab w:val="decimal" w:pos="8190"/>
                <w:tab w:val="left" w:pos="8370"/>
                <w:tab w:val="decimal" w:pos="9360"/>
              </w:tabs>
              <w:spacing w:after="0" w:line="240" w:lineRule="auto"/>
              <w:ind w:right="-29"/>
              <w:rPr>
                <w:rFonts w:ascii="Arial" w:eastAsia="Times New Roman" w:hAnsi="Arial" w:cs="Times New Roman"/>
                <w:b/>
                <w:sz w:val="20"/>
                <w:szCs w:val="20"/>
                <w:lang w:val="en-GB"/>
              </w:rPr>
            </w:pPr>
            <w:r>
              <w:rPr>
                <w:rFonts w:ascii="Arial" w:eastAsia="Times New Roman" w:hAnsi="Arial" w:cs="Times New Roman"/>
                <w:b/>
                <w:sz w:val="20"/>
                <w:szCs w:val="20"/>
                <w:lang w:val="en-GB"/>
              </w:rPr>
              <w:t>$            (6,720)</w:t>
            </w:r>
          </w:p>
        </w:tc>
        <w:tc>
          <w:tcPr>
            <w:tcW w:w="1980" w:type="dxa"/>
            <w:tcBorders>
              <w:bottom w:val="single" w:sz="4" w:space="0" w:color="auto"/>
            </w:tcBorders>
          </w:tcPr>
          <w:p w:rsidR="00E92582" w:rsidRPr="00896683" w:rsidRDefault="00E92582" w:rsidP="00C52006">
            <w:pPr>
              <w:tabs>
                <w:tab w:val="left" w:pos="-108"/>
                <w:tab w:val="decimal" w:pos="1315"/>
                <w:tab w:val="left" w:pos="1512"/>
                <w:tab w:val="left" w:pos="4860"/>
                <w:tab w:val="decimal" w:pos="5760"/>
                <w:tab w:val="left" w:pos="6030"/>
                <w:tab w:val="decimal" w:pos="6930"/>
                <w:tab w:val="left" w:pos="7200"/>
                <w:tab w:val="decimal" w:pos="8190"/>
                <w:tab w:val="left" w:pos="8370"/>
                <w:tab w:val="decimal" w:pos="9360"/>
              </w:tabs>
              <w:spacing w:after="0" w:line="240" w:lineRule="auto"/>
              <w:ind w:right="-29"/>
              <w:rPr>
                <w:rFonts w:ascii="Arial" w:eastAsia="Times New Roman" w:hAnsi="Arial" w:cs="Times New Roman"/>
                <w:sz w:val="20"/>
                <w:szCs w:val="20"/>
                <w:lang w:val="en-GB"/>
              </w:rPr>
            </w:pPr>
            <w:r w:rsidRPr="00896683">
              <w:rPr>
                <w:rFonts w:ascii="Arial" w:eastAsia="Times New Roman" w:hAnsi="Arial" w:cs="Times New Roman"/>
                <w:sz w:val="20"/>
                <w:szCs w:val="20"/>
                <w:lang w:val="en-GB"/>
              </w:rPr>
              <w:t>$            (6,720)</w:t>
            </w:r>
          </w:p>
        </w:tc>
      </w:tr>
      <w:tr w:rsidR="00E92582" w:rsidRPr="005D5C86" w:rsidTr="00E92582">
        <w:tc>
          <w:tcPr>
            <w:tcW w:w="4410" w:type="dxa"/>
          </w:tcPr>
          <w:p w:rsidR="00E92582" w:rsidRPr="005D5C86" w:rsidRDefault="00E92582" w:rsidP="00C52006">
            <w:pPr>
              <w:tabs>
                <w:tab w:val="left" w:pos="-360"/>
                <w:tab w:val="left" w:pos="252"/>
                <w:tab w:val="left" w:pos="720"/>
                <w:tab w:val="left" w:pos="1080"/>
                <w:tab w:val="left" w:pos="1512"/>
                <w:tab w:val="left" w:pos="4860"/>
                <w:tab w:val="decimal" w:pos="5760"/>
                <w:tab w:val="left" w:pos="6030"/>
                <w:tab w:val="decimal" w:pos="6930"/>
                <w:tab w:val="left" w:pos="7200"/>
                <w:tab w:val="decimal" w:pos="8190"/>
                <w:tab w:val="left" w:pos="8370"/>
                <w:tab w:val="decimal" w:pos="9360"/>
              </w:tabs>
              <w:spacing w:after="0" w:line="240" w:lineRule="auto"/>
              <w:ind w:right="-29"/>
              <w:jc w:val="both"/>
              <w:rPr>
                <w:rFonts w:ascii="Arial" w:eastAsia="Times New Roman" w:hAnsi="Arial" w:cs="Times New Roman"/>
                <w:sz w:val="20"/>
                <w:szCs w:val="20"/>
                <w:lang w:val="en-GB"/>
              </w:rPr>
            </w:pPr>
          </w:p>
        </w:tc>
        <w:tc>
          <w:tcPr>
            <w:tcW w:w="2430" w:type="dxa"/>
            <w:tcBorders>
              <w:top w:val="single" w:sz="4" w:space="0" w:color="auto"/>
              <w:bottom w:val="single" w:sz="18" w:space="0" w:color="auto"/>
            </w:tcBorders>
          </w:tcPr>
          <w:p w:rsidR="00E92582" w:rsidRPr="005D5C86" w:rsidRDefault="00E92582" w:rsidP="00C52006">
            <w:pPr>
              <w:tabs>
                <w:tab w:val="left" w:pos="-108"/>
                <w:tab w:val="left" w:pos="1080"/>
              </w:tabs>
              <w:spacing w:after="0" w:line="240" w:lineRule="auto"/>
              <w:ind w:right="-29"/>
              <w:jc w:val="both"/>
              <w:rPr>
                <w:rFonts w:ascii="Arial" w:eastAsia="Times New Roman" w:hAnsi="Arial" w:cs="Times New Roman"/>
                <w:b/>
                <w:sz w:val="20"/>
                <w:szCs w:val="20"/>
                <w:lang w:val="en-GB"/>
              </w:rPr>
            </w:pPr>
            <w:r>
              <w:rPr>
                <w:rFonts w:ascii="Arial" w:eastAsia="Times New Roman" w:hAnsi="Arial" w:cs="Times New Roman"/>
                <w:b/>
                <w:sz w:val="20"/>
                <w:szCs w:val="20"/>
                <w:lang w:val="en-GB"/>
              </w:rPr>
              <w:t>$            (6,720)</w:t>
            </w:r>
          </w:p>
        </w:tc>
        <w:tc>
          <w:tcPr>
            <w:tcW w:w="1980" w:type="dxa"/>
            <w:tcBorders>
              <w:top w:val="single" w:sz="4" w:space="0" w:color="auto"/>
              <w:bottom w:val="single" w:sz="18" w:space="0" w:color="auto"/>
            </w:tcBorders>
          </w:tcPr>
          <w:p w:rsidR="00E92582" w:rsidRPr="00896683" w:rsidRDefault="00E92582" w:rsidP="00C52006">
            <w:pPr>
              <w:tabs>
                <w:tab w:val="left" w:pos="-108"/>
                <w:tab w:val="left" w:pos="1080"/>
              </w:tabs>
              <w:spacing w:after="0" w:line="240" w:lineRule="auto"/>
              <w:ind w:right="-29"/>
              <w:jc w:val="both"/>
              <w:rPr>
                <w:rFonts w:ascii="Arial" w:eastAsia="Times New Roman" w:hAnsi="Arial" w:cs="Times New Roman"/>
                <w:sz w:val="20"/>
                <w:szCs w:val="20"/>
                <w:lang w:val="en-GB"/>
              </w:rPr>
            </w:pPr>
            <w:r w:rsidRPr="00896683">
              <w:rPr>
                <w:rFonts w:ascii="Arial" w:eastAsia="Times New Roman" w:hAnsi="Arial" w:cs="Times New Roman"/>
                <w:sz w:val="20"/>
                <w:szCs w:val="20"/>
                <w:lang w:val="en-GB"/>
              </w:rPr>
              <w:t>$            (6,720)</w:t>
            </w:r>
          </w:p>
        </w:tc>
      </w:tr>
    </w:tbl>
    <w:p w:rsidR="004E65A9" w:rsidRDefault="004E65A9" w:rsidP="00E92582">
      <w:pPr>
        <w:tabs>
          <w:tab w:val="left" w:pos="-360"/>
          <w:tab w:val="left" w:pos="360"/>
          <w:tab w:val="left" w:pos="720"/>
          <w:tab w:val="left" w:pos="1080"/>
          <w:tab w:val="left" w:pos="1512"/>
          <w:tab w:val="left" w:pos="4860"/>
          <w:tab w:val="decimal" w:pos="5760"/>
          <w:tab w:val="left" w:pos="6030"/>
          <w:tab w:val="decimal" w:pos="6930"/>
          <w:tab w:val="left" w:pos="7200"/>
          <w:tab w:val="decimal" w:pos="8190"/>
          <w:tab w:val="left" w:pos="8370"/>
          <w:tab w:val="left" w:pos="9180"/>
          <w:tab w:val="decimal" w:pos="9360"/>
        </w:tabs>
        <w:spacing w:after="0" w:line="240" w:lineRule="auto"/>
        <w:ind w:left="360" w:right="86"/>
        <w:jc w:val="both"/>
        <w:rPr>
          <w:rFonts w:ascii="Arial" w:eastAsia="Times New Roman" w:hAnsi="Arial" w:cs="Times New Roman"/>
          <w:sz w:val="20"/>
          <w:szCs w:val="20"/>
          <w:lang w:val="en-GB"/>
        </w:rPr>
      </w:pPr>
    </w:p>
    <w:p w:rsidR="00E92582" w:rsidRDefault="00E92582" w:rsidP="00E92582">
      <w:pPr>
        <w:tabs>
          <w:tab w:val="left" w:pos="-360"/>
          <w:tab w:val="left" w:pos="360"/>
          <w:tab w:val="left" w:pos="720"/>
          <w:tab w:val="left" w:pos="1080"/>
          <w:tab w:val="left" w:pos="1512"/>
          <w:tab w:val="left" w:pos="4860"/>
          <w:tab w:val="decimal" w:pos="5760"/>
          <w:tab w:val="left" w:pos="6030"/>
          <w:tab w:val="decimal" w:pos="6930"/>
          <w:tab w:val="left" w:pos="7200"/>
          <w:tab w:val="decimal" w:pos="8190"/>
          <w:tab w:val="left" w:pos="8370"/>
          <w:tab w:val="left" w:pos="9180"/>
          <w:tab w:val="decimal" w:pos="9360"/>
        </w:tabs>
        <w:spacing w:after="0" w:line="240" w:lineRule="auto"/>
        <w:ind w:left="360" w:right="86"/>
        <w:jc w:val="both"/>
        <w:rPr>
          <w:rFonts w:ascii="Arial" w:eastAsia="Times New Roman" w:hAnsi="Arial" w:cs="Times New Roman"/>
          <w:sz w:val="20"/>
          <w:szCs w:val="20"/>
          <w:lang w:val="en-GB"/>
        </w:rPr>
      </w:pPr>
      <w:r w:rsidRPr="005D5C86">
        <w:rPr>
          <w:rFonts w:ascii="Arial" w:eastAsia="Times New Roman" w:hAnsi="Arial" w:cs="Times New Roman"/>
          <w:sz w:val="20"/>
          <w:szCs w:val="20"/>
          <w:lang w:val="en-GB"/>
        </w:rPr>
        <w:t>The Company had the following amounts due to directors and former directors of the Company, companies controlled by directors of the Company or companies with common directors:</w:t>
      </w:r>
    </w:p>
    <w:p w:rsidR="00E92582" w:rsidRPr="005D5C86" w:rsidRDefault="00E92582" w:rsidP="00E92582">
      <w:pPr>
        <w:tabs>
          <w:tab w:val="left" w:pos="-360"/>
          <w:tab w:val="left" w:pos="360"/>
          <w:tab w:val="left" w:pos="720"/>
          <w:tab w:val="left" w:pos="1080"/>
          <w:tab w:val="left" w:pos="1512"/>
          <w:tab w:val="left" w:pos="4860"/>
          <w:tab w:val="decimal" w:pos="5760"/>
          <w:tab w:val="left" w:pos="6030"/>
          <w:tab w:val="decimal" w:pos="6930"/>
          <w:tab w:val="left" w:pos="7200"/>
          <w:tab w:val="decimal" w:pos="8190"/>
          <w:tab w:val="left" w:pos="8370"/>
          <w:tab w:val="left" w:pos="9180"/>
          <w:tab w:val="decimal" w:pos="9360"/>
        </w:tabs>
        <w:spacing w:after="0" w:line="240" w:lineRule="auto"/>
        <w:ind w:left="360" w:right="86"/>
        <w:jc w:val="both"/>
        <w:rPr>
          <w:rFonts w:ascii="Arial" w:eastAsia="Times New Roman" w:hAnsi="Arial" w:cs="Times New Roman"/>
          <w:sz w:val="20"/>
          <w:szCs w:val="20"/>
          <w:lang w:val="en-GB"/>
        </w:rPr>
      </w:pPr>
    </w:p>
    <w:tbl>
      <w:tblPr>
        <w:tblW w:w="9000" w:type="dxa"/>
        <w:tblInd w:w="468" w:type="dxa"/>
        <w:tblLook w:val="01E0" w:firstRow="1" w:lastRow="1" w:firstColumn="1" w:lastColumn="1" w:noHBand="0" w:noVBand="0"/>
      </w:tblPr>
      <w:tblGrid>
        <w:gridCol w:w="4680"/>
        <w:gridCol w:w="2430"/>
        <w:gridCol w:w="1890"/>
      </w:tblGrid>
      <w:tr w:rsidR="00E92582" w:rsidRPr="005D5C86" w:rsidTr="00E92582">
        <w:tc>
          <w:tcPr>
            <w:tcW w:w="4680" w:type="dxa"/>
          </w:tcPr>
          <w:p w:rsidR="00E92582" w:rsidRPr="005D5C86" w:rsidRDefault="00E92582" w:rsidP="00C52006">
            <w:pPr>
              <w:tabs>
                <w:tab w:val="left" w:pos="-360"/>
                <w:tab w:val="left" w:pos="360"/>
                <w:tab w:val="left" w:pos="720"/>
                <w:tab w:val="left" w:pos="1080"/>
                <w:tab w:val="left" w:pos="1512"/>
                <w:tab w:val="left" w:pos="4860"/>
                <w:tab w:val="decimal" w:pos="5760"/>
                <w:tab w:val="left" w:pos="6030"/>
                <w:tab w:val="decimal" w:pos="6930"/>
                <w:tab w:val="left" w:pos="7200"/>
                <w:tab w:val="decimal" w:pos="8190"/>
                <w:tab w:val="left" w:pos="8370"/>
                <w:tab w:val="decimal" w:pos="9360"/>
              </w:tabs>
              <w:spacing w:after="0" w:line="240" w:lineRule="auto"/>
              <w:ind w:right="-29"/>
              <w:jc w:val="both"/>
              <w:rPr>
                <w:rFonts w:ascii="Arial" w:eastAsia="Times New Roman" w:hAnsi="Arial" w:cs="Times New Roman"/>
                <w:sz w:val="20"/>
                <w:szCs w:val="20"/>
                <w:lang w:val="en-GB"/>
              </w:rPr>
            </w:pPr>
          </w:p>
        </w:tc>
        <w:tc>
          <w:tcPr>
            <w:tcW w:w="2430" w:type="dxa"/>
          </w:tcPr>
          <w:p w:rsidR="00E92582" w:rsidRDefault="00C84DCD" w:rsidP="00C84DCD">
            <w:pPr>
              <w:tabs>
                <w:tab w:val="left" w:pos="-360"/>
                <w:tab w:val="left" w:pos="360"/>
                <w:tab w:val="left" w:pos="720"/>
                <w:tab w:val="left" w:pos="1080"/>
                <w:tab w:val="left" w:pos="1512"/>
                <w:tab w:val="left" w:pos="4860"/>
                <w:tab w:val="decimal" w:pos="5760"/>
                <w:tab w:val="left" w:pos="6030"/>
                <w:tab w:val="decimal" w:pos="6930"/>
                <w:tab w:val="left" w:pos="7200"/>
                <w:tab w:val="decimal" w:pos="8190"/>
                <w:tab w:val="left" w:pos="8370"/>
                <w:tab w:val="decimal" w:pos="9360"/>
              </w:tabs>
              <w:spacing w:after="0" w:line="240" w:lineRule="auto"/>
              <w:ind w:right="-29"/>
              <w:jc w:val="center"/>
              <w:rPr>
                <w:rFonts w:ascii="Arial" w:eastAsia="Times New Roman" w:hAnsi="Arial" w:cs="Times New Roman"/>
                <w:b/>
                <w:sz w:val="20"/>
                <w:szCs w:val="20"/>
                <w:lang w:val="en-GB"/>
              </w:rPr>
            </w:pPr>
            <w:r>
              <w:rPr>
                <w:rFonts w:ascii="Arial" w:eastAsia="Times New Roman" w:hAnsi="Arial" w:cs="Times New Roman"/>
                <w:b/>
                <w:sz w:val="20"/>
                <w:szCs w:val="20"/>
                <w:lang w:val="en-GB"/>
              </w:rPr>
              <w:t>Six</w:t>
            </w:r>
            <w:r w:rsidR="00E92582">
              <w:rPr>
                <w:rFonts w:ascii="Arial" w:eastAsia="Times New Roman" w:hAnsi="Arial" w:cs="Times New Roman"/>
                <w:b/>
                <w:sz w:val="20"/>
                <w:szCs w:val="20"/>
                <w:lang w:val="en-GB"/>
              </w:rPr>
              <w:t xml:space="preserve"> months ended </w:t>
            </w:r>
            <w:r>
              <w:rPr>
                <w:rFonts w:ascii="Arial" w:eastAsia="Times New Roman" w:hAnsi="Arial" w:cs="Times New Roman"/>
                <w:b/>
                <w:sz w:val="20"/>
                <w:szCs w:val="20"/>
                <w:lang w:val="en-GB"/>
              </w:rPr>
              <w:t>December 31</w:t>
            </w:r>
            <w:r w:rsidR="00E92582">
              <w:rPr>
                <w:rFonts w:ascii="Arial" w:eastAsia="Times New Roman" w:hAnsi="Arial" w:cs="Times New Roman"/>
                <w:b/>
                <w:sz w:val="20"/>
                <w:szCs w:val="20"/>
                <w:lang w:val="en-GB"/>
              </w:rPr>
              <w:t>, 2015</w:t>
            </w:r>
          </w:p>
        </w:tc>
        <w:tc>
          <w:tcPr>
            <w:tcW w:w="1890" w:type="dxa"/>
          </w:tcPr>
          <w:p w:rsidR="00E92582" w:rsidRDefault="00E92582" w:rsidP="00E92582">
            <w:pPr>
              <w:tabs>
                <w:tab w:val="left" w:pos="-360"/>
                <w:tab w:val="left" w:pos="360"/>
                <w:tab w:val="left" w:pos="720"/>
                <w:tab w:val="left" w:pos="1080"/>
                <w:tab w:val="left" w:pos="1512"/>
                <w:tab w:val="left" w:pos="4860"/>
                <w:tab w:val="decimal" w:pos="5760"/>
                <w:tab w:val="left" w:pos="6030"/>
                <w:tab w:val="decimal" w:pos="6930"/>
                <w:tab w:val="left" w:pos="7200"/>
                <w:tab w:val="decimal" w:pos="8190"/>
                <w:tab w:val="left" w:pos="8370"/>
                <w:tab w:val="decimal" w:pos="9360"/>
              </w:tabs>
              <w:spacing w:after="0" w:line="240" w:lineRule="auto"/>
              <w:ind w:right="-29"/>
              <w:jc w:val="center"/>
              <w:rPr>
                <w:rFonts w:ascii="Arial" w:eastAsia="Times New Roman" w:hAnsi="Arial" w:cs="Times New Roman"/>
                <w:sz w:val="20"/>
                <w:szCs w:val="20"/>
                <w:lang w:val="en-GB"/>
              </w:rPr>
            </w:pPr>
            <w:r>
              <w:rPr>
                <w:rFonts w:ascii="Arial" w:eastAsia="Times New Roman" w:hAnsi="Arial" w:cs="Times New Roman"/>
                <w:sz w:val="20"/>
                <w:szCs w:val="20"/>
                <w:lang w:val="en-GB"/>
              </w:rPr>
              <w:t>Year ended</w:t>
            </w:r>
          </w:p>
          <w:p w:rsidR="00E92582" w:rsidRPr="001B1764" w:rsidRDefault="00E92582" w:rsidP="00E92582">
            <w:pPr>
              <w:tabs>
                <w:tab w:val="left" w:pos="-360"/>
                <w:tab w:val="left" w:pos="360"/>
                <w:tab w:val="left" w:pos="720"/>
                <w:tab w:val="left" w:pos="1080"/>
                <w:tab w:val="left" w:pos="1512"/>
                <w:tab w:val="left" w:pos="4860"/>
                <w:tab w:val="decimal" w:pos="5760"/>
                <w:tab w:val="left" w:pos="6030"/>
                <w:tab w:val="decimal" w:pos="6930"/>
                <w:tab w:val="left" w:pos="7200"/>
                <w:tab w:val="decimal" w:pos="8190"/>
                <w:tab w:val="left" w:pos="8370"/>
                <w:tab w:val="decimal" w:pos="9360"/>
              </w:tabs>
              <w:spacing w:after="0" w:line="240" w:lineRule="auto"/>
              <w:ind w:right="-29"/>
              <w:jc w:val="center"/>
              <w:rPr>
                <w:rFonts w:ascii="Arial" w:eastAsia="Times New Roman" w:hAnsi="Arial" w:cs="Times New Roman"/>
                <w:sz w:val="20"/>
                <w:szCs w:val="20"/>
                <w:lang w:val="en-GB"/>
              </w:rPr>
            </w:pPr>
            <w:r>
              <w:rPr>
                <w:rFonts w:ascii="Arial" w:eastAsia="Times New Roman" w:hAnsi="Arial" w:cs="Times New Roman"/>
                <w:sz w:val="20"/>
                <w:szCs w:val="20"/>
                <w:lang w:val="en-GB"/>
              </w:rPr>
              <w:t>June 30, 2015</w:t>
            </w:r>
          </w:p>
        </w:tc>
      </w:tr>
      <w:tr w:rsidR="00E92582" w:rsidRPr="005D5C86" w:rsidTr="00E92582">
        <w:tc>
          <w:tcPr>
            <w:tcW w:w="4680" w:type="dxa"/>
          </w:tcPr>
          <w:p w:rsidR="00E92582" w:rsidRPr="005D5C86" w:rsidRDefault="00E92582" w:rsidP="00C52006">
            <w:pPr>
              <w:tabs>
                <w:tab w:val="left" w:pos="-360"/>
                <w:tab w:val="left" w:pos="252"/>
                <w:tab w:val="left" w:pos="720"/>
                <w:tab w:val="left" w:pos="1080"/>
                <w:tab w:val="left" w:pos="1512"/>
                <w:tab w:val="left" w:pos="4860"/>
                <w:tab w:val="decimal" w:pos="5760"/>
                <w:tab w:val="left" w:pos="6030"/>
                <w:tab w:val="decimal" w:pos="6930"/>
                <w:tab w:val="left" w:pos="7200"/>
                <w:tab w:val="decimal" w:pos="8190"/>
                <w:tab w:val="left" w:pos="8370"/>
                <w:tab w:val="decimal" w:pos="9360"/>
              </w:tabs>
              <w:spacing w:after="0" w:line="240" w:lineRule="auto"/>
              <w:ind w:right="-29"/>
              <w:jc w:val="both"/>
              <w:rPr>
                <w:rFonts w:ascii="Arial" w:eastAsia="Times New Roman" w:hAnsi="Arial" w:cs="Times New Roman"/>
                <w:sz w:val="20"/>
                <w:szCs w:val="20"/>
                <w:lang w:val="en-GB"/>
              </w:rPr>
            </w:pPr>
            <w:r>
              <w:rPr>
                <w:rFonts w:ascii="Arial" w:eastAsia="Times New Roman" w:hAnsi="Arial" w:cs="Times New Roman"/>
                <w:sz w:val="20"/>
                <w:szCs w:val="20"/>
                <w:lang w:val="en-GB"/>
              </w:rPr>
              <w:t>William MacLean (CEO)</w:t>
            </w:r>
          </w:p>
        </w:tc>
        <w:tc>
          <w:tcPr>
            <w:tcW w:w="2430" w:type="dxa"/>
            <w:tcBorders>
              <w:top w:val="single" w:sz="4" w:space="0" w:color="auto"/>
            </w:tcBorders>
          </w:tcPr>
          <w:p w:rsidR="00E92582" w:rsidRPr="004E65A9" w:rsidRDefault="00E92582" w:rsidP="004E65A9">
            <w:pPr>
              <w:tabs>
                <w:tab w:val="left" w:pos="-108"/>
                <w:tab w:val="decimal" w:pos="1315"/>
                <w:tab w:val="left" w:pos="1512"/>
                <w:tab w:val="left" w:pos="4860"/>
                <w:tab w:val="decimal" w:pos="5760"/>
                <w:tab w:val="left" w:pos="6030"/>
                <w:tab w:val="decimal" w:pos="6930"/>
                <w:tab w:val="left" w:pos="7200"/>
                <w:tab w:val="decimal" w:pos="8190"/>
                <w:tab w:val="left" w:pos="8370"/>
                <w:tab w:val="decimal" w:pos="9360"/>
              </w:tabs>
              <w:spacing w:after="0" w:line="240" w:lineRule="auto"/>
              <w:ind w:right="342"/>
              <w:rPr>
                <w:rFonts w:ascii="Arial" w:eastAsia="Times New Roman" w:hAnsi="Arial" w:cs="Times New Roman"/>
                <w:b/>
                <w:sz w:val="20"/>
                <w:szCs w:val="20"/>
                <w:lang w:val="en-GB"/>
              </w:rPr>
            </w:pPr>
            <w:r w:rsidRPr="004E65A9">
              <w:rPr>
                <w:rFonts w:ascii="Arial" w:eastAsia="Times New Roman" w:hAnsi="Arial" w:cs="Times New Roman"/>
                <w:b/>
                <w:sz w:val="20"/>
                <w:szCs w:val="20"/>
                <w:lang w:val="en-GB"/>
              </w:rPr>
              <w:t xml:space="preserve">$          </w:t>
            </w:r>
            <w:r w:rsidR="00A2211D" w:rsidRPr="004E65A9">
              <w:rPr>
                <w:rFonts w:ascii="Arial" w:eastAsia="Times New Roman" w:hAnsi="Arial" w:cs="Times New Roman"/>
                <w:b/>
                <w:sz w:val="20"/>
                <w:szCs w:val="20"/>
                <w:lang w:val="en-GB"/>
              </w:rPr>
              <w:t xml:space="preserve">      </w:t>
            </w:r>
            <w:r w:rsidRPr="004E65A9">
              <w:rPr>
                <w:rFonts w:ascii="Arial" w:eastAsia="Times New Roman" w:hAnsi="Arial" w:cs="Times New Roman"/>
                <w:b/>
                <w:sz w:val="20"/>
                <w:szCs w:val="20"/>
                <w:lang w:val="en-GB"/>
              </w:rPr>
              <w:t xml:space="preserve">  </w:t>
            </w:r>
            <w:r w:rsidR="004E65A9" w:rsidRPr="004E65A9">
              <w:rPr>
                <w:rFonts w:ascii="Arial" w:eastAsia="Times New Roman" w:hAnsi="Arial" w:cs="Times New Roman"/>
                <w:b/>
                <w:sz w:val="20"/>
                <w:szCs w:val="20"/>
                <w:lang w:val="en-GB"/>
              </w:rPr>
              <w:t>28,500</w:t>
            </w:r>
          </w:p>
        </w:tc>
        <w:tc>
          <w:tcPr>
            <w:tcW w:w="1890" w:type="dxa"/>
            <w:tcBorders>
              <w:top w:val="single" w:sz="4" w:space="0" w:color="auto"/>
            </w:tcBorders>
          </w:tcPr>
          <w:p w:rsidR="00E92582" w:rsidRPr="001B1764" w:rsidRDefault="00E92582" w:rsidP="00A2211D">
            <w:pPr>
              <w:tabs>
                <w:tab w:val="left" w:pos="-108"/>
                <w:tab w:val="decimal" w:pos="1315"/>
                <w:tab w:val="left" w:pos="1512"/>
                <w:tab w:val="left" w:pos="4860"/>
                <w:tab w:val="decimal" w:pos="5760"/>
                <w:tab w:val="left" w:pos="6030"/>
                <w:tab w:val="decimal" w:pos="6930"/>
                <w:tab w:val="left" w:pos="7200"/>
                <w:tab w:val="decimal" w:pos="8190"/>
                <w:tab w:val="left" w:pos="8370"/>
                <w:tab w:val="decimal" w:pos="9360"/>
              </w:tabs>
              <w:spacing w:after="0" w:line="240" w:lineRule="auto"/>
              <w:ind w:right="-29"/>
              <w:rPr>
                <w:rFonts w:ascii="Arial" w:eastAsia="Times New Roman" w:hAnsi="Arial" w:cs="Times New Roman"/>
                <w:sz w:val="20"/>
                <w:szCs w:val="20"/>
                <w:lang w:val="en-GB"/>
              </w:rPr>
            </w:pPr>
            <w:r w:rsidRPr="001B1764">
              <w:rPr>
                <w:rFonts w:ascii="Arial" w:eastAsia="Times New Roman" w:hAnsi="Arial" w:cs="Times New Roman"/>
                <w:sz w:val="20"/>
                <w:szCs w:val="20"/>
                <w:lang w:val="en-GB"/>
              </w:rPr>
              <w:t xml:space="preserve">$                </w:t>
            </w:r>
            <w:r>
              <w:rPr>
                <w:rFonts w:ascii="Arial" w:eastAsia="Times New Roman" w:hAnsi="Arial" w:cs="Times New Roman"/>
                <w:sz w:val="20"/>
                <w:szCs w:val="20"/>
                <w:lang w:val="en-GB"/>
              </w:rPr>
              <w:t>26,000</w:t>
            </w:r>
          </w:p>
        </w:tc>
      </w:tr>
      <w:tr w:rsidR="00E92582" w:rsidRPr="005D5C86" w:rsidTr="00E92582">
        <w:tc>
          <w:tcPr>
            <w:tcW w:w="4680" w:type="dxa"/>
          </w:tcPr>
          <w:p w:rsidR="00E92582" w:rsidRPr="005D5C86" w:rsidRDefault="00E92582" w:rsidP="00C52006">
            <w:pPr>
              <w:tabs>
                <w:tab w:val="left" w:pos="-360"/>
                <w:tab w:val="left" w:pos="252"/>
                <w:tab w:val="left" w:pos="720"/>
                <w:tab w:val="left" w:pos="1080"/>
                <w:tab w:val="left" w:pos="1512"/>
                <w:tab w:val="left" w:pos="4860"/>
                <w:tab w:val="decimal" w:pos="5760"/>
                <w:tab w:val="left" w:pos="6030"/>
                <w:tab w:val="decimal" w:pos="6930"/>
                <w:tab w:val="left" w:pos="7200"/>
                <w:tab w:val="decimal" w:pos="8190"/>
                <w:tab w:val="left" w:pos="8370"/>
                <w:tab w:val="decimal" w:pos="9360"/>
              </w:tabs>
              <w:spacing w:after="0" w:line="240" w:lineRule="auto"/>
              <w:ind w:right="-29"/>
              <w:jc w:val="both"/>
              <w:rPr>
                <w:rFonts w:ascii="Arial" w:eastAsia="Times New Roman" w:hAnsi="Arial" w:cs="Times New Roman"/>
                <w:sz w:val="20"/>
                <w:szCs w:val="20"/>
                <w:lang w:val="en-GB"/>
              </w:rPr>
            </w:pPr>
            <w:r w:rsidRPr="005D5C86">
              <w:rPr>
                <w:rFonts w:ascii="Arial" w:eastAsia="Times New Roman" w:hAnsi="Arial" w:cs="Times New Roman"/>
                <w:sz w:val="20"/>
                <w:szCs w:val="20"/>
                <w:lang w:val="en-GB"/>
              </w:rPr>
              <w:t>Stephen Pearce (CFO, director)</w:t>
            </w:r>
          </w:p>
        </w:tc>
        <w:tc>
          <w:tcPr>
            <w:tcW w:w="2430" w:type="dxa"/>
          </w:tcPr>
          <w:p w:rsidR="00E92582" w:rsidRPr="004E65A9" w:rsidRDefault="00E92582" w:rsidP="004E65A9">
            <w:pPr>
              <w:tabs>
                <w:tab w:val="left" w:pos="-108"/>
                <w:tab w:val="decimal" w:pos="1315"/>
                <w:tab w:val="left" w:pos="1512"/>
                <w:tab w:val="left" w:pos="4860"/>
                <w:tab w:val="decimal" w:pos="5760"/>
                <w:tab w:val="left" w:pos="6030"/>
                <w:tab w:val="decimal" w:pos="6930"/>
                <w:tab w:val="left" w:pos="7200"/>
                <w:tab w:val="decimal" w:pos="8190"/>
                <w:tab w:val="left" w:pos="8370"/>
                <w:tab w:val="decimal" w:pos="9360"/>
              </w:tabs>
              <w:spacing w:after="0" w:line="240" w:lineRule="auto"/>
              <w:ind w:right="342"/>
              <w:rPr>
                <w:rFonts w:ascii="Arial" w:eastAsia="Times New Roman" w:hAnsi="Arial" w:cs="Times New Roman"/>
                <w:b/>
                <w:sz w:val="20"/>
                <w:szCs w:val="20"/>
                <w:lang w:val="en-GB"/>
              </w:rPr>
            </w:pPr>
            <w:r w:rsidRPr="004E65A9">
              <w:rPr>
                <w:rFonts w:ascii="Arial" w:eastAsia="Times New Roman" w:hAnsi="Arial" w:cs="Times New Roman"/>
                <w:b/>
                <w:sz w:val="20"/>
                <w:szCs w:val="20"/>
                <w:lang w:val="en-GB"/>
              </w:rPr>
              <w:t xml:space="preserve">$              </w:t>
            </w:r>
            <w:r w:rsidR="00A2211D" w:rsidRPr="004E65A9">
              <w:rPr>
                <w:rFonts w:ascii="Arial" w:eastAsia="Times New Roman" w:hAnsi="Arial" w:cs="Times New Roman"/>
                <w:b/>
                <w:sz w:val="20"/>
                <w:szCs w:val="20"/>
                <w:lang w:val="en-GB"/>
              </w:rPr>
              <w:t xml:space="preserve">    </w:t>
            </w:r>
            <w:r w:rsidR="004E65A9" w:rsidRPr="004E65A9">
              <w:rPr>
                <w:rFonts w:ascii="Arial" w:eastAsia="Times New Roman" w:hAnsi="Arial" w:cs="Times New Roman"/>
                <w:b/>
                <w:sz w:val="20"/>
                <w:szCs w:val="20"/>
                <w:lang w:val="en-GB"/>
              </w:rPr>
              <w:t>13,939</w:t>
            </w:r>
          </w:p>
        </w:tc>
        <w:tc>
          <w:tcPr>
            <w:tcW w:w="1890" w:type="dxa"/>
          </w:tcPr>
          <w:p w:rsidR="00E92582" w:rsidRPr="001B1764" w:rsidRDefault="00E92582" w:rsidP="00E92582">
            <w:pPr>
              <w:tabs>
                <w:tab w:val="left" w:pos="-108"/>
                <w:tab w:val="decimal" w:pos="1315"/>
                <w:tab w:val="left" w:pos="1512"/>
                <w:tab w:val="left" w:pos="4860"/>
                <w:tab w:val="decimal" w:pos="5760"/>
                <w:tab w:val="left" w:pos="6030"/>
                <w:tab w:val="decimal" w:pos="6930"/>
                <w:tab w:val="left" w:pos="7200"/>
                <w:tab w:val="decimal" w:pos="8190"/>
                <w:tab w:val="left" w:pos="8370"/>
                <w:tab w:val="decimal" w:pos="9360"/>
              </w:tabs>
              <w:spacing w:after="0" w:line="240" w:lineRule="auto"/>
              <w:ind w:right="-29"/>
              <w:rPr>
                <w:rFonts w:ascii="Arial" w:eastAsia="Times New Roman" w:hAnsi="Arial" w:cs="Times New Roman"/>
                <w:sz w:val="20"/>
                <w:szCs w:val="20"/>
                <w:lang w:val="en-GB"/>
              </w:rPr>
            </w:pPr>
            <w:r w:rsidRPr="001B1764">
              <w:rPr>
                <w:rFonts w:ascii="Arial" w:eastAsia="Times New Roman" w:hAnsi="Arial" w:cs="Times New Roman"/>
                <w:sz w:val="20"/>
                <w:szCs w:val="20"/>
                <w:lang w:val="en-GB"/>
              </w:rPr>
              <w:t xml:space="preserve">$                     </w:t>
            </w:r>
            <w:r>
              <w:rPr>
                <w:rFonts w:ascii="Arial" w:eastAsia="Times New Roman" w:hAnsi="Arial" w:cs="Times New Roman"/>
                <w:sz w:val="20"/>
                <w:szCs w:val="20"/>
                <w:lang w:val="en-GB"/>
              </w:rPr>
              <w:t>983</w:t>
            </w:r>
          </w:p>
        </w:tc>
      </w:tr>
      <w:tr w:rsidR="00E92582" w:rsidRPr="005D5C86" w:rsidTr="00E92582">
        <w:tc>
          <w:tcPr>
            <w:tcW w:w="4680" w:type="dxa"/>
          </w:tcPr>
          <w:p w:rsidR="00E92582" w:rsidRPr="005D5C86" w:rsidRDefault="00E92582" w:rsidP="00C52006">
            <w:pPr>
              <w:tabs>
                <w:tab w:val="left" w:pos="-360"/>
                <w:tab w:val="left" w:pos="252"/>
                <w:tab w:val="left" w:pos="720"/>
                <w:tab w:val="left" w:pos="1080"/>
                <w:tab w:val="left" w:pos="1512"/>
                <w:tab w:val="left" w:pos="4860"/>
                <w:tab w:val="decimal" w:pos="5760"/>
                <w:tab w:val="left" w:pos="6030"/>
                <w:tab w:val="decimal" w:pos="6930"/>
                <w:tab w:val="left" w:pos="7200"/>
                <w:tab w:val="decimal" w:pos="8190"/>
                <w:tab w:val="left" w:pos="8370"/>
                <w:tab w:val="decimal" w:pos="9360"/>
              </w:tabs>
              <w:spacing w:after="0" w:line="240" w:lineRule="auto"/>
              <w:ind w:right="-29"/>
              <w:jc w:val="both"/>
              <w:rPr>
                <w:rFonts w:ascii="Arial" w:eastAsia="Times New Roman" w:hAnsi="Arial" w:cs="Times New Roman"/>
                <w:sz w:val="20"/>
                <w:szCs w:val="20"/>
                <w:lang w:val="en-GB"/>
              </w:rPr>
            </w:pPr>
            <w:r w:rsidRPr="005D5C86">
              <w:rPr>
                <w:rFonts w:ascii="Arial" w:eastAsia="Times New Roman" w:hAnsi="Arial" w:cs="Times New Roman"/>
                <w:sz w:val="20"/>
                <w:szCs w:val="20"/>
                <w:lang w:val="en-GB"/>
              </w:rPr>
              <w:t>Nash Meghji (director</w:t>
            </w:r>
            <w:r>
              <w:rPr>
                <w:rFonts w:ascii="Arial" w:eastAsia="Times New Roman" w:hAnsi="Arial" w:cs="Times New Roman"/>
                <w:sz w:val="20"/>
                <w:szCs w:val="20"/>
                <w:lang w:val="en-GB"/>
              </w:rPr>
              <w:t>, former CEO</w:t>
            </w:r>
            <w:r w:rsidRPr="005D5C86">
              <w:rPr>
                <w:rFonts w:ascii="Arial" w:eastAsia="Times New Roman" w:hAnsi="Arial" w:cs="Times New Roman"/>
                <w:sz w:val="20"/>
                <w:szCs w:val="20"/>
                <w:lang w:val="en-GB"/>
              </w:rPr>
              <w:t>)</w:t>
            </w:r>
          </w:p>
        </w:tc>
        <w:tc>
          <w:tcPr>
            <w:tcW w:w="2430" w:type="dxa"/>
          </w:tcPr>
          <w:p w:rsidR="00E92582" w:rsidRPr="004E65A9" w:rsidRDefault="00E92582" w:rsidP="004E65A9">
            <w:pPr>
              <w:tabs>
                <w:tab w:val="left" w:pos="-108"/>
                <w:tab w:val="decimal" w:pos="1315"/>
                <w:tab w:val="left" w:pos="1512"/>
                <w:tab w:val="left" w:pos="4860"/>
                <w:tab w:val="decimal" w:pos="5760"/>
                <w:tab w:val="left" w:pos="6030"/>
                <w:tab w:val="decimal" w:pos="6930"/>
                <w:tab w:val="left" w:pos="7200"/>
                <w:tab w:val="decimal" w:pos="8190"/>
                <w:tab w:val="left" w:pos="8370"/>
                <w:tab w:val="decimal" w:pos="9360"/>
              </w:tabs>
              <w:spacing w:after="0" w:line="240" w:lineRule="auto"/>
              <w:ind w:right="342"/>
              <w:rPr>
                <w:rFonts w:ascii="Arial" w:eastAsia="Times New Roman" w:hAnsi="Arial" w:cs="Times New Roman"/>
                <w:b/>
                <w:sz w:val="20"/>
                <w:szCs w:val="20"/>
                <w:lang w:val="en-GB"/>
              </w:rPr>
            </w:pPr>
            <w:r w:rsidRPr="004E65A9">
              <w:rPr>
                <w:rFonts w:ascii="Arial" w:eastAsia="Times New Roman" w:hAnsi="Arial" w:cs="Times New Roman"/>
                <w:b/>
                <w:sz w:val="20"/>
                <w:szCs w:val="20"/>
                <w:lang w:val="en-GB"/>
              </w:rPr>
              <w:t xml:space="preserve">$           </w:t>
            </w:r>
            <w:r w:rsidR="00A2211D" w:rsidRPr="004E65A9">
              <w:rPr>
                <w:rFonts w:ascii="Arial" w:eastAsia="Times New Roman" w:hAnsi="Arial" w:cs="Times New Roman"/>
                <w:b/>
                <w:sz w:val="20"/>
                <w:szCs w:val="20"/>
                <w:lang w:val="en-GB"/>
              </w:rPr>
              <w:t xml:space="preserve">      </w:t>
            </w:r>
            <w:r w:rsidRPr="004E65A9">
              <w:rPr>
                <w:rFonts w:ascii="Arial" w:eastAsia="Times New Roman" w:hAnsi="Arial" w:cs="Times New Roman"/>
                <w:b/>
                <w:sz w:val="20"/>
                <w:szCs w:val="20"/>
                <w:lang w:val="en-GB"/>
              </w:rPr>
              <w:t xml:space="preserve"> </w:t>
            </w:r>
            <w:r w:rsidR="004E65A9" w:rsidRPr="004E65A9">
              <w:rPr>
                <w:rFonts w:ascii="Arial" w:eastAsia="Times New Roman" w:hAnsi="Arial" w:cs="Times New Roman"/>
                <w:b/>
                <w:sz w:val="20"/>
                <w:szCs w:val="20"/>
                <w:lang w:val="en-GB"/>
              </w:rPr>
              <w:t>18,000</w:t>
            </w:r>
          </w:p>
        </w:tc>
        <w:tc>
          <w:tcPr>
            <w:tcW w:w="1890" w:type="dxa"/>
          </w:tcPr>
          <w:p w:rsidR="00E92582" w:rsidRPr="001B1764" w:rsidRDefault="00E92582" w:rsidP="00A2211D">
            <w:pPr>
              <w:tabs>
                <w:tab w:val="left" w:pos="-108"/>
                <w:tab w:val="decimal" w:pos="1315"/>
                <w:tab w:val="left" w:pos="1512"/>
                <w:tab w:val="left" w:pos="4860"/>
                <w:tab w:val="decimal" w:pos="5760"/>
                <w:tab w:val="left" w:pos="6030"/>
                <w:tab w:val="decimal" w:pos="6930"/>
                <w:tab w:val="left" w:pos="7200"/>
                <w:tab w:val="decimal" w:pos="8190"/>
                <w:tab w:val="left" w:pos="8370"/>
                <w:tab w:val="decimal" w:pos="9360"/>
              </w:tabs>
              <w:spacing w:after="0" w:line="240" w:lineRule="auto"/>
              <w:ind w:right="-29"/>
              <w:rPr>
                <w:rFonts w:ascii="Arial" w:eastAsia="Times New Roman" w:hAnsi="Arial" w:cs="Times New Roman"/>
                <w:sz w:val="20"/>
                <w:szCs w:val="20"/>
                <w:lang w:val="en-GB"/>
              </w:rPr>
            </w:pPr>
            <w:r>
              <w:rPr>
                <w:rFonts w:ascii="Arial" w:eastAsia="Times New Roman" w:hAnsi="Arial" w:cs="Times New Roman"/>
                <w:sz w:val="20"/>
                <w:szCs w:val="20"/>
                <w:lang w:val="en-GB"/>
              </w:rPr>
              <w:t>$                12,000</w:t>
            </w:r>
          </w:p>
        </w:tc>
      </w:tr>
      <w:tr w:rsidR="00E92582" w:rsidRPr="005D5C86" w:rsidTr="00E92582">
        <w:tc>
          <w:tcPr>
            <w:tcW w:w="4680" w:type="dxa"/>
          </w:tcPr>
          <w:p w:rsidR="00E92582" w:rsidRDefault="00E92582" w:rsidP="00C52006">
            <w:pPr>
              <w:tabs>
                <w:tab w:val="left" w:pos="-360"/>
                <w:tab w:val="left" w:pos="252"/>
                <w:tab w:val="left" w:pos="720"/>
                <w:tab w:val="left" w:pos="1080"/>
                <w:tab w:val="left" w:pos="1512"/>
                <w:tab w:val="left" w:pos="4860"/>
                <w:tab w:val="decimal" w:pos="5760"/>
                <w:tab w:val="left" w:pos="6030"/>
                <w:tab w:val="decimal" w:pos="6930"/>
                <w:tab w:val="left" w:pos="7200"/>
                <w:tab w:val="decimal" w:pos="8190"/>
                <w:tab w:val="left" w:pos="8370"/>
                <w:tab w:val="decimal" w:pos="9360"/>
              </w:tabs>
              <w:spacing w:after="0" w:line="240" w:lineRule="auto"/>
              <w:ind w:right="-29"/>
              <w:jc w:val="both"/>
              <w:rPr>
                <w:rFonts w:ascii="Arial" w:eastAsia="Times New Roman" w:hAnsi="Arial" w:cs="Times New Roman"/>
                <w:sz w:val="20"/>
                <w:szCs w:val="20"/>
                <w:lang w:val="en-GB"/>
              </w:rPr>
            </w:pPr>
            <w:r>
              <w:rPr>
                <w:rFonts w:ascii="Arial" w:eastAsia="Times New Roman" w:hAnsi="Arial" w:cs="Times New Roman"/>
                <w:sz w:val="20"/>
                <w:szCs w:val="20"/>
                <w:lang w:val="en-GB"/>
              </w:rPr>
              <w:t>Donna Baillie (director)</w:t>
            </w:r>
          </w:p>
        </w:tc>
        <w:tc>
          <w:tcPr>
            <w:tcW w:w="2430" w:type="dxa"/>
          </w:tcPr>
          <w:p w:rsidR="00E92582" w:rsidRPr="004E65A9" w:rsidRDefault="00E92582" w:rsidP="004E65A9">
            <w:pPr>
              <w:tabs>
                <w:tab w:val="left" w:pos="-108"/>
                <w:tab w:val="decimal" w:pos="1315"/>
                <w:tab w:val="left" w:pos="1512"/>
                <w:tab w:val="left" w:pos="4860"/>
                <w:tab w:val="decimal" w:pos="5760"/>
                <w:tab w:val="left" w:pos="6030"/>
                <w:tab w:val="decimal" w:pos="6930"/>
                <w:tab w:val="left" w:pos="7200"/>
                <w:tab w:val="decimal" w:pos="8190"/>
                <w:tab w:val="left" w:pos="8370"/>
                <w:tab w:val="decimal" w:pos="9360"/>
              </w:tabs>
              <w:spacing w:after="0" w:line="240" w:lineRule="auto"/>
              <w:ind w:right="342"/>
              <w:rPr>
                <w:rFonts w:ascii="Arial" w:eastAsia="Times New Roman" w:hAnsi="Arial" w:cs="Times New Roman"/>
                <w:b/>
                <w:sz w:val="20"/>
                <w:szCs w:val="20"/>
                <w:lang w:val="en-GB"/>
              </w:rPr>
            </w:pPr>
            <w:r w:rsidRPr="004E65A9">
              <w:rPr>
                <w:rFonts w:ascii="Arial" w:eastAsia="Times New Roman" w:hAnsi="Arial" w:cs="Times New Roman"/>
                <w:b/>
                <w:sz w:val="20"/>
                <w:szCs w:val="20"/>
                <w:lang w:val="en-GB"/>
              </w:rPr>
              <w:t xml:space="preserve">$         </w:t>
            </w:r>
            <w:r w:rsidR="00A2211D" w:rsidRPr="004E65A9">
              <w:rPr>
                <w:rFonts w:ascii="Arial" w:eastAsia="Times New Roman" w:hAnsi="Arial" w:cs="Times New Roman"/>
                <w:b/>
                <w:sz w:val="20"/>
                <w:szCs w:val="20"/>
                <w:lang w:val="en-GB"/>
              </w:rPr>
              <w:t xml:space="preserve">      </w:t>
            </w:r>
            <w:r w:rsidRPr="004E65A9">
              <w:rPr>
                <w:rFonts w:ascii="Arial" w:eastAsia="Times New Roman" w:hAnsi="Arial" w:cs="Times New Roman"/>
                <w:b/>
                <w:sz w:val="20"/>
                <w:szCs w:val="20"/>
                <w:lang w:val="en-GB"/>
              </w:rPr>
              <w:t xml:space="preserve">   </w:t>
            </w:r>
            <w:r w:rsidR="004E65A9" w:rsidRPr="004E65A9">
              <w:rPr>
                <w:rFonts w:ascii="Arial" w:eastAsia="Times New Roman" w:hAnsi="Arial" w:cs="Times New Roman"/>
                <w:b/>
                <w:sz w:val="20"/>
                <w:szCs w:val="20"/>
                <w:lang w:val="en-GB"/>
              </w:rPr>
              <w:t>18</w:t>
            </w:r>
            <w:r w:rsidRPr="004E65A9">
              <w:rPr>
                <w:rFonts w:ascii="Arial" w:eastAsia="Times New Roman" w:hAnsi="Arial" w:cs="Times New Roman"/>
                <w:b/>
                <w:sz w:val="20"/>
                <w:szCs w:val="20"/>
                <w:lang w:val="en-GB"/>
              </w:rPr>
              <w:t>,000</w:t>
            </w:r>
          </w:p>
        </w:tc>
        <w:tc>
          <w:tcPr>
            <w:tcW w:w="1890" w:type="dxa"/>
          </w:tcPr>
          <w:p w:rsidR="00E92582" w:rsidRPr="001B1764" w:rsidRDefault="00E92582" w:rsidP="00A2211D">
            <w:pPr>
              <w:tabs>
                <w:tab w:val="left" w:pos="-108"/>
                <w:tab w:val="decimal" w:pos="1315"/>
                <w:tab w:val="left" w:pos="1512"/>
                <w:tab w:val="left" w:pos="4860"/>
                <w:tab w:val="decimal" w:pos="5760"/>
                <w:tab w:val="left" w:pos="6030"/>
                <w:tab w:val="decimal" w:pos="6930"/>
                <w:tab w:val="left" w:pos="7200"/>
                <w:tab w:val="decimal" w:pos="8190"/>
                <w:tab w:val="left" w:pos="8370"/>
                <w:tab w:val="decimal" w:pos="9360"/>
              </w:tabs>
              <w:spacing w:after="0" w:line="240" w:lineRule="auto"/>
              <w:ind w:right="-29"/>
              <w:rPr>
                <w:rFonts w:ascii="Arial" w:eastAsia="Times New Roman" w:hAnsi="Arial" w:cs="Times New Roman"/>
                <w:sz w:val="20"/>
                <w:szCs w:val="20"/>
                <w:lang w:val="en-GB"/>
              </w:rPr>
            </w:pPr>
            <w:r w:rsidRPr="001B1764">
              <w:rPr>
                <w:rFonts w:ascii="Arial" w:eastAsia="Times New Roman" w:hAnsi="Arial" w:cs="Times New Roman"/>
                <w:sz w:val="20"/>
                <w:szCs w:val="20"/>
                <w:lang w:val="en-GB"/>
              </w:rPr>
              <w:t xml:space="preserve">$                </w:t>
            </w:r>
            <w:r>
              <w:rPr>
                <w:rFonts w:ascii="Arial" w:eastAsia="Times New Roman" w:hAnsi="Arial" w:cs="Times New Roman"/>
                <w:sz w:val="20"/>
                <w:szCs w:val="20"/>
                <w:lang w:val="en-GB"/>
              </w:rPr>
              <w:t>12,000</w:t>
            </w:r>
          </w:p>
        </w:tc>
      </w:tr>
      <w:tr w:rsidR="00E92582" w:rsidRPr="005D5C86" w:rsidTr="00E92582">
        <w:tc>
          <w:tcPr>
            <w:tcW w:w="4680" w:type="dxa"/>
          </w:tcPr>
          <w:p w:rsidR="00E92582" w:rsidRPr="005D5C86" w:rsidRDefault="00E92582" w:rsidP="00C52006">
            <w:pPr>
              <w:tabs>
                <w:tab w:val="left" w:pos="-360"/>
                <w:tab w:val="left" w:pos="252"/>
                <w:tab w:val="left" w:pos="720"/>
                <w:tab w:val="left" w:pos="1080"/>
                <w:tab w:val="left" w:pos="1512"/>
                <w:tab w:val="left" w:pos="4860"/>
                <w:tab w:val="decimal" w:pos="5760"/>
                <w:tab w:val="left" w:pos="6030"/>
                <w:tab w:val="decimal" w:pos="6930"/>
                <w:tab w:val="left" w:pos="7200"/>
                <w:tab w:val="decimal" w:pos="8190"/>
                <w:tab w:val="left" w:pos="8370"/>
                <w:tab w:val="decimal" w:pos="9360"/>
              </w:tabs>
              <w:spacing w:after="0" w:line="240" w:lineRule="auto"/>
              <w:ind w:right="-29"/>
              <w:jc w:val="both"/>
              <w:rPr>
                <w:rFonts w:ascii="Arial" w:eastAsia="Times New Roman" w:hAnsi="Arial" w:cs="Times New Roman"/>
                <w:sz w:val="20"/>
                <w:szCs w:val="20"/>
                <w:lang w:val="en-GB"/>
              </w:rPr>
            </w:pPr>
          </w:p>
        </w:tc>
        <w:tc>
          <w:tcPr>
            <w:tcW w:w="2430" w:type="dxa"/>
            <w:tcBorders>
              <w:top w:val="single" w:sz="4" w:space="0" w:color="auto"/>
              <w:bottom w:val="single" w:sz="18" w:space="0" w:color="auto"/>
            </w:tcBorders>
          </w:tcPr>
          <w:p w:rsidR="00E92582" w:rsidRPr="004E65A9" w:rsidRDefault="00E92582" w:rsidP="004E65A9">
            <w:pPr>
              <w:tabs>
                <w:tab w:val="left" w:pos="-108"/>
                <w:tab w:val="decimal" w:pos="1315"/>
                <w:tab w:val="left" w:pos="1512"/>
                <w:tab w:val="left" w:pos="4860"/>
                <w:tab w:val="decimal" w:pos="5760"/>
                <w:tab w:val="left" w:pos="6030"/>
                <w:tab w:val="decimal" w:pos="6930"/>
                <w:tab w:val="left" w:pos="7200"/>
                <w:tab w:val="decimal" w:pos="8190"/>
                <w:tab w:val="left" w:pos="8370"/>
                <w:tab w:val="decimal" w:pos="9360"/>
              </w:tabs>
              <w:spacing w:after="0" w:line="240" w:lineRule="auto"/>
              <w:ind w:right="342"/>
              <w:rPr>
                <w:rFonts w:ascii="Arial" w:eastAsia="Times New Roman" w:hAnsi="Arial" w:cs="Times New Roman"/>
                <w:b/>
                <w:sz w:val="20"/>
                <w:szCs w:val="20"/>
                <w:lang w:val="en-GB"/>
              </w:rPr>
            </w:pPr>
            <w:r w:rsidRPr="004E65A9">
              <w:rPr>
                <w:rFonts w:ascii="Arial" w:eastAsia="Times New Roman" w:hAnsi="Arial" w:cs="Times New Roman"/>
                <w:b/>
                <w:sz w:val="20"/>
                <w:szCs w:val="20"/>
                <w:lang w:val="en-GB"/>
              </w:rPr>
              <w:t xml:space="preserve">$         </w:t>
            </w:r>
            <w:r w:rsidR="00A2211D" w:rsidRPr="004E65A9">
              <w:rPr>
                <w:rFonts w:ascii="Arial" w:eastAsia="Times New Roman" w:hAnsi="Arial" w:cs="Times New Roman"/>
                <w:b/>
                <w:sz w:val="20"/>
                <w:szCs w:val="20"/>
                <w:lang w:val="en-GB"/>
              </w:rPr>
              <w:t xml:space="preserve"> </w:t>
            </w:r>
            <w:r w:rsidRPr="004E65A9">
              <w:rPr>
                <w:rFonts w:ascii="Arial" w:eastAsia="Times New Roman" w:hAnsi="Arial" w:cs="Times New Roman"/>
                <w:b/>
                <w:sz w:val="20"/>
                <w:szCs w:val="20"/>
                <w:lang w:val="en-GB"/>
              </w:rPr>
              <w:t xml:space="preserve"> </w:t>
            </w:r>
            <w:r w:rsidR="00A2211D" w:rsidRPr="004E65A9">
              <w:rPr>
                <w:rFonts w:ascii="Arial" w:eastAsia="Times New Roman" w:hAnsi="Arial" w:cs="Times New Roman"/>
                <w:b/>
                <w:sz w:val="20"/>
                <w:szCs w:val="20"/>
                <w:lang w:val="en-GB"/>
              </w:rPr>
              <w:t xml:space="preserve">    </w:t>
            </w:r>
            <w:r w:rsidRPr="004E65A9">
              <w:rPr>
                <w:rFonts w:ascii="Arial" w:eastAsia="Times New Roman" w:hAnsi="Arial" w:cs="Times New Roman"/>
                <w:b/>
                <w:sz w:val="20"/>
                <w:szCs w:val="20"/>
                <w:lang w:val="en-GB"/>
              </w:rPr>
              <w:t xml:space="preserve">  </w:t>
            </w:r>
            <w:r w:rsidR="004E65A9" w:rsidRPr="004E65A9">
              <w:rPr>
                <w:rFonts w:ascii="Arial" w:eastAsia="Times New Roman" w:hAnsi="Arial" w:cs="Times New Roman"/>
                <w:b/>
                <w:sz w:val="20"/>
                <w:szCs w:val="20"/>
                <w:lang w:val="en-GB"/>
              </w:rPr>
              <w:t xml:space="preserve"> 78,439</w:t>
            </w:r>
          </w:p>
        </w:tc>
        <w:tc>
          <w:tcPr>
            <w:tcW w:w="1890" w:type="dxa"/>
            <w:tcBorders>
              <w:top w:val="single" w:sz="4" w:space="0" w:color="auto"/>
              <w:bottom w:val="single" w:sz="18" w:space="0" w:color="auto"/>
            </w:tcBorders>
          </w:tcPr>
          <w:p w:rsidR="00E92582" w:rsidRPr="001B1764" w:rsidRDefault="00E92582" w:rsidP="0072244E">
            <w:pPr>
              <w:tabs>
                <w:tab w:val="left" w:pos="-108"/>
                <w:tab w:val="decimal" w:pos="1315"/>
                <w:tab w:val="left" w:pos="1512"/>
                <w:tab w:val="left" w:pos="4860"/>
                <w:tab w:val="decimal" w:pos="5760"/>
                <w:tab w:val="left" w:pos="6030"/>
                <w:tab w:val="decimal" w:pos="6930"/>
                <w:tab w:val="left" w:pos="7200"/>
                <w:tab w:val="decimal" w:pos="8190"/>
                <w:tab w:val="left" w:pos="8370"/>
                <w:tab w:val="decimal" w:pos="9360"/>
              </w:tabs>
              <w:spacing w:after="0" w:line="240" w:lineRule="auto"/>
              <w:ind w:right="-29"/>
              <w:rPr>
                <w:rFonts w:ascii="Arial" w:eastAsia="Times New Roman" w:hAnsi="Arial" w:cs="Times New Roman"/>
                <w:sz w:val="20"/>
                <w:szCs w:val="20"/>
                <w:lang w:val="en-GB"/>
              </w:rPr>
            </w:pPr>
            <w:r w:rsidRPr="001B1764">
              <w:rPr>
                <w:rFonts w:ascii="Arial" w:eastAsia="Times New Roman" w:hAnsi="Arial" w:cs="Times New Roman"/>
                <w:sz w:val="20"/>
                <w:szCs w:val="20"/>
                <w:lang w:val="en-GB"/>
              </w:rPr>
              <w:t xml:space="preserve">$               </w:t>
            </w:r>
            <w:r w:rsidR="0072244E">
              <w:rPr>
                <w:rFonts w:ascii="Arial" w:eastAsia="Times New Roman" w:hAnsi="Arial" w:cs="Times New Roman"/>
                <w:sz w:val="20"/>
                <w:szCs w:val="20"/>
                <w:lang w:val="en-GB"/>
              </w:rPr>
              <w:t>50,983</w:t>
            </w:r>
          </w:p>
        </w:tc>
      </w:tr>
    </w:tbl>
    <w:p w:rsidR="00E92582" w:rsidRDefault="00E92582" w:rsidP="00E92582">
      <w:pPr>
        <w:tabs>
          <w:tab w:val="left" w:pos="360"/>
          <w:tab w:val="left" w:pos="720"/>
          <w:tab w:val="left" w:pos="1080"/>
        </w:tabs>
        <w:spacing w:after="0" w:line="240" w:lineRule="auto"/>
        <w:ind w:left="360" w:right="-29"/>
        <w:jc w:val="both"/>
        <w:rPr>
          <w:rFonts w:ascii="Arial" w:eastAsia="Times New Roman" w:hAnsi="Arial" w:cs="Arial"/>
          <w:sz w:val="20"/>
          <w:szCs w:val="20"/>
          <w:lang w:val="en-GB"/>
        </w:rPr>
      </w:pPr>
    </w:p>
    <w:p w:rsidR="00E92582" w:rsidRPr="005D5C86" w:rsidRDefault="00E92582" w:rsidP="00E92582">
      <w:pPr>
        <w:tabs>
          <w:tab w:val="left" w:pos="360"/>
          <w:tab w:val="left" w:pos="720"/>
          <w:tab w:val="left" w:pos="1080"/>
        </w:tabs>
        <w:spacing w:after="0" w:line="240" w:lineRule="auto"/>
        <w:ind w:left="360" w:right="-29"/>
        <w:jc w:val="both"/>
        <w:rPr>
          <w:rFonts w:ascii="Arial" w:eastAsia="Times New Roman" w:hAnsi="Arial" w:cs="Arial"/>
          <w:sz w:val="20"/>
          <w:szCs w:val="20"/>
          <w:lang w:val="en-GB"/>
        </w:rPr>
      </w:pPr>
      <w:r>
        <w:rPr>
          <w:rFonts w:ascii="Arial" w:eastAsia="Times New Roman" w:hAnsi="Arial" w:cs="Arial"/>
          <w:sz w:val="20"/>
          <w:szCs w:val="20"/>
          <w:lang w:val="en-GB"/>
        </w:rPr>
        <w:t xml:space="preserve">During the </w:t>
      </w:r>
      <w:r w:rsidR="00C84DCD">
        <w:rPr>
          <w:rFonts w:ascii="Arial" w:eastAsia="Times New Roman" w:hAnsi="Arial" w:cs="Arial"/>
          <w:sz w:val="20"/>
          <w:szCs w:val="20"/>
          <w:lang w:val="en-GB"/>
        </w:rPr>
        <w:t>six</w:t>
      </w:r>
      <w:r w:rsidR="00A2211D">
        <w:rPr>
          <w:rFonts w:ascii="Arial" w:eastAsia="Times New Roman" w:hAnsi="Arial" w:cs="Arial"/>
          <w:sz w:val="20"/>
          <w:szCs w:val="20"/>
          <w:lang w:val="en-GB"/>
        </w:rPr>
        <w:t xml:space="preserve"> months</w:t>
      </w:r>
      <w:r>
        <w:rPr>
          <w:rFonts w:ascii="Arial" w:eastAsia="Times New Roman" w:hAnsi="Arial" w:cs="Arial"/>
          <w:sz w:val="20"/>
          <w:szCs w:val="20"/>
          <w:lang w:val="en-GB"/>
        </w:rPr>
        <w:t xml:space="preserve"> </w:t>
      </w:r>
      <w:r w:rsidRPr="004E65A9">
        <w:rPr>
          <w:rFonts w:ascii="Arial" w:eastAsia="Times New Roman" w:hAnsi="Arial" w:cs="Arial"/>
          <w:sz w:val="20"/>
          <w:szCs w:val="20"/>
          <w:lang w:val="en-GB"/>
        </w:rPr>
        <w:t xml:space="preserve">ended </w:t>
      </w:r>
      <w:r w:rsidR="00C84DCD" w:rsidRPr="004E65A9">
        <w:rPr>
          <w:rFonts w:ascii="Arial" w:eastAsia="Times New Roman" w:hAnsi="Arial" w:cs="Arial"/>
          <w:sz w:val="20"/>
          <w:szCs w:val="20"/>
          <w:lang w:val="en-GB"/>
        </w:rPr>
        <w:t>December 31</w:t>
      </w:r>
      <w:r w:rsidRPr="004E65A9">
        <w:rPr>
          <w:rFonts w:ascii="Arial" w:eastAsia="Times New Roman" w:hAnsi="Arial" w:cs="Arial"/>
          <w:sz w:val="20"/>
          <w:szCs w:val="20"/>
          <w:lang w:val="en-GB"/>
        </w:rPr>
        <w:t xml:space="preserve">, 2015, </w:t>
      </w:r>
      <w:r w:rsidR="00A2211D" w:rsidRPr="004E65A9">
        <w:rPr>
          <w:rFonts w:ascii="Arial" w:eastAsia="Times New Roman" w:hAnsi="Arial" w:cs="Arial"/>
          <w:sz w:val="20"/>
          <w:szCs w:val="20"/>
          <w:lang w:val="en-GB"/>
        </w:rPr>
        <w:t>Nil</w:t>
      </w:r>
      <w:r w:rsidRPr="004E65A9">
        <w:rPr>
          <w:rFonts w:ascii="Arial" w:eastAsia="Times New Roman" w:hAnsi="Arial" w:cs="Arial"/>
          <w:sz w:val="20"/>
          <w:szCs w:val="20"/>
          <w:lang w:val="en-GB"/>
        </w:rPr>
        <w:t xml:space="preserve"> stock options (2014: </w:t>
      </w:r>
      <w:r w:rsidR="00A2211D" w:rsidRPr="004E65A9">
        <w:rPr>
          <w:rFonts w:ascii="Arial" w:eastAsia="Times New Roman" w:hAnsi="Arial" w:cs="Arial"/>
          <w:sz w:val="20"/>
          <w:szCs w:val="20"/>
          <w:lang w:val="en-GB"/>
        </w:rPr>
        <w:t>2,000,000</w:t>
      </w:r>
      <w:r w:rsidRPr="004E65A9">
        <w:rPr>
          <w:rFonts w:ascii="Arial" w:eastAsia="Times New Roman" w:hAnsi="Arial" w:cs="Arial"/>
          <w:sz w:val="20"/>
          <w:szCs w:val="20"/>
          <w:lang w:val="en-GB"/>
        </w:rPr>
        <w:t>) were granted to directors and officers, with a fair value of $</w:t>
      </w:r>
      <w:r w:rsidR="00A2211D" w:rsidRPr="004E65A9">
        <w:rPr>
          <w:rFonts w:ascii="Arial" w:eastAsia="Times New Roman" w:hAnsi="Arial" w:cs="Arial"/>
          <w:sz w:val="20"/>
          <w:szCs w:val="20"/>
          <w:lang w:val="en-GB"/>
        </w:rPr>
        <w:t>Nil</w:t>
      </w:r>
      <w:r w:rsidRPr="004E65A9">
        <w:rPr>
          <w:rFonts w:ascii="Arial" w:eastAsia="Times New Roman" w:hAnsi="Arial" w:cs="Arial"/>
          <w:sz w:val="20"/>
          <w:szCs w:val="20"/>
          <w:lang w:val="en-GB"/>
        </w:rPr>
        <w:t xml:space="preserve"> (2014: </w:t>
      </w:r>
      <w:r w:rsidR="00A2211D" w:rsidRPr="004E65A9">
        <w:rPr>
          <w:rFonts w:ascii="Arial" w:eastAsia="Times New Roman" w:hAnsi="Arial" w:cs="Arial"/>
          <w:sz w:val="20"/>
          <w:szCs w:val="20"/>
          <w:lang w:val="en-GB"/>
        </w:rPr>
        <w:t>$379,819)</w:t>
      </w:r>
      <w:r w:rsidRPr="004E65A9">
        <w:rPr>
          <w:rFonts w:ascii="Arial" w:eastAsia="Times New Roman" w:hAnsi="Arial" w:cs="Arial"/>
          <w:sz w:val="20"/>
          <w:szCs w:val="20"/>
          <w:lang w:val="en-GB"/>
        </w:rPr>
        <w:t>.</w:t>
      </w:r>
    </w:p>
    <w:p w:rsidR="00E92582" w:rsidRDefault="00E92582" w:rsidP="00E92582">
      <w:pPr>
        <w:tabs>
          <w:tab w:val="left" w:pos="360"/>
          <w:tab w:val="left" w:pos="720"/>
          <w:tab w:val="left" w:pos="1080"/>
        </w:tabs>
        <w:spacing w:after="0" w:line="240" w:lineRule="auto"/>
        <w:ind w:right="-29"/>
        <w:jc w:val="both"/>
        <w:rPr>
          <w:rFonts w:ascii="Arial" w:eastAsia="Times New Roman" w:hAnsi="Arial" w:cs="Arial"/>
          <w:sz w:val="20"/>
          <w:szCs w:val="20"/>
          <w:lang w:val="en-GB"/>
        </w:rPr>
      </w:pPr>
    </w:p>
    <w:p w:rsidR="00E92582" w:rsidRDefault="00E92582" w:rsidP="00E92582">
      <w:pPr>
        <w:tabs>
          <w:tab w:val="left" w:pos="360"/>
          <w:tab w:val="left" w:pos="720"/>
          <w:tab w:val="left" w:pos="1080"/>
        </w:tabs>
        <w:spacing w:after="0" w:line="240" w:lineRule="auto"/>
        <w:ind w:left="360" w:right="-29"/>
        <w:jc w:val="both"/>
        <w:rPr>
          <w:rFonts w:ascii="Arial" w:eastAsia="Times New Roman" w:hAnsi="Arial" w:cs="Arial"/>
          <w:sz w:val="20"/>
          <w:szCs w:val="20"/>
          <w:lang w:val="en-GB"/>
        </w:rPr>
      </w:pPr>
      <w:r w:rsidRPr="005D5C86">
        <w:rPr>
          <w:rFonts w:ascii="Arial" w:eastAsia="Times New Roman" w:hAnsi="Arial" w:cs="Arial"/>
          <w:sz w:val="20"/>
          <w:szCs w:val="20"/>
          <w:lang w:val="en-GB"/>
        </w:rPr>
        <w:t>Related party charges are measured by the exchange amount, which is the amount agreed upon by the transacting party. Amounts from and due to related parties are unsecured, non-interest bearing with no fixed terms of repayment, accordingly fair value cannot be readily determined.</w:t>
      </w:r>
    </w:p>
    <w:p w:rsidR="00F60C62" w:rsidRDefault="00F60C62" w:rsidP="00E92582">
      <w:pPr>
        <w:tabs>
          <w:tab w:val="left" w:pos="360"/>
          <w:tab w:val="left" w:pos="720"/>
          <w:tab w:val="left" w:pos="1080"/>
        </w:tabs>
        <w:spacing w:after="0" w:line="240" w:lineRule="auto"/>
        <w:ind w:left="360" w:right="-29"/>
        <w:jc w:val="both"/>
        <w:rPr>
          <w:rFonts w:ascii="Arial" w:eastAsia="Times New Roman" w:hAnsi="Arial" w:cs="Arial"/>
          <w:sz w:val="20"/>
          <w:szCs w:val="20"/>
          <w:lang w:val="en-GB"/>
        </w:rPr>
      </w:pPr>
    </w:p>
    <w:p w:rsidR="00F60C62" w:rsidRDefault="00F60C62">
      <w:pPr>
        <w:rPr>
          <w:rFonts w:ascii="Arial" w:eastAsia="Times New Roman" w:hAnsi="Arial" w:cs="Arial"/>
          <w:b/>
          <w:sz w:val="20"/>
          <w:szCs w:val="20"/>
          <w:lang w:val="en-GB"/>
        </w:rPr>
      </w:pPr>
      <w:r>
        <w:rPr>
          <w:rFonts w:ascii="Arial" w:eastAsia="Times New Roman" w:hAnsi="Arial" w:cs="Arial"/>
          <w:b/>
          <w:sz w:val="20"/>
          <w:szCs w:val="20"/>
          <w:lang w:val="en-GB"/>
        </w:rPr>
        <w:br w:type="page"/>
      </w:r>
    </w:p>
    <w:p w:rsidR="005D5C86" w:rsidRPr="005D5C86" w:rsidRDefault="004E65A9" w:rsidP="005D5C86">
      <w:pPr>
        <w:tabs>
          <w:tab w:val="left" w:pos="-720"/>
          <w:tab w:val="left" w:pos="-360"/>
          <w:tab w:val="left" w:pos="360"/>
          <w:tab w:val="left" w:pos="720"/>
          <w:tab w:val="left" w:pos="1080"/>
          <w:tab w:val="left" w:pos="1530"/>
          <w:tab w:val="decimal" w:pos="2203"/>
          <w:tab w:val="left" w:pos="4568"/>
          <w:tab w:val="decimal" w:pos="5637"/>
          <w:tab w:val="left" w:pos="5994"/>
          <w:tab w:val="decimal" w:pos="7063"/>
          <w:tab w:val="left" w:pos="7416"/>
          <w:tab w:val="decimal" w:pos="8424"/>
          <w:tab w:val="left" w:pos="9180"/>
          <w:tab w:val="decimal" w:pos="9360"/>
        </w:tabs>
        <w:spacing w:after="0" w:line="240" w:lineRule="auto"/>
        <w:ind w:right="-540"/>
        <w:jc w:val="both"/>
        <w:rPr>
          <w:rFonts w:ascii="Arial" w:eastAsia="Times New Roman" w:hAnsi="Arial" w:cs="Arial"/>
          <w:b/>
          <w:sz w:val="20"/>
          <w:szCs w:val="20"/>
          <w:lang w:val="en-GB"/>
        </w:rPr>
      </w:pPr>
      <w:r>
        <w:rPr>
          <w:rFonts w:ascii="Arial" w:eastAsia="Times New Roman" w:hAnsi="Arial" w:cs="Arial"/>
          <w:b/>
          <w:sz w:val="20"/>
          <w:szCs w:val="20"/>
          <w:lang w:val="en-GB"/>
        </w:rPr>
        <w:lastRenderedPageBreak/>
        <w:t>10</w:t>
      </w:r>
      <w:r w:rsidR="005D5C86" w:rsidRPr="0032631A">
        <w:rPr>
          <w:rFonts w:ascii="Arial" w:eastAsia="Times New Roman" w:hAnsi="Arial" w:cs="Arial"/>
          <w:b/>
          <w:sz w:val="20"/>
          <w:szCs w:val="20"/>
          <w:lang w:val="en-GB"/>
        </w:rPr>
        <w:t>.   Marketable Securities</w:t>
      </w:r>
    </w:p>
    <w:p w:rsidR="005D5C86" w:rsidRPr="005D5C86" w:rsidRDefault="005D5C86" w:rsidP="005D5C86">
      <w:pPr>
        <w:tabs>
          <w:tab w:val="left" w:pos="-720"/>
          <w:tab w:val="left" w:pos="-360"/>
          <w:tab w:val="left" w:pos="360"/>
          <w:tab w:val="left" w:pos="720"/>
          <w:tab w:val="left" w:pos="1080"/>
          <w:tab w:val="left" w:pos="1530"/>
          <w:tab w:val="decimal" w:pos="2203"/>
          <w:tab w:val="left" w:pos="4568"/>
          <w:tab w:val="decimal" w:pos="5637"/>
          <w:tab w:val="left" w:pos="5994"/>
          <w:tab w:val="decimal" w:pos="7063"/>
          <w:tab w:val="left" w:pos="7416"/>
          <w:tab w:val="decimal" w:pos="8424"/>
          <w:tab w:val="left" w:pos="9180"/>
          <w:tab w:val="decimal" w:pos="9360"/>
        </w:tabs>
        <w:spacing w:after="0" w:line="240" w:lineRule="auto"/>
        <w:ind w:right="-540"/>
        <w:jc w:val="both"/>
        <w:rPr>
          <w:rFonts w:ascii="Arial" w:eastAsia="Times New Roman" w:hAnsi="Arial" w:cs="Arial"/>
          <w:b/>
          <w:sz w:val="20"/>
          <w:szCs w:val="20"/>
          <w:lang w:val="en-GB"/>
        </w:rPr>
      </w:pPr>
    </w:p>
    <w:tbl>
      <w:tblPr>
        <w:tblW w:w="8010" w:type="dxa"/>
        <w:jc w:val="center"/>
        <w:tblLayout w:type="fixed"/>
        <w:tblLook w:val="0000" w:firstRow="0" w:lastRow="0" w:firstColumn="0" w:lastColumn="0" w:noHBand="0" w:noVBand="0"/>
      </w:tblPr>
      <w:tblGrid>
        <w:gridCol w:w="2970"/>
        <w:gridCol w:w="1350"/>
        <w:gridCol w:w="1300"/>
        <w:gridCol w:w="1280"/>
        <w:gridCol w:w="1110"/>
      </w:tblGrid>
      <w:tr w:rsidR="005D5C86" w:rsidRPr="005D5C86" w:rsidTr="00EF7387">
        <w:trPr>
          <w:cantSplit/>
          <w:trHeight w:val="270"/>
          <w:jc w:val="center"/>
        </w:trPr>
        <w:tc>
          <w:tcPr>
            <w:tcW w:w="2970" w:type="dxa"/>
          </w:tcPr>
          <w:p w:rsidR="005D5C86" w:rsidRPr="005D5C86" w:rsidRDefault="005D5C86" w:rsidP="005D5C86">
            <w:pPr>
              <w:keepNext/>
              <w:tabs>
                <w:tab w:val="left" w:pos="-720"/>
                <w:tab w:val="left" w:pos="1296"/>
                <w:tab w:val="left" w:pos="1872"/>
                <w:tab w:val="decimal" w:pos="4243"/>
                <w:tab w:val="left" w:pos="4617"/>
                <w:tab w:val="decimal" w:pos="5678"/>
                <w:tab w:val="decimal" w:pos="7488"/>
                <w:tab w:val="decimal" w:pos="9110"/>
                <w:tab w:val="decimal" w:pos="10512"/>
              </w:tabs>
              <w:spacing w:after="0" w:line="240" w:lineRule="auto"/>
              <w:outlineLvl w:val="3"/>
              <w:rPr>
                <w:rFonts w:ascii="Arial" w:eastAsia="Times New Roman" w:hAnsi="Arial" w:cs="Arial"/>
                <w:sz w:val="20"/>
                <w:szCs w:val="20"/>
                <w:lang w:val="en-GB"/>
              </w:rPr>
            </w:pPr>
          </w:p>
        </w:tc>
        <w:tc>
          <w:tcPr>
            <w:tcW w:w="2650" w:type="dxa"/>
            <w:gridSpan w:val="2"/>
            <w:tcBorders>
              <w:bottom w:val="single" w:sz="4" w:space="0" w:color="auto"/>
              <w:right w:val="single" w:sz="4" w:space="0" w:color="auto"/>
            </w:tcBorders>
            <w:vAlign w:val="bottom"/>
          </w:tcPr>
          <w:p w:rsidR="005D5C86" w:rsidRPr="004E65A9" w:rsidRDefault="00C84DCD" w:rsidP="00A2211D">
            <w:pPr>
              <w:tabs>
                <w:tab w:val="left" w:pos="-720"/>
                <w:tab w:val="left" w:pos="1296"/>
                <w:tab w:val="left" w:pos="1872"/>
                <w:tab w:val="decimal" w:pos="4243"/>
                <w:tab w:val="left" w:pos="4617"/>
                <w:tab w:val="decimal" w:pos="5678"/>
                <w:tab w:val="decimal" w:pos="7488"/>
                <w:tab w:val="decimal" w:pos="9110"/>
                <w:tab w:val="decimal" w:pos="10512"/>
              </w:tabs>
              <w:spacing w:after="0" w:line="240" w:lineRule="auto"/>
              <w:jc w:val="center"/>
              <w:rPr>
                <w:rFonts w:ascii="Arial" w:eastAsia="Times New Roman" w:hAnsi="Arial" w:cs="Arial"/>
                <w:b/>
                <w:sz w:val="20"/>
                <w:szCs w:val="20"/>
                <w:lang w:val="en-GB"/>
              </w:rPr>
            </w:pPr>
            <w:r w:rsidRPr="004E65A9">
              <w:rPr>
                <w:rFonts w:ascii="Arial" w:eastAsia="Times New Roman" w:hAnsi="Arial" w:cs="Arial"/>
                <w:b/>
                <w:sz w:val="20"/>
                <w:szCs w:val="20"/>
                <w:lang w:val="en-GB"/>
              </w:rPr>
              <w:t>December 31</w:t>
            </w:r>
            <w:r w:rsidR="005D5C86" w:rsidRPr="004E65A9">
              <w:rPr>
                <w:rFonts w:ascii="Arial" w:eastAsia="Times New Roman" w:hAnsi="Arial" w:cs="Arial"/>
                <w:b/>
                <w:sz w:val="20"/>
                <w:szCs w:val="20"/>
                <w:lang w:val="en-GB"/>
              </w:rPr>
              <w:t xml:space="preserve">, </w:t>
            </w:r>
            <w:r w:rsidR="00A2211D" w:rsidRPr="004E65A9">
              <w:rPr>
                <w:rFonts w:ascii="Arial" w:eastAsia="Times New Roman" w:hAnsi="Arial" w:cs="Arial"/>
                <w:b/>
                <w:sz w:val="20"/>
                <w:szCs w:val="20"/>
                <w:lang w:val="en-GB"/>
              </w:rPr>
              <w:t>2015</w:t>
            </w:r>
          </w:p>
        </w:tc>
        <w:tc>
          <w:tcPr>
            <w:tcW w:w="2390" w:type="dxa"/>
            <w:gridSpan w:val="2"/>
            <w:tcBorders>
              <w:left w:val="single" w:sz="4" w:space="0" w:color="auto"/>
              <w:bottom w:val="single" w:sz="4" w:space="0" w:color="auto"/>
            </w:tcBorders>
            <w:vAlign w:val="bottom"/>
          </w:tcPr>
          <w:p w:rsidR="005D5C86" w:rsidRPr="005D5C86" w:rsidRDefault="005D5C86" w:rsidP="00A2211D">
            <w:pPr>
              <w:tabs>
                <w:tab w:val="left" w:pos="-720"/>
                <w:tab w:val="left" w:pos="1296"/>
                <w:tab w:val="left" w:pos="1872"/>
                <w:tab w:val="decimal" w:pos="4243"/>
                <w:tab w:val="left" w:pos="4617"/>
                <w:tab w:val="decimal" w:pos="5678"/>
                <w:tab w:val="decimal" w:pos="7488"/>
                <w:tab w:val="decimal" w:pos="9110"/>
                <w:tab w:val="decimal" w:pos="10512"/>
              </w:tabs>
              <w:spacing w:after="0" w:line="240" w:lineRule="auto"/>
              <w:jc w:val="center"/>
              <w:rPr>
                <w:rFonts w:ascii="Arial" w:eastAsia="Times New Roman" w:hAnsi="Arial" w:cs="Arial"/>
                <w:sz w:val="20"/>
                <w:szCs w:val="20"/>
                <w:lang w:val="en-GB"/>
              </w:rPr>
            </w:pPr>
            <w:r w:rsidRPr="005D5C86">
              <w:rPr>
                <w:rFonts w:ascii="Arial" w:eastAsia="Times New Roman" w:hAnsi="Arial" w:cs="Arial"/>
                <w:sz w:val="20"/>
                <w:szCs w:val="20"/>
                <w:lang w:val="en-GB"/>
              </w:rPr>
              <w:t xml:space="preserve">June 30, </w:t>
            </w:r>
            <w:r w:rsidR="00A2211D">
              <w:rPr>
                <w:rFonts w:ascii="Arial" w:eastAsia="Times New Roman" w:hAnsi="Arial" w:cs="Arial"/>
                <w:sz w:val="20"/>
                <w:szCs w:val="20"/>
                <w:lang w:val="en-GB"/>
              </w:rPr>
              <w:t>2015</w:t>
            </w:r>
          </w:p>
        </w:tc>
      </w:tr>
      <w:tr w:rsidR="005D5C86" w:rsidRPr="005D5C86" w:rsidTr="00EF7387">
        <w:trPr>
          <w:cantSplit/>
          <w:trHeight w:val="270"/>
          <w:jc w:val="center"/>
        </w:trPr>
        <w:tc>
          <w:tcPr>
            <w:tcW w:w="2970" w:type="dxa"/>
          </w:tcPr>
          <w:p w:rsidR="005D5C86" w:rsidRPr="005D5C86" w:rsidRDefault="005D5C86" w:rsidP="00F60C62">
            <w:pPr>
              <w:tabs>
                <w:tab w:val="left" w:pos="-720"/>
                <w:tab w:val="left" w:pos="1296"/>
                <w:tab w:val="left" w:pos="1872"/>
                <w:tab w:val="decimal" w:pos="4243"/>
                <w:tab w:val="left" w:pos="4617"/>
                <w:tab w:val="decimal" w:pos="5678"/>
                <w:tab w:val="decimal" w:pos="7488"/>
                <w:tab w:val="decimal" w:pos="9110"/>
                <w:tab w:val="decimal" w:pos="10512"/>
              </w:tabs>
              <w:spacing w:after="0" w:line="240" w:lineRule="auto"/>
              <w:outlineLvl w:val="3"/>
              <w:rPr>
                <w:rFonts w:ascii="Arial" w:eastAsia="Times New Roman" w:hAnsi="Arial" w:cs="Arial"/>
                <w:sz w:val="20"/>
                <w:szCs w:val="20"/>
                <w:lang w:val="en-GB"/>
              </w:rPr>
            </w:pPr>
          </w:p>
        </w:tc>
        <w:tc>
          <w:tcPr>
            <w:tcW w:w="1350" w:type="dxa"/>
            <w:tcBorders>
              <w:top w:val="single" w:sz="4" w:space="0" w:color="auto"/>
              <w:bottom w:val="single" w:sz="4" w:space="0" w:color="auto"/>
            </w:tcBorders>
            <w:vAlign w:val="bottom"/>
          </w:tcPr>
          <w:p w:rsidR="005D5C86" w:rsidRPr="004E65A9" w:rsidRDefault="005D5C86" w:rsidP="00F60C62">
            <w:pPr>
              <w:tabs>
                <w:tab w:val="left" w:pos="-720"/>
                <w:tab w:val="left" w:pos="1296"/>
                <w:tab w:val="left" w:pos="1872"/>
                <w:tab w:val="decimal" w:pos="4243"/>
                <w:tab w:val="left" w:pos="4617"/>
                <w:tab w:val="decimal" w:pos="5678"/>
                <w:tab w:val="decimal" w:pos="7488"/>
                <w:tab w:val="decimal" w:pos="9110"/>
                <w:tab w:val="decimal" w:pos="10512"/>
              </w:tabs>
              <w:spacing w:after="0" w:line="240" w:lineRule="auto"/>
              <w:jc w:val="center"/>
              <w:rPr>
                <w:rFonts w:ascii="Arial" w:eastAsia="Times New Roman" w:hAnsi="Arial" w:cs="Arial"/>
                <w:b/>
                <w:sz w:val="20"/>
                <w:szCs w:val="20"/>
                <w:lang w:val="en-GB"/>
              </w:rPr>
            </w:pPr>
            <w:r w:rsidRPr="004E65A9">
              <w:rPr>
                <w:rFonts w:ascii="Arial" w:eastAsia="Times New Roman" w:hAnsi="Arial" w:cs="Arial"/>
                <w:b/>
                <w:sz w:val="20"/>
                <w:szCs w:val="20"/>
                <w:lang w:val="en-GB"/>
              </w:rPr>
              <w:t>Number of Shares</w:t>
            </w:r>
          </w:p>
        </w:tc>
        <w:tc>
          <w:tcPr>
            <w:tcW w:w="1300" w:type="dxa"/>
            <w:tcBorders>
              <w:top w:val="single" w:sz="4" w:space="0" w:color="auto"/>
              <w:bottom w:val="single" w:sz="4" w:space="0" w:color="auto"/>
              <w:right w:val="single" w:sz="4" w:space="0" w:color="auto"/>
            </w:tcBorders>
            <w:vAlign w:val="bottom"/>
          </w:tcPr>
          <w:p w:rsidR="005D5C86" w:rsidRPr="004E65A9" w:rsidRDefault="005D5C86" w:rsidP="00F60C62">
            <w:pPr>
              <w:tabs>
                <w:tab w:val="left" w:pos="-720"/>
                <w:tab w:val="left" w:pos="1296"/>
                <w:tab w:val="left" w:pos="1872"/>
                <w:tab w:val="decimal" w:pos="4243"/>
                <w:tab w:val="left" w:pos="4617"/>
                <w:tab w:val="decimal" w:pos="5678"/>
                <w:tab w:val="decimal" w:pos="7488"/>
                <w:tab w:val="decimal" w:pos="9110"/>
                <w:tab w:val="decimal" w:pos="10512"/>
              </w:tabs>
              <w:spacing w:after="0" w:line="240" w:lineRule="auto"/>
              <w:jc w:val="center"/>
              <w:rPr>
                <w:rFonts w:ascii="Arial" w:eastAsia="Times New Roman" w:hAnsi="Arial" w:cs="Arial"/>
                <w:b/>
                <w:sz w:val="20"/>
                <w:szCs w:val="20"/>
                <w:lang w:val="en-GB"/>
              </w:rPr>
            </w:pPr>
            <w:r w:rsidRPr="004E65A9">
              <w:rPr>
                <w:rFonts w:ascii="Arial" w:eastAsia="Times New Roman" w:hAnsi="Arial" w:cs="Arial"/>
                <w:b/>
                <w:sz w:val="20"/>
                <w:szCs w:val="20"/>
                <w:lang w:val="en-GB"/>
              </w:rPr>
              <w:t>Amount</w:t>
            </w:r>
          </w:p>
        </w:tc>
        <w:tc>
          <w:tcPr>
            <w:tcW w:w="1280" w:type="dxa"/>
            <w:tcBorders>
              <w:top w:val="single" w:sz="4" w:space="0" w:color="auto"/>
              <w:left w:val="single" w:sz="4" w:space="0" w:color="auto"/>
              <w:bottom w:val="single" w:sz="4" w:space="0" w:color="auto"/>
            </w:tcBorders>
            <w:vAlign w:val="bottom"/>
          </w:tcPr>
          <w:p w:rsidR="005D5C86" w:rsidRPr="005D5C86" w:rsidRDefault="005D5C86" w:rsidP="00F60C62">
            <w:pPr>
              <w:tabs>
                <w:tab w:val="left" w:pos="-720"/>
                <w:tab w:val="left" w:pos="1296"/>
                <w:tab w:val="left" w:pos="1872"/>
                <w:tab w:val="decimal" w:pos="4243"/>
                <w:tab w:val="left" w:pos="4617"/>
                <w:tab w:val="decimal" w:pos="5678"/>
                <w:tab w:val="decimal" w:pos="7488"/>
                <w:tab w:val="decimal" w:pos="9110"/>
                <w:tab w:val="decimal" w:pos="10512"/>
              </w:tabs>
              <w:spacing w:after="0" w:line="240" w:lineRule="auto"/>
              <w:jc w:val="center"/>
              <w:rPr>
                <w:rFonts w:ascii="Arial" w:eastAsia="Times New Roman" w:hAnsi="Arial" w:cs="Arial"/>
                <w:sz w:val="20"/>
                <w:szCs w:val="20"/>
                <w:lang w:val="en-GB"/>
              </w:rPr>
            </w:pPr>
            <w:r w:rsidRPr="005D5C86">
              <w:rPr>
                <w:rFonts w:ascii="Arial" w:eastAsia="Times New Roman" w:hAnsi="Arial" w:cs="Arial"/>
                <w:sz w:val="20"/>
                <w:szCs w:val="20"/>
                <w:lang w:val="en-GB"/>
              </w:rPr>
              <w:t>Number of Shares</w:t>
            </w:r>
          </w:p>
        </w:tc>
        <w:tc>
          <w:tcPr>
            <w:tcW w:w="1110" w:type="dxa"/>
            <w:tcBorders>
              <w:top w:val="single" w:sz="4" w:space="0" w:color="auto"/>
              <w:bottom w:val="single" w:sz="4" w:space="0" w:color="auto"/>
            </w:tcBorders>
            <w:vAlign w:val="bottom"/>
          </w:tcPr>
          <w:p w:rsidR="005D5C86" w:rsidRPr="005D5C86" w:rsidRDefault="005D5C86" w:rsidP="00F60C62">
            <w:pPr>
              <w:tabs>
                <w:tab w:val="left" w:pos="-720"/>
                <w:tab w:val="left" w:pos="1296"/>
                <w:tab w:val="left" w:pos="1872"/>
                <w:tab w:val="decimal" w:pos="4243"/>
                <w:tab w:val="left" w:pos="4617"/>
                <w:tab w:val="decimal" w:pos="5678"/>
                <w:tab w:val="decimal" w:pos="7488"/>
                <w:tab w:val="decimal" w:pos="9110"/>
                <w:tab w:val="decimal" w:pos="10512"/>
              </w:tabs>
              <w:spacing w:after="0" w:line="240" w:lineRule="auto"/>
              <w:jc w:val="center"/>
              <w:rPr>
                <w:rFonts w:ascii="Arial" w:eastAsia="Times New Roman" w:hAnsi="Arial" w:cs="Arial"/>
                <w:sz w:val="20"/>
                <w:szCs w:val="20"/>
                <w:lang w:val="en-GB"/>
              </w:rPr>
            </w:pPr>
            <w:r w:rsidRPr="005D5C86">
              <w:rPr>
                <w:rFonts w:ascii="Arial" w:eastAsia="Times New Roman" w:hAnsi="Arial" w:cs="Arial"/>
                <w:sz w:val="20"/>
                <w:szCs w:val="20"/>
                <w:lang w:val="en-GB"/>
              </w:rPr>
              <w:t>Amount</w:t>
            </w:r>
          </w:p>
        </w:tc>
      </w:tr>
      <w:tr w:rsidR="005D5C86" w:rsidRPr="005D5C86" w:rsidTr="00EF7387">
        <w:trPr>
          <w:cantSplit/>
          <w:trHeight w:val="270"/>
          <w:jc w:val="center"/>
        </w:trPr>
        <w:tc>
          <w:tcPr>
            <w:tcW w:w="2970" w:type="dxa"/>
          </w:tcPr>
          <w:p w:rsidR="005D5C86" w:rsidRPr="005D5C86" w:rsidRDefault="005D5C86" w:rsidP="00F60C62">
            <w:pPr>
              <w:tabs>
                <w:tab w:val="left" w:pos="-720"/>
                <w:tab w:val="left" w:pos="1296"/>
                <w:tab w:val="left" w:pos="1872"/>
                <w:tab w:val="decimal" w:pos="4243"/>
                <w:tab w:val="left" w:pos="4617"/>
                <w:tab w:val="decimal" w:pos="5678"/>
                <w:tab w:val="decimal" w:pos="7488"/>
                <w:tab w:val="decimal" w:pos="9110"/>
                <w:tab w:val="decimal" w:pos="10512"/>
              </w:tabs>
              <w:spacing w:after="0" w:line="240" w:lineRule="auto"/>
              <w:outlineLvl w:val="3"/>
              <w:rPr>
                <w:rFonts w:ascii="Arial" w:eastAsia="Times New Roman" w:hAnsi="Arial" w:cs="Arial"/>
                <w:sz w:val="20"/>
                <w:szCs w:val="20"/>
                <w:lang w:val="en-GB"/>
              </w:rPr>
            </w:pPr>
          </w:p>
        </w:tc>
        <w:tc>
          <w:tcPr>
            <w:tcW w:w="1350" w:type="dxa"/>
            <w:tcBorders>
              <w:top w:val="single" w:sz="4" w:space="0" w:color="auto"/>
            </w:tcBorders>
            <w:vAlign w:val="bottom"/>
          </w:tcPr>
          <w:p w:rsidR="005D5C86" w:rsidRPr="004E65A9" w:rsidRDefault="005D5C86" w:rsidP="00F60C62">
            <w:pPr>
              <w:tabs>
                <w:tab w:val="left" w:pos="-720"/>
                <w:tab w:val="left" w:pos="1296"/>
                <w:tab w:val="left" w:pos="1872"/>
                <w:tab w:val="decimal" w:pos="4243"/>
                <w:tab w:val="left" w:pos="4617"/>
                <w:tab w:val="decimal" w:pos="5678"/>
                <w:tab w:val="decimal" w:pos="7488"/>
                <w:tab w:val="decimal" w:pos="9110"/>
                <w:tab w:val="decimal" w:pos="10512"/>
              </w:tabs>
              <w:spacing w:after="0" w:line="240" w:lineRule="auto"/>
              <w:jc w:val="right"/>
              <w:rPr>
                <w:rFonts w:ascii="Arial" w:eastAsia="Times New Roman" w:hAnsi="Arial" w:cs="Arial"/>
                <w:b/>
                <w:sz w:val="20"/>
                <w:szCs w:val="20"/>
                <w:lang w:val="en-GB"/>
              </w:rPr>
            </w:pPr>
          </w:p>
        </w:tc>
        <w:tc>
          <w:tcPr>
            <w:tcW w:w="1300" w:type="dxa"/>
            <w:tcBorders>
              <w:top w:val="single" w:sz="4" w:space="0" w:color="auto"/>
              <w:right w:val="single" w:sz="4" w:space="0" w:color="auto"/>
            </w:tcBorders>
            <w:vAlign w:val="bottom"/>
          </w:tcPr>
          <w:p w:rsidR="005D5C86" w:rsidRPr="004E65A9" w:rsidRDefault="005D5C86" w:rsidP="00F60C62">
            <w:pPr>
              <w:tabs>
                <w:tab w:val="left" w:pos="-720"/>
                <w:tab w:val="left" w:pos="1296"/>
                <w:tab w:val="left" w:pos="1872"/>
                <w:tab w:val="decimal" w:pos="4243"/>
                <w:tab w:val="left" w:pos="4617"/>
                <w:tab w:val="decimal" w:pos="5678"/>
                <w:tab w:val="decimal" w:pos="7488"/>
                <w:tab w:val="decimal" w:pos="9110"/>
                <w:tab w:val="decimal" w:pos="10512"/>
              </w:tabs>
              <w:spacing w:after="0" w:line="240" w:lineRule="auto"/>
              <w:jc w:val="right"/>
              <w:rPr>
                <w:rFonts w:ascii="Arial" w:eastAsia="Times New Roman" w:hAnsi="Arial" w:cs="Arial"/>
                <w:b/>
                <w:sz w:val="20"/>
                <w:szCs w:val="20"/>
                <w:lang w:val="en-GB"/>
              </w:rPr>
            </w:pPr>
          </w:p>
        </w:tc>
        <w:tc>
          <w:tcPr>
            <w:tcW w:w="1280" w:type="dxa"/>
            <w:tcBorders>
              <w:top w:val="single" w:sz="4" w:space="0" w:color="auto"/>
              <w:left w:val="single" w:sz="4" w:space="0" w:color="auto"/>
            </w:tcBorders>
            <w:vAlign w:val="bottom"/>
          </w:tcPr>
          <w:p w:rsidR="005D5C86" w:rsidRPr="005D5C86" w:rsidRDefault="005D5C86" w:rsidP="00F60C62">
            <w:pPr>
              <w:tabs>
                <w:tab w:val="left" w:pos="-720"/>
                <w:tab w:val="left" w:pos="1296"/>
                <w:tab w:val="left" w:pos="1872"/>
                <w:tab w:val="decimal" w:pos="4243"/>
                <w:tab w:val="left" w:pos="4617"/>
                <w:tab w:val="decimal" w:pos="5678"/>
                <w:tab w:val="decimal" w:pos="7488"/>
                <w:tab w:val="decimal" w:pos="9110"/>
                <w:tab w:val="decimal" w:pos="10512"/>
              </w:tabs>
              <w:spacing w:after="0" w:line="240" w:lineRule="auto"/>
              <w:jc w:val="right"/>
              <w:rPr>
                <w:rFonts w:ascii="Arial" w:eastAsia="Times New Roman" w:hAnsi="Arial" w:cs="Arial"/>
                <w:sz w:val="20"/>
                <w:szCs w:val="20"/>
                <w:lang w:val="en-GB"/>
              </w:rPr>
            </w:pPr>
          </w:p>
        </w:tc>
        <w:tc>
          <w:tcPr>
            <w:tcW w:w="1110" w:type="dxa"/>
            <w:tcBorders>
              <w:top w:val="single" w:sz="4" w:space="0" w:color="auto"/>
            </w:tcBorders>
            <w:vAlign w:val="bottom"/>
          </w:tcPr>
          <w:p w:rsidR="005D5C86" w:rsidRPr="005D5C86" w:rsidRDefault="005D5C86" w:rsidP="00F60C62">
            <w:pPr>
              <w:tabs>
                <w:tab w:val="left" w:pos="-720"/>
                <w:tab w:val="left" w:pos="1296"/>
                <w:tab w:val="left" w:pos="1872"/>
                <w:tab w:val="decimal" w:pos="4243"/>
                <w:tab w:val="left" w:pos="4617"/>
                <w:tab w:val="decimal" w:pos="5678"/>
                <w:tab w:val="decimal" w:pos="7488"/>
                <w:tab w:val="decimal" w:pos="9110"/>
                <w:tab w:val="decimal" w:pos="10512"/>
              </w:tabs>
              <w:spacing w:after="0" w:line="240" w:lineRule="auto"/>
              <w:jc w:val="right"/>
              <w:rPr>
                <w:rFonts w:ascii="Arial" w:eastAsia="Times New Roman" w:hAnsi="Arial" w:cs="Arial"/>
                <w:sz w:val="20"/>
                <w:szCs w:val="20"/>
                <w:lang w:val="en-GB"/>
              </w:rPr>
            </w:pPr>
          </w:p>
        </w:tc>
      </w:tr>
      <w:tr w:rsidR="00A2211D" w:rsidRPr="005D5C86" w:rsidTr="00EF7387">
        <w:trPr>
          <w:cantSplit/>
          <w:trHeight w:val="270"/>
          <w:jc w:val="center"/>
        </w:trPr>
        <w:tc>
          <w:tcPr>
            <w:tcW w:w="2970" w:type="dxa"/>
          </w:tcPr>
          <w:p w:rsidR="00A2211D" w:rsidRPr="005D5C86" w:rsidRDefault="00A2211D" w:rsidP="00F60C62">
            <w:pPr>
              <w:tabs>
                <w:tab w:val="left" w:pos="-720"/>
                <w:tab w:val="left" w:pos="1296"/>
                <w:tab w:val="left" w:pos="1872"/>
                <w:tab w:val="decimal" w:pos="4243"/>
                <w:tab w:val="left" w:pos="4617"/>
                <w:tab w:val="decimal" w:pos="5678"/>
                <w:tab w:val="decimal" w:pos="7488"/>
                <w:tab w:val="decimal" w:pos="9110"/>
                <w:tab w:val="decimal" w:pos="10512"/>
              </w:tabs>
              <w:spacing w:after="0" w:line="240" w:lineRule="auto"/>
              <w:outlineLvl w:val="3"/>
              <w:rPr>
                <w:rFonts w:ascii="Arial" w:eastAsia="Times New Roman" w:hAnsi="Arial" w:cs="Arial"/>
                <w:sz w:val="20"/>
                <w:szCs w:val="20"/>
                <w:lang w:val="en-GB"/>
              </w:rPr>
            </w:pPr>
            <w:r>
              <w:rPr>
                <w:rFonts w:ascii="Arial" w:eastAsia="Times New Roman" w:hAnsi="Arial" w:cs="Arial"/>
                <w:sz w:val="20"/>
                <w:szCs w:val="20"/>
                <w:lang w:val="en-GB"/>
              </w:rPr>
              <w:t>BTU Capital Corp</w:t>
            </w:r>
          </w:p>
        </w:tc>
        <w:tc>
          <w:tcPr>
            <w:tcW w:w="1350" w:type="dxa"/>
            <w:tcBorders>
              <w:bottom w:val="single" w:sz="4" w:space="0" w:color="auto"/>
            </w:tcBorders>
            <w:vAlign w:val="bottom"/>
          </w:tcPr>
          <w:p w:rsidR="00A2211D" w:rsidRPr="004E65A9" w:rsidRDefault="00A2211D" w:rsidP="00F60C62">
            <w:pPr>
              <w:tabs>
                <w:tab w:val="left" w:pos="-720"/>
                <w:tab w:val="left" w:pos="1296"/>
                <w:tab w:val="left" w:pos="1872"/>
                <w:tab w:val="decimal" w:pos="4243"/>
                <w:tab w:val="left" w:pos="4617"/>
                <w:tab w:val="decimal" w:pos="5678"/>
                <w:tab w:val="decimal" w:pos="7488"/>
                <w:tab w:val="decimal" w:pos="9110"/>
                <w:tab w:val="decimal" w:pos="10512"/>
              </w:tabs>
              <w:spacing w:after="0" w:line="240" w:lineRule="auto"/>
              <w:jc w:val="right"/>
              <w:rPr>
                <w:rFonts w:ascii="Arial" w:eastAsia="Times New Roman" w:hAnsi="Arial" w:cs="Arial"/>
                <w:b/>
                <w:sz w:val="20"/>
                <w:szCs w:val="20"/>
                <w:lang w:val="en-GB"/>
              </w:rPr>
            </w:pPr>
            <w:r w:rsidRPr="004E65A9">
              <w:rPr>
                <w:rFonts w:ascii="Arial" w:eastAsia="Times New Roman" w:hAnsi="Arial" w:cs="Arial"/>
                <w:b/>
                <w:sz w:val="20"/>
                <w:szCs w:val="20"/>
                <w:lang w:val="en-GB"/>
              </w:rPr>
              <w:t>70,000</w:t>
            </w:r>
          </w:p>
        </w:tc>
        <w:tc>
          <w:tcPr>
            <w:tcW w:w="1300" w:type="dxa"/>
            <w:tcBorders>
              <w:bottom w:val="single" w:sz="4" w:space="0" w:color="auto"/>
              <w:right w:val="single" w:sz="4" w:space="0" w:color="auto"/>
            </w:tcBorders>
            <w:vAlign w:val="bottom"/>
          </w:tcPr>
          <w:p w:rsidR="00A2211D" w:rsidRPr="004E65A9" w:rsidRDefault="00A2211D" w:rsidP="00F60C62">
            <w:pPr>
              <w:tabs>
                <w:tab w:val="left" w:pos="-720"/>
                <w:tab w:val="left" w:pos="1296"/>
                <w:tab w:val="left" w:pos="1872"/>
                <w:tab w:val="decimal" w:pos="4243"/>
                <w:tab w:val="left" w:pos="4617"/>
                <w:tab w:val="decimal" w:pos="5678"/>
                <w:tab w:val="decimal" w:pos="7488"/>
                <w:tab w:val="decimal" w:pos="9110"/>
                <w:tab w:val="decimal" w:pos="10512"/>
              </w:tabs>
              <w:spacing w:after="0" w:line="240" w:lineRule="auto"/>
              <w:jc w:val="right"/>
              <w:rPr>
                <w:rFonts w:ascii="Arial" w:eastAsia="Times New Roman" w:hAnsi="Arial" w:cs="Arial"/>
                <w:b/>
                <w:sz w:val="20"/>
                <w:szCs w:val="20"/>
                <w:lang w:val="en-GB"/>
              </w:rPr>
            </w:pPr>
            <w:r w:rsidRPr="004E65A9">
              <w:rPr>
                <w:rFonts w:ascii="Arial" w:eastAsia="Times New Roman" w:hAnsi="Arial" w:cs="Arial"/>
                <w:b/>
                <w:sz w:val="20"/>
                <w:szCs w:val="20"/>
                <w:lang w:val="en-GB"/>
              </w:rPr>
              <w:t>$     2,800</w:t>
            </w:r>
          </w:p>
        </w:tc>
        <w:tc>
          <w:tcPr>
            <w:tcW w:w="1280" w:type="dxa"/>
            <w:tcBorders>
              <w:left w:val="single" w:sz="4" w:space="0" w:color="auto"/>
              <w:bottom w:val="single" w:sz="4" w:space="0" w:color="auto"/>
            </w:tcBorders>
            <w:vAlign w:val="bottom"/>
          </w:tcPr>
          <w:p w:rsidR="00A2211D" w:rsidRPr="00A2211D" w:rsidRDefault="00A2211D" w:rsidP="00F60C62">
            <w:pPr>
              <w:tabs>
                <w:tab w:val="left" w:pos="-720"/>
                <w:tab w:val="left" w:pos="1296"/>
                <w:tab w:val="left" w:pos="1872"/>
                <w:tab w:val="decimal" w:pos="4243"/>
                <w:tab w:val="left" w:pos="4617"/>
                <w:tab w:val="decimal" w:pos="5678"/>
                <w:tab w:val="decimal" w:pos="7488"/>
                <w:tab w:val="decimal" w:pos="9110"/>
                <w:tab w:val="decimal" w:pos="10512"/>
              </w:tabs>
              <w:spacing w:after="0" w:line="240" w:lineRule="auto"/>
              <w:jc w:val="right"/>
              <w:rPr>
                <w:rFonts w:ascii="Arial" w:eastAsia="Times New Roman" w:hAnsi="Arial" w:cs="Arial"/>
                <w:sz w:val="20"/>
                <w:szCs w:val="20"/>
                <w:lang w:val="en-GB"/>
              </w:rPr>
            </w:pPr>
            <w:r w:rsidRPr="00A2211D">
              <w:rPr>
                <w:rFonts w:ascii="Arial" w:eastAsia="Times New Roman" w:hAnsi="Arial" w:cs="Arial"/>
                <w:sz w:val="20"/>
                <w:szCs w:val="20"/>
                <w:lang w:val="en-GB"/>
              </w:rPr>
              <w:t>70,000</w:t>
            </w:r>
          </w:p>
        </w:tc>
        <w:tc>
          <w:tcPr>
            <w:tcW w:w="1110" w:type="dxa"/>
            <w:tcBorders>
              <w:bottom w:val="single" w:sz="4" w:space="0" w:color="auto"/>
            </w:tcBorders>
            <w:vAlign w:val="bottom"/>
          </w:tcPr>
          <w:p w:rsidR="00A2211D" w:rsidRPr="00A2211D" w:rsidRDefault="00A2211D" w:rsidP="00F60C62">
            <w:pPr>
              <w:tabs>
                <w:tab w:val="left" w:pos="-720"/>
                <w:tab w:val="left" w:pos="1296"/>
                <w:tab w:val="left" w:pos="1872"/>
                <w:tab w:val="decimal" w:pos="4243"/>
                <w:tab w:val="left" w:pos="4617"/>
                <w:tab w:val="decimal" w:pos="5678"/>
                <w:tab w:val="decimal" w:pos="7488"/>
                <w:tab w:val="decimal" w:pos="9110"/>
                <w:tab w:val="decimal" w:pos="10512"/>
              </w:tabs>
              <w:spacing w:after="0" w:line="240" w:lineRule="auto"/>
              <w:jc w:val="right"/>
              <w:rPr>
                <w:rFonts w:ascii="Arial" w:eastAsia="Times New Roman" w:hAnsi="Arial" w:cs="Arial"/>
                <w:sz w:val="20"/>
                <w:szCs w:val="20"/>
                <w:lang w:val="en-GB"/>
              </w:rPr>
            </w:pPr>
            <w:r w:rsidRPr="00A2211D">
              <w:rPr>
                <w:rFonts w:ascii="Arial" w:eastAsia="Times New Roman" w:hAnsi="Arial" w:cs="Arial"/>
                <w:sz w:val="20"/>
                <w:szCs w:val="20"/>
                <w:lang w:val="en-GB"/>
              </w:rPr>
              <w:t>$     2,800</w:t>
            </w:r>
          </w:p>
        </w:tc>
      </w:tr>
      <w:tr w:rsidR="00A2211D" w:rsidRPr="005D5C86" w:rsidTr="00EF7387">
        <w:trPr>
          <w:cantSplit/>
          <w:trHeight w:val="270"/>
          <w:jc w:val="center"/>
        </w:trPr>
        <w:tc>
          <w:tcPr>
            <w:tcW w:w="2970" w:type="dxa"/>
          </w:tcPr>
          <w:p w:rsidR="00A2211D" w:rsidRPr="005D5C86" w:rsidRDefault="00A2211D" w:rsidP="00F60C62">
            <w:pPr>
              <w:tabs>
                <w:tab w:val="left" w:pos="-720"/>
                <w:tab w:val="left" w:pos="1296"/>
                <w:tab w:val="left" w:pos="1872"/>
                <w:tab w:val="decimal" w:pos="4243"/>
                <w:tab w:val="left" w:pos="4617"/>
                <w:tab w:val="decimal" w:pos="5678"/>
                <w:tab w:val="decimal" w:pos="7488"/>
                <w:tab w:val="decimal" w:pos="9110"/>
                <w:tab w:val="decimal" w:pos="10512"/>
              </w:tabs>
              <w:spacing w:after="0" w:line="240" w:lineRule="auto"/>
              <w:outlineLvl w:val="3"/>
              <w:rPr>
                <w:rFonts w:ascii="Arial" w:eastAsia="Times New Roman" w:hAnsi="Arial" w:cs="Arial"/>
                <w:sz w:val="20"/>
                <w:szCs w:val="20"/>
                <w:lang w:val="en-GB"/>
              </w:rPr>
            </w:pPr>
          </w:p>
        </w:tc>
        <w:tc>
          <w:tcPr>
            <w:tcW w:w="1350" w:type="dxa"/>
            <w:tcBorders>
              <w:top w:val="single" w:sz="4" w:space="0" w:color="auto"/>
              <w:bottom w:val="single" w:sz="12" w:space="0" w:color="auto"/>
            </w:tcBorders>
            <w:vAlign w:val="bottom"/>
          </w:tcPr>
          <w:p w:rsidR="00A2211D" w:rsidRPr="004E65A9" w:rsidRDefault="00A2211D" w:rsidP="00F60C62">
            <w:pPr>
              <w:tabs>
                <w:tab w:val="left" w:pos="-720"/>
                <w:tab w:val="left" w:pos="1296"/>
                <w:tab w:val="left" w:pos="1872"/>
                <w:tab w:val="decimal" w:pos="4243"/>
                <w:tab w:val="left" w:pos="4617"/>
                <w:tab w:val="decimal" w:pos="5678"/>
                <w:tab w:val="decimal" w:pos="7488"/>
                <w:tab w:val="decimal" w:pos="9110"/>
                <w:tab w:val="decimal" w:pos="10512"/>
              </w:tabs>
              <w:spacing w:after="0" w:line="240" w:lineRule="auto"/>
              <w:jc w:val="right"/>
              <w:rPr>
                <w:rFonts w:ascii="Arial" w:eastAsia="Times New Roman" w:hAnsi="Arial" w:cs="Arial"/>
                <w:b/>
                <w:sz w:val="20"/>
                <w:szCs w:val="20"/>
                <w:lang w:val="en-GB"/>
              </w:rPr>
            </w:pPr>
          </w:p>
        </w:tc>
        <w:tc>
          <w:tcPr>
            <w:tcW w:w="1300" w:type="dxa"/>
            <w:tcBorders>
              <w:top w:val="single" w:sz="4" w:space="0" w:color="auto"/>
              <w:bottom w:val="single" w:sz="12" w:space="0" w:color="auto"/>
              <w:right w:val="single" w:sz="4" w:space="0" w:color="auto"/>
            </w:tcBorders>
            <w:vAlign w:val="bottom"/>
          </w:tcPr>
          <w:p w:rsidR="00A2211D" w:rsidRPr="004E65A9" w:rsidRDefault="00A2211D" w:rsidP="00F60C62">
            <w:pPr>
              <w:tabs>
                <w:tab w:val="left" w:pos="-720"/>
                <w:tab w:val="left" w:pos="1296"/>
                <w:tab w:val="left" w:pos="1872"/>
                <w:tab w:val="decimal" w:pos="4243"/>
                <w:tab w:val="left" w:pos="4617"/>
                <w:tab w:val="decimal" w:pos="5678"/>
                <w:tab w:val="decimal" w:pos="7488"/>
                <w:tab w:val="decimal" w:pos="9110"/>
                <w:tab w:val="decimal" w:pos="10512"/>
              </w:tabs>
              <w:spacing w:after="0" w:line="240" w:lineRule="auto"/>
              <w:jc w:val="right"/>
              <w:rPr>
                <w:rFonts w:ascii="Arial" w:eastAsia="Times New Roman" w:hAnsi="Arial" w:cs="Arial"/>
                <w:b/>
                <w:sz w:val="20"/>
                <w:szCs w:val="20"/>
                <w:lang w:val="en-GB"/>
              </w:rPr>
            </w:pPr>
            <w:r w:rsidRPr="004E65A9">
              <w:rPr>
                <w:rFonts w:ascii="Arial" w:eastAsia="Times New Roman" w:hAnsi="Arial" w:cs="Arial"/>
                <w:b/>
                <w:sz w:val="20"/>
                <w:szCs w:val="20"/>
                <w:lang w:val="en-GB"/>
              </w:rPr>
              <w:t>$     2,800</w:t>
            </w:r>
          </w:p>
        </w:tc>
        <w:tc>
          <w:tcPr>
            <w:tcW w:w="1280" w:type="dxa"/>
            <w:tcBorders>
              <w:top w:val="single" w:sz="4" w:space="0" w:color="auto"/>
              <w:left w:val="single" w:sz="4" w:space="0" w:color="auto"/>
              <w:bottom w:val="single" w:sz="12" w:space="0" w:color="auto"/>
            </w:tcBorders>
            <w:vAlign w:val="bottom"/>
          </w:tcPr>
          <w:p w:rsidR="00A2211D" w:rsidRPr="00A2211D" w:rsidRDefault="00A2211D" w:rsidP="00F60C62">
            <w:pPr>
              <w:tabs>
                <w:tab w:val="left" w:pos="-720"/>
                <w:tab w:val="left" w:pos="1296"/>
                <w:tab w:val="left" w:pos="1872"/>
                <w:tab w:val="decimal" w:pos="4243"/>
                <w:tab w:val="left" w:pos="4617"/>
                <w:tab w:val="decimal" w:pos="5678"/>
                <w:tab w:val="decimal" w:pos="7488"/>
                <w:tab w:val="decimal" w:pos="9110"/>
                <w:tab w:val="decimal" w:pos="10512"/>
              </w:tabs>
              <w:spacing w:after="0" w:line="240" w:lineRule="auto"/>
              <w:jc w:val="right"/>
              <w:rPr>
                <w:rFonts w:ascii="Arial" w:eastAsia="Times New Roman" w:hAnsi="Arial" w:cs="Arial"/>
                <w:sz w:val="20"/>
                <w:szCs w:val="20"/>
                <w:lang w:val="en-GB"/>
              </w:rPr>
            </w:pPr>
          </w:p>
        </w:tc>
        <w:tc>
          <w:tcPr>
            <w:tcW w:w="1110" w:type="dxa"/>
            <w:tcBorders>
              <w:top w:val="single" w:sz="4" w:space="0" w:color="auto"/>
              <w:bottom w:val="single" w:sz="12" w:space="0" w:color="auto"/>
            </w:tcBorders>
            <w:vAlign w:val="bottom"/>
          </w:tcPr>
          <w:p w:rsidR="00A2211D" w:rsidRPr="00A2211D" w:rsidRDefault="00A2211D" w:rsidP="00F60C62">
            <w:pPr>
              <w:tabs>
                <w:tab w:val="left" w:pos="-720"/>
                <w:tab w:val="left" w:pos="1296"/>
                <w:tab w:val="left" w:pos="1872"/>
                <w:tab w:val="decimal" w:pos="4243"/>
                <w:tab w:val="left" w:pos="4617"/>
                <w:tab w:val="decimal" w:pos="5678"/>
                <w:tab w:val="decimal" w:pos="7488"/>
                <w:tab w:val="decimal" w:pos="9110"/>
                <w:tab w:val="decimal" w:pos="10512"/>
              </w:tabs>
              <w:spacing w:after="0" w:line="240" w:lineRule="auto"/>
              <w:jc w:val="right"/>
              <w:rPr>
                <w:rFonts w:ascii="Arial" w:eastAsia="Times New Roman" w:hAnsi="Arial" w:cs="Arial"/>
                <w:sz w:val="20"/>
                <w:szCs w:val="20"/>
                <w:lang w:val="en-GB"/>
              </w:rPr>
            </w:pPr>
            <w:r w:rsidRPr="00A2211D">
              <w:rPr>
                <w:rFonts w:ascii="Arial" w:eastAsia="Times New Roman" w:hAnsi="Arial" w:cs="Arial"/>
                <w:sz w:val="20"/>
                <w:szCs w:val="20"/>
                <w:lang w:val="en-GB"/>
              </w:rPr>
              <w:t>$     2,800</w:t>
            </w:r>
          </w:p>
        </w:tc>
      </w:tr>
    </w:tbl>
    <w:p w:rsidR="00A2211D" w:rsidRPr="005D5C86" w:rsidRDefault="00A2211D" w:rsidP="00F60C62">
      <w:pPr>
        <w:suppressAutoHyphens/>
        <w:spacing w:before="120" w:after="120" w:line="240" w:lineRule="auto"/>
        <w:ind w:left="450" w:right="94"/>
        <w:jc w:val="both"/>
        <w:rPr>
          <w:rFonts w:ascii="Arial" w:eastAsia="Times New Roman" w:hAnsi="Arial" w:cs="Arial"/>
          <w:color w:val="000000"/>
          <w:sz w:val="20"/>
          <w:szCs w:val="20"/>
          <w:lang w:bidi="fa-IR"/>
        </w:rPr>
      </w:pPr>
      <w:r w:rsidRPr="005D5C86">
        <w:rPr>
          <w:rFonts w:ascii="Arial" w:eastAsia="Times New Roman" w:hAnsi="Arial" w:cs="Arial"/>
          <w:color w:val="000000"/>
          <w:sz w:val="20"/>
          <w:szCs w:val="20"/>
          <w:lang w:bidi="fa-IR"/>
        </w:rPr>
        <w:t>The Company classified its marketable securities as available for sale. The origin</w:t>
      </w:r>
      <w:r>
        <w:rPr>
          <w:rFonts w:ascii="Arial" w:eastAsia="Times New Roman" w:hAnsi="Arial" w:cs="Arial"/>
          <w:color w:val="000000"/>
          <w:sz w:val="20"/>
          <w:szCs w:val="20"/>
          <w:lang w:bidi="fa-IR"/>
        </w:rPr>
        <w:t>al c</w:t>
      </w:r>
      <w:r w:rsidR="00EF7387">
        <w:rPr>
          <w:rFonts w:ascii="Arial" w:eastAsia="Times New Roman" w:hAnsi="Arial" w:cs="Arial"/>
          <w:color w:val="000000"/>
          <w:sz w:val="20"/>
          <w:szCs w:val="20"/>
          <w:lang w:bidi="fa-IR"/>
        </w:rPr>
        <w:t>ost of the shares was $</w:t>
      </w:r>
      <w:r>
        <w:rPr>
          <w:rFonts w:ascii="Arial" w:eastAsia="Times New Roman" w:hAnsi="Arial" w:cs="Arial"/>
          <w:color w:val="000000"/>
          <w:sz w:val="20"/>
          <w:szCs w:val="20"/>
          <w:lang w:bidi="fa-IR"/>
        </w:rPr>
        <w:t>2,8</w:t>
      </w:r>
      <w:r w:rsidRPr="005D5C86">
        <w:rPr>
          <w:rFonts w:ascii="Arial" w:eastAsia="Times New Roman" w:hAnsi="Arial" w:cs="Arial"/>
          <w:color w:val="000000"/>
          <w:sz w:val="20"/>
          <w:szCs w:val="20"/>
          <w:lang w:bidi="fa-IR"/>
        </w:rPr>
        <w:t xml:space="preserve">00. As at </w:t>
      </w:r>
      <w:r w:rsidR="00C84DCD">
        <w:rPr>
          <w:rFonts w:ascii="Arial" w:eastAsia="Times New Roman" w:hAnsi="Arial" w:cs="Arial"/>
          <w:color w:val="000000"/>
          <w:sz w:val="20"/>
          <w:szCs w:val="20"/>
          <w:lang w:bidi="fa-IR"/>
        </w:rPr>
        <w:t>December 31</w:t>
      </w:r>
      <w:r w:rsidRPr="005D5C86">
        <w:rPr>
          <w:rFonts w:ascii="Arial" w:eastAsia="Times New Roman" w:hAnsi="Arial" w:cs="Arial"/>
          <w:color w:val="000000"/>
          <w:sz w:val="20"/>
          <w:szCs w:val="20"/>
          <w:lang w:bidi="fa-IR"/>
        </w:rPr>
        <w:t xml:space="preserve">, </w:t>
      </w:r>
      <w:r>
        <w:rPr>
          <w:rFonts w:ascii="Arial" w:eastAsia="Times New Roman" w:hAnsi="Arial" w:cs="Arial"/>
          <w:color w:val="000000"/>
          <w:sz w:val="20"/>
          <w:szCs w:val="20"/>
          <w:lang w:bidi="fa-IR"/>
        </w:rPr>
        <w:t>2015</w:t>
      </w:r>
      <w:r w:rsidRPr="005D5C86">
        <w:rPr>
          <w:rFonts w:ascii="Arial" w:eastAsia="Times New Roman" w:hAnsi="Arial" w:cs="Arial"/>
          <w:color w:val="000000"/>
          <w:sz w:val="20"/>
          <w:szCs w:val="20"/>
          <w:lang w:bidi="fa-IR"/>
        </w:rPr>
        <w:t>, these marketable securities were recorded at a fair value of $</w:t>
      </w:r>
      <w:r>
        <w:rPr>
          <w:rFonts w:ascii="Arial" w:eastAsia="Times New Roman" w:hAnsi="Arial" w:cs="Arial"/>
          <w:color w:val="000000"/>
          <w:sz w:val="20"/>
          <w:szCs w:val="20"/>
          <w:lang w:bidi="fa-IR"/>
        </w:rPr>
        <w:t>2,800</w:t>
      </w:r>
      <w:r w:rsidRPr="005D5C86">
        <w:rPr>
          <w:rFonts w:ascii="Arial" w:eastAsia="Times New Roman" w:hAnsi="Arial" w:cs="Arial"/>
          <w:color w:val="000000"/>
          <w:sz w:val="20"/>
          <w:szCs w:val="20"/>
          <w:lang w:bidi="fa-IR"/>
        </w:rPr>
        <w:t xml:space="preserve"> (</w:t>
      </w:r>
      <w:r>
        <w:rPr>
          <w:rFonts w:ascii="Arial" w:eastAsia="Times New Roman" w:hAnsi="Arial" w:cs="Arial"/>
          <w:color w:val="000000"/>
          <w:sz w:val="20"/>
          <w:szCs w:val="20"/>
          <w:lang w:bidi="fa-IR"/>
        </w:rPr>
        <w:t>June 30, 2015</w:t>
      </w:r>
      <w:r w:rsidRPr="005D5C86">
        <w:rPr>
          <w:rFonts w:ascii="Arial" w:eastAsia="Times New Roman" w:hAnsi="Arial" w:cs="Arial"/>
          <w:color w:val="000000"/>
          <w:sz w:val="20"/>
          <w:szCs w:val="20"/>
          <w:lang w:bidi="fa-IR"/>
        </w:rPr>
        <w:t>: $</w:t>
      </w:r>
      <w:r>
        <w:rPr>
          <w:rFonts w:ascii="Arial" w:eastAsia="Times New Roman" w:hAnsi="Arial" w:cs="Arial"/>
          <w:color w:val="000000"/>
          <w:sz w:val="20"/>
          <w:szCs w:val="20"/>
          <w:lang w:bidi="fa-IR"/>
        </w:rPr>
        <w:t>2,800</w:t>
      </w:r>
      <w:r w:rsidRPr="005D5C86">
        <w:rPr>
          <w:rFonts w:ascii="Arial" w:eastAsia="Times New Roman" w:hAnsi="Arial" w:cs="Arial"/>
          <w:color w:val="000000"/>
          <w:sz w:val="20"/>
          <w:szCs w:val="20"/>
          <w:lang w:bidi="fa-IR"/>
        </w:rPr>
        <w:t>).</w:t>
      </w:r>
    </w:p>
    <w:p w:rsidR="00A2211D" w:rsidRDefault="00A2211D" w:rsidP="00A2211D">
      <w:pPr>
        <w:suppressAutoHyphens/>
        <w:spacing w:before="120" w:after="120" w:line="240" w:lineRule="auto"/>
        <w:ind w:left="450" w:right="94"/>
        <w:jc w:val="both"/>
        <w:rPr>
          <w:rFonts w:ascii="Arial" w:eastAsia="Times New Roman" w:hAnsi="Arial" w:cs="Arial"/>
          <w:color w:val="000000"/>
          <w:sz w:val="20"/>
          <w:szCs w:val="20"/>
          <w:lang w:bidi="fa-IR"/>
        </w:rPr>
      </w:pPr>
      <w:r>
        <w:rPr>
          <w:rFonts w:ascii="Arial" w:eastAsia="Times New Roman" w:hAnsi="Arial" w:cs="Arial"/>
          <w:color w:val="000000"/>
          <w:sz w:val="20"/>
          <w:szCs w:val="20"/>
        </w:rPr>
        <w:t>On August 13</w:t>
      </w:r>
      <w:r w:rsidRPr="00406BC2">
        <w:rPr>
          <w:rFonts w:ascii="Arial" w:eastAsia="Times New Roman" w:hAnsi="Arial" w:cs="Arial"/>
          <w:color w:val="000000"/>
          <w:sz w:val="20"/>
          <w:szCs w:val="20"/>
        </w:rPr>
        <w:t>,</w:t>
      </w:r>
      <w:r>
        <w:rPr>
          <w:rFonts w:ascii="Arial" w:eastAsia="Times New Roman" w:hAnsi="Arial" w:cs="Arial"/>
          <w:color w:val="000000"/>
          <w:sz w:val="20"/>
          <w:szCs w:val="20"/>
        </w:rPr>
        <w:t xml:space="preserve"> 2014,</w:t>
      </w:r>
      <w:r w:rsidRPr="00406BC2">
        <w:rPr>
          <w:rFonts w:ascii="Arial" w:eastAsia="Times New Roman" w:hAnsi="Arial" w:cs="Arial"/>
          <w:color w:val="000000"/>
          <w:sz w:val="20"/>
          <w:szCs w:val="20"/>
        </w:rPr>
        <w:t xml:space="preserve"> the Company entered into a loan agreement with </w:t>
      </w:r>
      <w:r>
        <w:rPr>
          <w:rFonts w:ascii="Arial" w:eastAsia="Times New Roman" w:hAnsi="Arial" w:cs="Arial"/>
          <w:color w:val="000000"/>
          <w:sz w:val="20"/>
          <w:szCs w:val="20"/>
        </w:rPr>
        <w:t>Metalstorm Resources Corp (“Metalstorm”).T</w:t>
      </w:r>
      <w:r w:rsidRPr="00294BA5">
        <w:rPr>
          <w:rFonts w:ascii="Arial" w:eastAsia="Times New Roman" w:hAnsi="Arial" w:cs="Arial"/>
          <w:color w:val="000000"/>
          <w:sz w:val="20"/>
          <w:szCs w:val="20"/>
        </w:rPr>
        <w:t xml:space="preserve">he Company </w:t>
      </w:r>
      <w:r>
        <w:rPr>
          <w:rFonts w:ascii="Arial" w:eastAsia="Times New Roman" w:hAnsi="Arial" w:cs="Arial"/>
          <w:color w:val="000000"/>
          <w:sz w:val="20"/>
          <w:szCs w:val="20"/>
        </w:rPr>
        <w:t>would receive 10</w:t>
      </w:r>
      <w:r w:rsidRPr="00294BA5">
        <w:rPr>
          <w:rFonts w:ascii="Arial" w:eastAsia="Times New Roman" w:hAnsi="Arial" w:cs="Arial"/>
          <w:color w:val="000000"/>
          <w:sz w:val="20"/>
          <w:szCs w:val="20"/>
        </w:rPr>
        <w:t xml:space="preserve">0,000 shares of </w:t>
      </w:r>
      <w:r>
        <w:rPr>
          <w:rFonts w:ascii="Arial" w:eastAsia="Times New Roman" w:hAnsi="Arial" w:cs="Arial"/>
          <w:color w:val="000000"/>
          <w:sz w:val="20"/>
          <w:szCs w:val="20"/>
        </w:rPr>
        <w:t>Metalstorm</w:t>
      </w:r>
      <w:r w:rsidRPr="00294BA5">
        <w:rPr>
          <w:rFonts w:ascii="Arial" w:eastAsia="Times New Roman" w:hAnsi="Arial" w:cs="Arial"/>
          <w:color w:val="000000"/>
          <w:sz w:val="20"/>
          <w:szCs w:val="20"/>
        </w:rPr>
        <w:t xml:space="preserve"> as bonus</w:t>
      </w:r>
      <w:r>
        <w:rPr>
          <w:rFonts w:ascii="Arial" w:eastAsia="Times New Roman" w:hAnsi="Arial" w:cs="Arial"/>
          <w:color w:val="000000"/>
          <w:sz w:val="20"/>
          <w:szCs w:val="20"/>
          <w:lang w:bidi="fa-IR"/>
        </w:rPr>
        <w:t xml:space="preserve">. However, the shares had not been transferred to the Company as at </w:t>
      </w:r>
      <w:r w:rsidR="00C84DCD">
        <w:rPr>
          <w:rFonts w:ascii="Arial" w:eastAsia="Times New Roman" w:hAnsi="Arial" w:cs="Arial"/>
          <w:color w:val="000000"/>
          <w:sz w:val="20"/>
          <w:szCs w:val="20"/>
          <w:lang w:bidi="fa-IR"/>
        </w:rPr>
        <w:t>December 31, 2015</w:t>
      </w:r>
      <w:r>
        <w:rPr>
          <w:rFonts w:ascii="Arial" w:eastAsia="Times New Roman" w:hAnsi="Arial" w:cs="Arial"/>
          <w:color w:val="000000"/>
          <w:sz w:val="20"/>
          <w:szCs w:val="20"/>
          <w:lang w:bidi="fa-IR"/>
        </w:rPr>
        <w:t xml:space="preserve">. </w:t>
      </w:r>
    </w:p>
    <w:p w:rsidR="00A2211D" w:rsidRDefault="00A2211D" w:rsidP="00A2211D">
      <w:pPr>
        <w:suppressAutoHyphens/>
        <w:spacing w:before="120" w:after="120" w:line="240" w:lineRule="auto"/>
        <w:ind w:left="450" w:right="94"/>
        <w:jc w:val="both"/>
        <w:rPr>
          <w:rFonts w:ascii="Arial" w:eastAsia="Times New Roman" w:hAnsi="Arial" w:cs="Arial"/>
          <w:color w:val="000000"/>
          <w:sz w:val="20"/>
          <w:szCs w:val="20"/>
          <w:lang w:bidi="fa-IR"/>
        </w:rPr>
      </w:pPr>
      <w:r>
        <w:rPr>
          <w:rFonts w:ascii="Arial" w:eastAsia="Times New Roman" w:hAnsi="Arial" w:cs="Arial"/>
          <w:color w:val="000000"/>
          <w:sz w:val="20"/>
          <w:szCs w:val="20"/>
        </w:rPr>
        <w:t>On August 21</w:t>
      </w:r>
      <w:r w:rsidRPr="00406BC2">
        <w:rPr>
          <w:rFonts w:ascii="Arial" w:eastAsia="Times New Roman" w:hAnsi="Arial" w:cs="Arial"/>
          <w:color w:val="000000"/>
          <w:sz w:val="20"/>
          <w:szCs w:val="20"/>
        </w:rPr>
        <w:t>,</w:t>
      </w:r>
      <w:r>
        <w:rPr>
          <w:rFonts w:ascii="Arial" w:eastAsia="Times New Roman" w:hAnsi="Arial" w:cs="Arial"/>
          <w:color w:val="000000"/>
          <w:sz w:val="20"/>
          <w:szCs w:val="20"/>
        </w:rPr>
        <w:t xml:space="preserve"> 2014,</w:t>
      </w:r>
      <w:r w:rsidRPr="00406BC2">
        <w:rPr>
          <w:rFonts w:ascii="Arial" w:eastAsia="Times New Roman" w:hAnsi="Arial" w:cs="Arial"/>
          <w:color w:val="000000"/>
          <w:sz w:val="20"/>
          <w:szCs w:val="20"/>
        </w:rPr>
        <w:t xml:space="preserve"> the Company entered into a loan agreement with </w:t>
      </w:r>
      <w:r>
        <w:rPr>
          <w:rFonts w:ascii="Arial" w:eastAsia="Times New Roman" w:hAnsi="Arial" w:cs="Arial"/>
          <w:color w:val="000000"/>
          <w:sz w:val="20"/>
          <w:szCs w:val="20"/>
        </w:rPr>
        <w:t xml:space="preserve">BTU Capital Corp </w:t>
      </w:r>
      <w:r>
        <w:rPr>
          <w:rFonts w:ascii="Arial" w:eastAsia="Times New Roman" w:hAnsi="Arial" w:cs="Arial"/>
          <w:color w:val="000000"/>
          <w:sz w:val="20"/>
          <w:szCs w:val="20"/>
          <w:lang w:bidi="fa-IR"/>
        </w:rPr>
        <w:t>(“BTU”).</w:t>
      </w:r>
      <w:r>
        <w:rPr>
          <w:rFonts w:ascii="Arial" w:eastAsia="Times New Roman" w:hAnsi="Arial" w:cs="Arial"/>
          <w:color w:val="000000"/>
          <w:sz w:val="20"/>
          <w:szCs w:val="20"/>
        </w:rPr>
        <w:t xml:space="preserve"> T</w:t>
      </w:r>
      <w:r w:rsidRPr="00294BA5">
        <w:rPr>
          <w:rFonts w:ascii="Arial" w:eastAsia="Times New Roman" w:hAnsi="Arial" w:cs="Arial"/>
          <w:color w:val="000000"/>
          <w:sz w:val="20"/>
          <w:szCs w:val="20"/>
        </w:rPr>
        <w:t>he Company receive</w:t>
      </w:r>
      <w:r>
        <w:rPr>
          <w:rFonts w:ascii="Arial" w:eastAsia="Times New Roman" w:hAnsi="Arial" w:cs="Arial"/>
          <w:color w:val="000000"/>
          <w:sz w:val="20"/>
          <w:szCs w:val="20"/>
        </w:rPr>
        <w:t>d</w:t>
      </w:r>
      <w:r w:rsidRPr="00294BA5">
        <w:rPr>
          <w:rFonts w:ascii="Arial" w:eastAsia="Times New Roman" w:hAnsi="Arial" w:cs="Arial"/>
          <w:color w:val="000000"/>
          <w:sz w:val="20"/>
          <w:szCs w:val="20"/>
        </w:rPr>
        <w:t xml:space="preserve"> 70,000 shares of BTU as bonus</w:t>
      </w:r>
      <w:r>
        <w:rPr>
          <w:rFonts w:ascii="Arial" w:eastAsia="Times New Roman" w:hAnsi="Arial" w:cs="Arial"/>
          <w:color w:val="000000"/>
          <w:sz w:val="20"/>
          <w:szCs w:val="20"/>
          <w:lang w:bidi="fa-IR"/>
        </w:rPr>
        <w:t xml:space="preserve">. It was initially valued at $0.04 per share for a total of $2,800, which was the same value as at the period ended </w:t>
      </w:r>
      <w:r w:rsidR="00C84DCD">
        <w:rPr>
          <w:rFonts w:ascii="Arial" w:eastAsia="Times New Roman" w:hAnsi="Arial" w:cs="Arial"/>
          <w:color w:val="000000"/>
          <w:sz w:val="20"/>
          <w:szCs w:val="20"/>
          <w:lang w:bidi="fa-IR"/>
        </w:rPr>
        <w:t>December 31, 2015</w:t>
      </w:r>
      <w:r>
        <w:rPr>
          <w:rFonts w:ascii="Arial" w:eastAsia="Times New Roman" w:hAnsi="Arial" w:cs="Arial"/>
          <w:color w:val="000000"/>
          <w:sz w:val="20"/>
          <w:szCs w:val="20"/>
          <w:lang w:bidi="fa-IR"/>
        </w:rPr>
        <w:t xml:space="preserve">. </w:t>
      </w:r>
    </w:p>
    <w:p w:rsidR="00A2211D" w:rsidRDefault="00A2211D" w:rsidP="005D5C86">
      <w:pPr>
        <w:tabs>
          <w:tab w:val="left" w:pos="-720"/>
          <w:tab w:val="left" w:pos="-360"/>
          <w:tab w:val="left" w:pos="360"/>
          <w:tab w:val="left" w:pos="720"/>
          <w:tab w:val="left" w:pos="1080"/>
          <w:tab w:val="left" w:pos="1530"/>
          <w:tab w:val="decimal" w:pos="2203"/>
          <w:tab w:val="left" w:pos="4568"/>
          <w:tab w:val="decimal" w:pos="5637"/>
          <w:tab w:val="left" w:pos="5994"/>
          <w:tab w:val="decimal" w:pos="7063"/>
          <w:tab w:val="left" w:pos="7416"/>
          <w:tab w:val="decimal" w:pos="8424"/>
          <w:tab w:val="left" w:pos="9180"/>
          <w:tab w:val="decimal" w:pos="9360"/>
        </w:tabs>
        <w:spacing w:after="0" w:line="240" w:lineRule="auto"/>
        <w:ind w:right="-540"/>
        <w:jc w:val="both"/>
        <w:rPr>
          <w:rFonts w:ascii="Arial" w:eastAsia="Times New Roman" w:hAnsi="Arial" w:cs="Arial"/>
          <w:b/>
          <w:sz w:val="20"/>
          <w:szCs w:val="20"/>
          <w:lang w:val="en-GB"/>
        </w:rPr>
      </w:pPr>
    </w:p>
    <w:p w:rsidR="005D5C86" w:rsidRPr="005D5C86" w:rsidRDefault="007A17B3" w:rsidP="005D5C86">
      <w:pPr>
        <w:tabs>
          <w:tab w:val="left" w:pos="-720"/>
          <w:tab w:val="left" w:pos="-360"/>
          <w:tab w:val="left" w:pos="360"/>
          <w:tab w:val="left" w:pos="720"/>
          <w:tab w:val="left" w:pos="1080"/>
          <w:tab w:val="left" w:pos="1530"/>
          <w:tab w:val="decimal" w:pos="2203"/>
          <w:tab w:val="left" w:pos="4568"/>
          <w:tab w:val="decimal" w:pos="5637"/>
          <w:tab w:val="left" w:pos="5994"/>
          <w:tab w:val="decimal" w:pos="7063"/>
          <w:tab w:val="left" w:pos="7416"/>
          <w:tab w:val="decimal" w:pos="8424"/>
          <w:tab w:val="left" w:pos="9180"/>
          <w:tab w:val="decimal" w:pos="9360"/>
        </w:tabs>
        <w:spacing w:after="0" w:line="240" w:lineRule="auto"/>
        <w:ind w:right="-540"/>
        <w:jc w:val="both"/>
        <w:rPr>
          <w:rFonts w:ascii="Arial" w:eastAsia="Times New Roman" w:hAnsi="Arial" w:cs="Arial"/>
          <w:b/>
          <w:sz w:val="20"/>
          <w:szCs w:val="20"/>
          <w:lang w:val="en-GB"/>
        </w:rPr>
      </w:pPr>
      <w:r>
        <w:rPr>
          <w:rFonts w:ascii="Arial" w:eastAsia="Times New Roman" w:hAnsi="Arial" w:cs="Arial"/>
          <w:b/>
          <w:sz w:val="20"/>
          <w:szCs w:val="20"/>
          <w:lang w:val="en-GB"/>
        </w:rPr>
        <w:t>11</w:t>
      </w:r>
      <w:r w:rsidR="00406BC2">
        <w:rPr>
          <w:rFonts w:ascii="Arial" w:eastAsia="Times New Roman" w:hAnsi="Arial" w:cs="Arial"/>
          <w:b/>
          <w:sz w:val="20"/>
          <w:szCs w:val="20"/>
          <w:lang w:val="en-GB"/>
        </w:rPr>
        <w:t xml:space="preserve">.  </w:t>
      </w:r>
      <w:r w:rsidR="005D5C86" w:rsidRPr="005D5C86">
        <w:rPr>
          <w:rFonts w:ascii="Arial" w:eastAsia="Times New Roman" w:hAnsi="Arial" w:cs="Arial"/>
          <w:b/>
          <w:sz w:val="20"/>
          <w:szCs w:val="20"/>
          <w:lang w:val="en-GB"/>
        </w:rPr>
        <w:t>Management of Capital</w:t>
      </w:r>
    </w:p>
    <w:p w:rsidR="005D5C86" w:rsidRPr="005D5C86" w:rsidRDefault="005D5C86" w:rsidP="005D5C86">
      <w:pPr>
        <w:tabs>
          <w:tab w:val="left" w:pos="-720"/>
          <w:tab w:val="left" w:pos="-360"/>
          <w:tab w:val="left" w:pos="360"/>
          <w:tab w:val="left" w:pos="720"/>
          <w:tab w:val="left" w:pos="1080"/>
          <w:tab w:val="left" w:pos="1530"/>
          <w:tab w:val="decimal" w:pos="2203"/>
          <w:tab w:val="left" w:pos="4568"/>
          <w:tab w:val="decimal" w:pos="5637"/>
          <w:tab w:val="left" w:pos="5994"/>
          <w:tab w:val="decimal" w:pos="7063"/>
          <w:tab w:val="left" w:pos="7416"/>
          <w:tab w:val="decimal" w:pos="8424"/>
          <w:tab w:val="left" w:pos="9180"/>
          <w:tab w:val="decimal" w:pos="9360"/>
        </w:tabs>
        <w:spacing w:after="0" w:line="240" w:lineRule="auto"/>
        <w:ind w:right="-540"/>
        <w:jc w:val="both"/>
        <w:rPr>
          <w:rFonts w:ascii="Arial" w:eastAsia="Times New Roman" w:hAnsi="Arial" w:cs="Arial"/>
          <w:b/>
          <w:sz w:val="20"/>
          <w:szCs w:val="20"/>
          <w:lang w:val="en-GB"/>
        </w:rPr>
      </w:pPr>
    </w:p>
    <w:p w:rsidR="005D5C86" w:rsidRPr="005D5C86" w:rsidRDefault="005D5C86" w:rsidP="005D5C86">
      <w:pPr>
        <w:autoSpaceDE w:val="0"/>
        <w:autoSpaceDN w:val="0"/>
        <w:adjustRightInd w:val="0"/>
        <w:spacing w:after="0" w:line="240" w:lineRule="auto"/>
        <w:ind w:left="360" w:right="86"/>
        <w:jc w:val="both"/>
        <w:rPr>
          <w:rFonts w:ascii="Arial" w:eastAsia="Times New Roman" w:hAnsi="Arial" w:cs="Arial"/>
          <w:color w:val="000000"/>
          <w:sz w:val="20"/>
          <w:szCs w:val="20"/>
        </w:rPr>
      </w:pPr>
      <w:r w:rsidRPr="005D5C86">
        <w:rPr>
          <w:rFonts w:ascii="Arial" w:eastAsia="Times New Roman" w:hAnsi="Arial" w:cs="Arial"/>
          <w:color w:val="000000"/>
          <w:sz w:val="20"/>
          <w:szCs w:val="20"/>
          <w:lang w:bidi="fa-IR"/>
        </w:rPr>
        <w:t xml:space="preserve">The Company’s objectives when managing capital are to safeguard the Company’s ability to continue as a </w:t>
      </w:r>
      <w:r w:rsidRPr="005D5C86">
        <w:rPr>
          <w:rFonts w:ascii="Arial" w:eastAsia="Times New Roman" w:hAnsi="Arial" w:cs="Arial"/>
          <w:color w:val="000000"/>
          <w:sz w:val="20"/>
          <w:szCs w:val="20"/>
        </w:rPr>
        <w:t>going concern in order to provide returns for shareholders and to maintain a flexible capital structure which optimizes the costs of capital under acceptable risks.</w:t>
      </w:r>
    </w:p>
    <w:p w:rsidR="005D5C86" w:rsidRPr="005D5C86" w:rsidRDefault="005D5C86" w:rsidP="005D5C86">
      <w:pPr>
        <w:autoSpaceDE w:val="0"/>
        <w:autoSpaceDN w:val="0"/>
        <w:adjustRightInd w:val="0"/>
        <w:spacing w:after="0" w:line="240" w:lineRule="auto"/>
        <w:ind w:left="360" w:right="86"/>
        <w:jc w:val="both"/>
        <w:rPr>
          <w:rFonts w:ascii="Arial" w:eastAsia="Times New Roman" w:hAnsi="Arial" w:cs="Arial"/>
          <w:color w:val="000000"/>
          <w:sz w:val="20"/>
          <w:szCs w:val="20"/>
          <w:lang w:bidi="fa-IR"/>
        </w:rPr>
      </w:pPr>
    </w:p>
    <w:p w:rsidR="005D5C86" w:rsidRPr="005D5C86" w:rsidRDefault="005D5C86" w:rsidP="005D5C86">
      <w:pPr>
        <w:widowControl w:val="0"/>
        <w:spacing w:after="0" w:line="240" w:lineRule="auto"/>
        <w:ind w:left="360" w:right="86"/>
        <w:jc w:val="both"/>
        <w:rPr>
          <w:rFonts w:ascii="Arial" w:eastAsia="Times New Roman" w:hAnsi="Arial" w:cs="Arial"/>
          <w:snapToGrid w:val="0"/>
          <w:color w:val="000000"/>
          <w:sz w:val="20"/>
          <w:szCs w:val="20"/>
          <w:lang w:val="en-US"/>
        </w:rPr>
      </w:pPr>
      <w:r w:rsidRPr="005D5C86">
        <w:rPr>
          <w:rFonts w:ascii="Arial" w:eastAsia="Times New Roman" w:hAnsi="Arial" w:cs="Arial"/>
          <w:snapToGrid w:val="0"/>
          <w:color w:val="000000"/>
          <w:sz w:val="20"/>
          <w:szCs w:val="20"/>
          <w:lang w:val="en-US"/>
        </w:rPr>
        <w:t>In the management of capital, the Company includes the components of shareholders’ equity and short- term liabilities, as well as cash and cash equivalents and investments.</w:t>
      </w:r>
    </w:p>
    <w:p w:rsidR="005D5C86" w:rsidRPr="005D5C86" w:rsidRDefault="005D5C86" w:rsidP="005D5C86">
      <w:pPr>
        <w:widowControl w:val="0"/>
        <w:spacing w:after="0" w:line="240" w:lineRule="auto"/>
        <w:ind w:left="360" w:right="86"/>
        <w:jc w:val="both"/>
        <w:rPr>
          <w:rFonts w:ascii="Arial" w:eastAsia="Times New Roman" w:hAnsi="Arial" w:cs="Arial"/>
          <w:snapToGrid w:val="0"/>
          <w:color w:val="000000"/>
          <w:sz w:val="20"/>
          <w:szCs w:val="20"/>
          <w:lang w:val="en-US"/>
        </w:rPr>
      </w:pPr>
    </w:p>
    <w:p w:rsidR="005D5C86" w:rsidRPr="005D5C86" w:rsidRDefault="005D5C86" w:rsidP="007A17B3">
      <w:pPr>
        <w:autoSpaceDE w:val="0"/>
        <w:autoSpaceDN w:val="0"/>
        <w:adjustRightInd w:val="0"/>
        <w:spacing w:after="0" w:line="240" w:lineRule="auto"/>
        <w:ind w:left="360" w:right="86"/>
        <w:jc w:val="both"/>
        <w:rPr>
          <w:rFonts w:ascii="Arial" w:eastAsia="Times New Roman" w:hAnsi="Arial" w:cs="Arial"/>
          <w:sz w:val="20"/>
          <w:szCs w:val="20"/>
        </w:rPr>
      </w:pPr>
      <w:r w:rsidRPr="005D5C86">
        <w:rPr>
          <w:rFonts w:ascii="Arial" w:eastAsia="Times New Roman" w:hAnsi="Arial" w:cs="Arial"/>
          <w:sz w:val="20"/>
          <w:szCs w:val="20"/>
          <w:lang w:bidi="fa-IR"/>
        </w:rPr>
        <w:t xml:space="preserve">The Company manages the capital structure and makes adjustments to it in light of changes in economic </w:t>
      </w:r>
      <w:r w:rsidRPr="005D5C86">
        <w:rPr>
          <w:rFonts w:ascii="Arial" w:eastAsia="Times New Roman" w:hAnsi="Arial" w:cs="Arial"/>
          <w:sz w:val="20"/>
          <w:szCs w:val="20"/>
        </w:rPr>
        <w:t>conditions and the risk characteristics of the underlying assets. To maintain or adjust capital structure, the Company may attempt to issue new shares, acquire or dispose of assets or adjust the amount of cash and cash equivalents and investments.</w:t>
      </w:r>
    </w:p>
    <w:p w:rsidR="005D5C86" w:rsidRPr="005D5C86" w:rsidRDefault="005D5C86" w:rsidP="005D5C86">
      <w:pPr>
        <w:autoSpaceDE w:val="0"/>
        <w:autoSpaceDN w:val="0"/>
        <w:adjustRightInd w:val="0"/>
        <w:spacing w:after="0" w:line="240" w:lineRule="auto"/>
        <w:ind w:left="360" w:right="-360"/>
        <w:jc w:val="both"/>
        <w:rPr>
          <w:rFonts w:ascii="Arial" w:eastAsia="Times New Roman" w:hAnsi="Arial" w:cs="Arial"/>
          <w:color w:val="000000"/>
          <w:sz w:val="20"/>
          <w:szCs w:val="20"/>
        </w:rPr>
      </w:pPr>
    </w:p>
    <w:p w:rsidR="005D5C86" w:rsidRPr="005D5C86" w:rsidRDefault="005D5C86" w:rsidP="005D5C86">
      <w:pPr>
        <w:widowControl w:val="0"/>
        <w:spacing w:after="0" w:line="240" w:lineRule="auto"/>
        <w:ind w:left="360" w:right="86"/>
        <w:jc w:val="both"/>
        <w:rPr>
          <w:rFonts w:ascii="Arial" w:eastAsia="Times New Roman" w:hAnsi="Arial" w:cs="Arial"/>
          <w:snapToGrid w:val="0"/>
          <w:color w:val="000000"/>
          <w:sz w:val="20"/>
          <w:szCs w:val="20"/>
          <w:lang w:val="en-US"/>
        </w:rPr>
      </w:pPr>
      <w:r w:rsidRPr="005D5C86">
        <w:rPr>
          <w:rFonts w:ascii="Arial" w:eastAsia="Times New Roman" w:hAnsi="Arial" w:cs="Arial"/>
          <w:snapToGrid w:val="0"/>
          <w:color w:val="000000"/>
          <w:sz w:val="20"/>
          <w:szCs w:val="20"/>
          <w:lang w:val="en-US"/>
        </w:rPr>
        <w:t>The Company is not subject to any capital requirements imposed by a regulator. The Company does not pay out dividends. The Company’s investment policy is to invest its cash in highly liquid short-term interest bearing investments, with maturities 90 days or less from the original date of acquisition.</w:t>
      </w:r>
    </w:p>
    <w:p w:rsidR="00DE024D" w:rsidRDefault="00DE024D" w:rsidP="005D5C86">
      <w:pPr>
        <w:tabs>
          <w:tab w:val="left" w:pos="360"/>
          <w:tab w:val="left" w:pos="720"/>
          <w:tab w:val="left" w:pos="1080"/>
        </w:tabs>
        <w:autoSpaceDE w:val="0"/>
        <w:autoSpaceDN w:val="0"/>
        <w:adjustRightInd w:val="0"/>
        <w:spacing w:after="0" w:line="240" w:lineRule="auto"/>
        <w:ind w:right="-360"/>
        <w:rPr>
          <w:rFonts w:ascii="Arial" w:eastAsia="Times New Roman" w:hAnsi="Arial" w:cs="Arial"/>
          <w:b/>
          <w:bCs/>
          <w:color w:val="000000"/>
          <w:sz w:val="21"/>
          <w:szCs w:val="21"/>
          <w:lang w:val="en-US" w:bidi="fa-IR"/>
        </w:rPr>
      </w:pPr>
    </w:p>
    <w:p w:rsidR="007A17B3" w:rsidRPr="00AE157F" w:rsidRDefault="007A17B3" w:rsidP="005D5C86">
      <w:pPr>
        <w:tabs>
          <w:tab w:val="left" w:pos="360"/>
          <w:tab w:val="left" w:pos="720"/>
          <w:tab w:val="left" w:pos="1080"/>
        </w:tabs>
        <w:autoSpaceDE w:val="0"/>
        <w:autoSpaceDN w:val="0"/>
        <w:adjustRightInd w:val="0"/>
        <w:spacing w:after="0" w:line="240" w:lineRule="auto"/>
        <w:ind w:right="-360"/>
        <w:rPr>
          <w:rFonts w:ascii="Arial" w:eastAsia="Times New Roman" w:hAnsi="Arial" w:cs="Arial"/>
          <w:b/>
          <w:bCs/>
          <w:color w:val="000000"/>
          <w:sz w:val="21"/>
          <w:szCs w:val="21"/>
          <w:lang w:val="en-US" w:bidi="fa-IR"/>
        </w:rPr>
      </w:pPr>
    </w:p>
    <w:p w:rsidR="005D5C86" w:rsidRPr="005D5C86" w:rsidRDefault="0072244E" w:rsidP="00AD183B">
      <w:pPr>
        <w:tabs>
          <w:tab w:val="left" w:pos="-720"/>
          <w:tab w:val="left" w:pos="-360"/>
          <w:tab w:val="left" w:pos="360"/>
          <w:tab w:val="left" w:pos="720"/>
          <w:tab w:val="left" w:pos="1080"/>
          <w:tab w:val="left" w:pos="1530"/>
          <w:tab w:val="decimal" w:pos="2203"/>
          <w:tab w:val="left" w:pos="4568"/>
          <w:tab w:val="decimal" w:pos="5637"/>
          <w:tab w:val="left" w:pos="5994"/>
          <w:tab w:val="decimal" w:pos="7063"/>
          <w:tab w:val="left" w:pos="7416"/>
          <w:tab w:val="decimal" w:pos="8424"/>
          <w:tab w:val="left" w:pos="9180"/>
          <w:tab w:val="decimal" w:pos="9360"/>
        </w:tabs>
        <w:spacing w:after="0" w:line="240" w:lineRule="auto"/>
        <w:ind w:right="-540"/>
        <w:jc w:val="both"/>
        <w:rPr>
          <w:rFonts w:ascii="Arial" w:eastAsia="Times New Roman" w:hAnsi="Arial" w:cs="Arial"/>
          <w:b/>
          <w:sz w:val="20"/>
          <w:szCs w:val="20"/>
          <w:lang w:val="en-GB"/>
        </w:rPr>
      </w:pPr>
      <w:r>
        <w:rPr>
          <w:rFonts w:ascii="Arial" w:eastAsia="Times New Roman" w:hAnsi="Arial" w:cs="Arial"/>
          <w:b/>
          <w:sz w:val="20"/>
          <w:szCs w:val="20"/>
          <w:lang w:val="en-GB"/>
        </w:rPr>
        <w:t>1</w:t>
      </w:r>
      <w:r w:rsidR="007A17B3">
        <w:rPr>
          <w:rFonts w:ascii="Arial" w:eastAsia="Times New Roman" w:hAnsi="Arial" w:cs="Arial"/>
          <w:b/>
          <w:sz w:val="20"/>
          <w:szCs w:val="20"/>
          <w:lang w:val="en-GB"/>
        </w:rPr>
        <w:t>2</w:t>
      </w:r>
      <w:r w:rsidR="005D5C86" w:rsidRPr="005D5C86">
        <w:rPr>
          <w:rFonts w:ascii="Arial" w:eastAsia="Times New Roman" w:hAnsi="Arial" w:cs="Arial"/>
          <w:b/>
          <w:sz w:val="20"/>
          <w:szCs w:val="20"/>
          <w:lang w:val="en-GB"/>
        </w:rPr>
        <w:t>.  Financial Instruments</w:t>
      </w:r>
    </w:p>
    <w:p w:rsidR="005D5C86" w:rsidRPr="00A2211D" w:rsidRDefault="005D5C86" w:rsidP="005D5C86">
      <w:pPr>
        <w:tabs>
          <w:tab w:val="left" w:pos="-720"/>
          <w:tab w:val="left" w:pos="-360"/>
          <w:tab w:val="left" w:pos="360"/>
          <w:tab w:val="left" w:pos="720"/>
          <w:tab w:val="left" w:pos="1080"/>
          <w:tab w:val="left" w:pos="1530"/>
          <w:tab w:val="decimal" w:pos="2203"/>
          <w:tab w:val="left" w:pos="4568"/>
          <w:tab w:val="decimal" w:pos="5637"/>
          <w:tab w:val="left" w:pos="5994"/>
          <w:tab w:val="decimal" w:pos="7063"/>
          <w:tab w:val="left" w:pos="7416"/>
          <w:tab w:val="decimal" w:pos="8424"/>
          <w:tab w:val="left" w:pos="9180"/>
          <w:tab w:val="decimal" w:pos="9360"/>
        </w:tabs>
        <w:spacing w:after="0" w:line="240" w:lineRule="auto"/>
        <w:ind w:right="-540"/>
        <w:jc w:val="both"/>
        <w:rPr>
          <w:rFonts w:ascii="Arial" w:eastAsia="Times New Roman" w:hAnsi="Arial" w:cs="Arial"/>
          <w:b/>
          <w:sz w:val="16"/>
          <w:szCs w:val="16"/>
          <w:lang w:val="en-GB"/>
        </w:rPr>
      </w:pPr>
    </w:p>
    <w:p w:rsidR="005D5C86" w:rsidRPr="005D5C86" w:rsidRDefault="005D5C86" w:rsidP="00AD183B">
      <w:pPr>
        <w:numPr>
          <w:ilvl w:val="0"/>
          <w:numId w:val="19"/>
        </w:numPr>
        <w:spacing w:after="0" w:line="260" w:lineRule="atLeast"/>
        <w:ind w:left="720" w:right="-540"/>
        <w:rPr>
          <w:rFonts w:ascii="Arial" w:eastAsia="Times New Roman" w:hAnsi="Arial" w:cs="Arial"/>
          <w:b/>
          <w:bCs/>
          <w:color w:val="000000"/>
          <w:sz w:val="20"/>
          <w:szCs w:val="20"/>
          <w:lang w:bidi="fa-IR"/>
        </w:rPr>
      </w:pPr>
      <w:r w:rsidRPr="005D5C86">
        <w:rPr>
          <w:rFonts w:ascii="Arial" w:eastAsia="Times New Roman" w:hAnsi="Arial" w:cs="Arial"/>
          <w:b/>
          <w:bCs/>
          <w:color w:val="000000"/>
          <w:sz w:val="20"/>
          <w:szCs w:val="20"/>
          <w:lang w:bidi="fa-IR"/>
        </w:rPr>
        <w:t>Fair value measurements</w:t>
      </w:r>
    </w:p>
    <w:p w:rsidR="005D5C86" w:rsidRPr="00A2211D" w:rsidRDefault="005D5C86" w:rsidP="005D5C86">
      <w:pPr>
        <w:tabs>
          <w:tab w:val="left" w:pos="360"/>
          <w:tab w:val="left" w:pos="720"/>
          <w:tab w:val="left" w:pos="1080"/>
        </w:tabs>
        <w:autoSpaceDE w:val="0"/>
        <w:autoSpaceDN w:val="0"/>
        <w:adjustRightInd w:val="0"/>
        <w:spacing w:after="0" w:line="240" w:lineRule="auto"/>
        <w:ind w:right="86"/>
        <w:rPr>
          <w:rFonts w:ascii="Arial" w:eastAsia="Times New Roman" w:hAnsi="Arial" w:cs="Arial"/>
          <w:color w:val="000000"/>
          <w:sz w:val="16"/>
          <w:szCs w:val="16"/>
          <w:lang w:val="en-US" w:bidi="fa-IR"/>
        </w:rPr>
      </w:pPr>
    </w:p>
    <w:p w:rsidR="005D5C86" w:rsidRPr="005D5C86" w:rsidRDefault="005D5C86" w:rsidP="005D5C86">
      <w:pPr>
        <w:autoSpaceDE w:val="0"/>
        <w:autoSpaceDN w:val="0"/>
        <w:adjustRightInd w:val="0"/>
        <w:spacing w:after="0" w:line="240" w:lineRule="auto"/>
        <w:ind w:left="360" w:right="86"/>
        <w:jc w:val="both"/>
        <w:rPr>
          <w:rFonts w:ascii="Arial" w:eastAsia="Times New Roman" w:hAnsi="Arial" w:cs="Arial"/>
          <w:color w:val="000000"/>
          <w:sz w:val="20"/>
          <w:szCs w:val="20"/>
          <w:lang w:bidi="fa-IR"/>
        </w:rPr>
      </w:pPr>
      <w:r w:rsidRPr="005D5C86">
        <w:rPr>
          <w:rFonts w:ascii="Arial" w:eastAsia="Times New Roman" w:hAnsi="Arial" w:cs="Arial"/>
          <w:color w:val="000000"/>
          <w:sz w:val="20"/>
          <w:szCs w:val="20"/>
          <w:lang w:bidi="fa-IR"/>
        </w:rPr>
        <w:t>IFRS 7 - Financial Instruments: Disclosures (“IFRS 7”), establishes a fair value hierarchy that reflects the significance of the inputs used in making the measurements.  The fair value hierarchy has the following levels:</w:t>
      </w:r>
    </w:p>
    <w:p w:rsidR="005D5C86" w:rsidRPr="005D5C86" w:rsidRDefault="005D5C86" w:rsidP="005D5C86">
      <w:pPr>
        <w:autoSpaceDE w:val="0"/>
        <w:autoSpaceDN w:val="0"/>
        <w:adjustRightInd w:val="0"/>
        <w:spacing w:after="0" w:line="240" w:lineRule="auto"/>
        <w:ind w:left="360" w:right="86"/>
        <w:jc w:val="both"/>
        <w:rPr>
          <w:rFonts w:ascii="Arial" w:eastAsia="Times New Roman" w:hAnsi="Arial" w:cs="Arial"/>
          <w:color w:val="000000"/>
          <w:sz w:val="20"/>
          <w:szCs w:val="20"/>
          <w:lang w:bidi="fa-IR"/>
        </w:rPr>
      </w:pPr>
    </w:p>
    <w:p w:rsidR="005D5C86" w:rsidRPr="005D5C86" w:rsidRDefault="005D5C86" w:rsidP="005D5C86">
      <w:pPr>
        <w:autoSpaceDE w:val="0"/>
        <w:autoSpaceDN w:val="0"/>
        <w:adjustRightInd w:val="0"/>
        <w:spacing w:after="0" w:line="240" w:lineRule="auto"/>
        <w:ind w:left="360" w:right="86"/>
        <w:jc w:val="both"/>
        <w:rPr>
          <w:rFonts w:ascii="Arial" w:eastAsia="Times New Roman" w:hAnsi="Arial" w:cs="Arial"/>
          <w:color w:val="000000"/>
          <w:sz w:val="20"/>
          <w:szCs w:val="20"/>
          <w:lang w:bidi="fa-IR"/>
        </w:rPr>
      </w:pPr>
      <w:r w:rsidRPr="005D5C86">
        <w:rPr>
          <w:rFonts w:ascii="Arial" w:eastAsia="Times New Roman" w:hAnsi="Arial" w:cs="Arial"/>
          <w:color w:val="000000"/>
          <w:sz w:val="20"/>
          <w:szCs w:val="20"/>
          <w:lang w:bidi="fa-IR"/>
        </w:rPr>
        <w:t>Level 1 – quoted prices in active markets for identical assets or liabilities.</w:t>
      </w:r>
    </w:p>
    <w:p w:rsidR="005D5C86" w:rsidRPr="005D5C86" w:rsidRDefault="005D5C86" w:rsidP="005D5C86">
      <w:pPr>
        <w:autoSpaceDE w:val="0"/>
        <w:autoSpaceDN w:val="0"/>
        <w:adjustRightInd w:val="0"/>
        <w:spacing w:after="0" w:line="240" w:lineRule="auto"/>
        <w:ind w:left="360" w:right="86"/>
        <w:jc w:val="both"/>
        <w:rPr>
          <w:rFonts w:ascii="Arial" w:eastAsia="Times New Roman" w:hAnsi="Arial" w:cs="Arial"/>
          <w:color w:val="000000"/>
          <w:sz w:val="20"/>
          <w:szCs w:val="20"/>
          <w:lang w:bidi="fa-IR"/>
        </w:rPr>
      </w:pPr>
    </w:p>
    <w:p w:rsidR="005D5C86" w:rsidRPr="005D5C86" w:rsidRDefault="005D5C86" w:rsidP="005D5C86">
      <w:pPr>
        <w:autoSpaceDE w:val="0"/>
        <w:autoSpaceDN w:val="0"/>
        <w:adjustRightInd w:val="0"/>
        <w:spacing w:after="0" w:line="240" w:lineRule="auto"/>
        <w:ind w:left="360" w:right="86"/>
        <w:jc w:val="both"/>
        <w:rPr>
          <w:rFonts w:ascii="Arial" w:eastAsia="Times New Roman" w:hAnsi="Arial" w:cs="Arial"/>
          <w:color w:val="000000"/>
          <w:sz w:val="20"/>
          <w:szCs w:val="20"/>
          <w:lang w:bidi="fa-IR"/>
        </w:rPr>
      </w:pPr>
      <w:r w:rsidRPr="005D5C86">
        <w:rPr>
          <w:rFonts w:ascii="Arial" w:eastAsia="Times New Roman" w:hAnsi="Arial" w:cs="Arial"/>
          <w:color w:val="000000"/>
          <w:sz w:val="20"/>
          <w:szCs w:val="20"/>
          <w:lang w:bidi="fa-IR"/>
        </w:rPr>
        <w:t>Level 2 – inputs other than quoted prices included in Level 1 that are observable for the asset or liability, either direct (i.e. as prices) or indirectly (i.e. derived from prices); and</w:t>
      </w:r>
    </w:p>
    <w:p w:rsidR="005D5C86" w:rsidRPr="005D5C86" w:rsidRDefault="005D5C86" w:rsidP="005D5C86">
      <w:pPr>
        <w:autoSpaceDE w:val="0"/>
        <w:autoSpaceDN w:val="0"/>
        <w:adjustRightInd w:val="0"/>
        <w:spacing w:after="0" w:line="240" w:lineRule="auto"/>
        <w:ind w:left="360" w:right="86"/>
        <w:jc w:val="both"/>
        <w:rPr>
          <w:rFonts w:ascii="Arial" w:eastAsia="Times New Roman" w:hAnsi="Arial" w:cs="Arial"/>
          <w:color w:val="000000"/>
          <w:sz w:val="20"/>
          <w:szCs w:val="20"/>
          <w:lang w:bidi="fa-IR"/>
        </w:rPr>
      </w:pPr>
    </w:p>
    <w:p w:rsidR="005D5C86" w:rsidRPr="005D5C86" w:rsidRDefault="005D5C86" w:rsidP="005D5C86">
      <w:pPr>
        <w:autoSpaceDE w:val="0"/>
        <w:autoSpaceDN w:val="0"/>
        <w:adjustRightInd w:val="0"/>
        <w:spacing w:after="0" w:line="240" w:lineRule="auto"/>
        <w:ind w:left="360" w:right="86"/>
        <w:jc w:val="both"/>
        <w:rPr>
          <w:rFonts w:ascii="Arial" w:eastAsia="Times New Roman" w:hAnsi="Arial" w:cs="Arial"/>
          <w:color w:val="000000"/>
          <w:sz w:val="20"/>
          <w:szCs w:val="20"/>
          <w:lang w:bidi="fa-IR"/>
        </w:rPr>
      </w:pPr>
      <w:r w:rsidRPr="005D5C86">
        <w:rPr>
          <w:rFonts w:ascii="Arial" w:eastAsia="Times New Roman" w:hAnsi="Arial" w:cs="Arial"/>
          <w:color w:val="000000"/>
          <w:sz w:val="20"/>
          <w:szCs w:val="20"/>
          <w:lang w:bidi="fa-IR"/>
        </w:rPr>
        <w:t>Level 3 – inputs for the asset or liability that are not based on observable market data (unobservable inputs).</w:t>
      </w:r>
    </w:p>
    <w:p w:rsidR="00283A48" w:rsidRDefault="00283A48" w:rsidP="005D5C86">
      <w:pPr>
        <w:autoSpaceDE w:val="0"/>
        <w:autoSpaceDN w:val="0"/>
        <w:adjustRightInd w:val="0"/>
        <w:spacing w:after="0" w:line="240" w:lineRule="auto"/>
        <w:ind w:left="360" w:right="86"/>
        <w:jc w:val="both"/>
        <w:rPr>
          <w:rFonts w:ascii="Arial" w:eastAsia="Times New Roman" w:hAnsi="Arial" w:cs="Arial"/>
          <w:color w:val="000000"/>
          <w:sz w:val="20"/>
          <w:szCs w:val="20"/>
          <w:lang w:bidi="fa-IR"/>
        </w:rPr>
      </w:pPr>
    </w:p>
    <w:p w:rsidR="00F60C62" w:rsidRPr="005D5C86" w:rsidRDefault="00F60C62" w:rsidP="00F60C62">
      <w:pPr>
        <w:tabs>
          <w:tab w:val="left" w:pos="-720"/>
          <w:tab w:val="left" w:pos="-360"/>
          <w:tab w:val="left" w:pos="360"/>
          <w:tab w:val="left" w:pos="720"/>
          <w:tab w:val="left" w:pos="1080"/>
          <w:tab w:val="left" w:pos="1530"/>
          <w:tab w:val="decimal" w:pos="2203"/>
          <w:tab w:val="left" w:pos="4568"/>
          <w:tab w:val="decimal" w:pos="5637"/>
          <w:tab w:val="left" w:pos="5994"/>
          <w:tab w:val="decimal" w:pos="7063"/>
          <w:tab w:val="left" w:pos="7416"/>
          <w:tab w:val="decimal" w:pos="8424"/>
          <w:tab w:val="left" w:pos="9180"/>
          <w:tab w:val="decimal" w:pos="9360"/>
        </w:tabs>
        <w:spacing w:after="0" w:line="240" w:lineRule="auto"/>
        <w:ind w:right="-540"/>
        <w:jc w:val="both"/>
        <w:rPr>
          <w:rFonts w:ascii="Arial" w:eastAsia="Times New Roman" w:hAnsi="Arial" w:cs="Arial"/>
          <w:b/>
          <w:sz w:val="20"/>
          <w:szCs w:val="20"/>
          <w:lang w:val="en-GB"/>
        </w:rPr>
      </w:pPr>
      <w:r>
        <w:rPr>
          <w:rFonts w:ascii="Arial" w:eastAsia="Times New Roman" w:hAnsi="Arial" w:cs="Arial"/>
          <w:b/>
          <w:sz w:val="20"/>
          <w:szCs w:val="20"/>
          <w:lang w:val="en-GB"/>
        </w:rPr>
        <w:lastRenderedPageBreak/>
        <w:t>12</w:t>
      </w:r>
      <w:r w:rsidRPr="005D5C86">
        <w:rPr>
          <w:rFonts w:ascii="Arial" w:eastAsia="Times New Roman" w:hAnsi="Arial" w:cs="Arial"/>
          <w:b/>
          <w:sz w:val="20"/>
          <w:szCs w:val="20"/>
          <w:lang w:val="en-GB"/>
        </w:rPr>
        <w:t>.  Financial Instruments</w:t>
      </w:r>
      <w:r>
        <w:rPr>
          <w:rFonts w:ascii="Arial" w:eastAsia="Times New Roman" w:hAnsi="Arial" w:cs="Arial"/>
          <w:b/>
          <w:sz w:val="20"/>
          <w:szCs w:val="20"/>
          <w:lang w:val="en-GB"/>
        </w:rPr>
        <w:t xml:space="preserve"> (continued)</w:t>
      </w:r>
    </w:p>
    <w:p w:rsidR="00F60C62" w:rsidRPr="00A2211D" w:rsidRDefault="00F60C62" w:rsidP="00F60C62">
      <w:pPr>
        <w:autoSpaceDE w:val="0"/>
        <w:autoSpaceDN w:val="0"/>
        <w:adjustRightInd w:val="0"/>
        <w:spacing w:after="0" w:line="240" w:lineRule="auto"/>
        <w:ind w:left="360" w:right="86"/>
        <w:jc w:val="both"/>
        <w:rPr>
          <w:rFonts w:ascii="Arial" w:eastAsia="Times New Roman" w:hAnsi="Arial" w:cs="Arial"/>
          <w:color w:val="000000"/>
          <w:sz w:val="16"/>
          <w:szCs w:val="16"/>
          <w:lang w:bidi="fa-IR"/>
        </w:rPr>
      </w:pPr>
    </w:p>
    <w:p w:rsidR="005D5C86" w:rsidRDefault="005D5C86" w:rsidP="005D5C86">
      <w:pPr>
        <w:autoSpaceDE w:val="0"/>
        <w:autoSpaceDN w:val="0"/>
        <w:adjustRightInd w:val="0"/>
        <w:spacing w:after="0" w:line="240" w:lineRule="auto"/>
        <w:ind w:left="360" w:right="86"/>
        <w:jc w:val="both"/>
        <w:rPr>
          <w:rFonts w:ascii="Arial" w:eastAsia="Times New Roman" w:hAnsi="Arial" w:cs="Arial"/>
          <w:color w:val="000000"/>
          <w:sz w:val="20"/>
          <w:szCs w:val="20"/>
          <w:lang w:bidi="fa-IR"/>
        </w:rPr>
      </w:pPr>
      <w:r w:rsidRPr="005D5C86">
        <w:rPr>
          <w:rFonts w:ascii="Arial" w:eastAsia="Times New Roman" w:hAnsi="Arial" w:cs="Arial"/>
          <w:color w:val="000000"/>
          <w:sz w:val="20"/>
          <w:szCs w:val="20"/>
          <w:lang w:bidi="fa-IR"/>
        </w:rPr>
        <w:t xml:space="preserve">The fair value of cash and cash equivalents and marketable securities are determined based on Level 1 inputs which consist of quoted prices in active markets for identical assets.   Interest receivable, and accounts payable and accrued liabilities are measured using Level 3 inputs.  As at </w:t>
      </w:r>
      <w:r w:rsidR="00C84DCD">
        <w:rPr>
          <w:rFonts w:ascii="Arial" w:eastAsia="Times New Roman" w:hAnsi="Arial" w:cs="Arial"/>
          <w:color w:val="000000"/>
          <w:sz w:val="20"/>
          <w:szCs w:val="20"/>
          <w:lang w:bidi="fa-IR"/>
        </w:rPr>
        <w:t>December 31, 2015</w:t>
      </w:r>
      <w:r w:rsidR="00B87FEF">
        <w:rPr>
          <w:rFonts w:ascii="Arial" w:eastAsia="Times New Roman" w:hAnsi="Arial" w:cs="Arial"/>
          <w:color w:val="000000"/>
          <w:sz w:val="20"/>
          <w:szCs w:val="20"/>
          <w:lang w:bidi="fa-IR"/>
        </w:rPr>
        <w:t>,</w:t>
      </w:r>
      <w:r w:rsidRPr="005D5C86">
        <w:rPr>
          <w:rFonts w:ascii="Arial" w:eastAsia="Times New Roman" w:hAnsi="Arial" w:cs="Arial"/>
          <w:color w:val="000000"/>
          <w:sz w:val="20"/>
          <w:szCs w:val="20"/>
          <w:lang w:bidi="fa-IR"/>
        </w:rPr>
        <w:t xml:space="preserve"> the Company believes that the carrying values of taxes receivable, interest receivable, and accounts payable and accrued liabilities approximate their fair values because of their nature and relatively short maturity dates or durations.</w:t>
      </w:r>
    </w:p>
    <w:p w:rsidR="00AD183B" w:rsidRDefault="00AD183B" w:rsidP="005D5C86">
      <w:pPr>
        <w:autoSpaceDE w:val="0"/>
        <w:autoSpaceDN w:val="0"/>
        <w:adjustRightInd w:val="0"/>
        <w:spacing w:after="0" w:line="240" w:lineRule="auto"/>
        <w:ind w:left="360" w:right="86"/>
        <w:jc w:val="both"/>
        <w:rPr>
          <w:rFonts w:ascii="Arial" w:eastAsia="Times New Roman" w:hAnsi="Arial" w:cs="Arial"/>
          <w:color w:val="000000"/>
          <w:sz w:val="16"/>
          <w:szCs w:val="16"/>
          <w:lang w:bidi="fa-IR"/>
        </w:rPr>
      </w:pPr>
    </w:p>
    <w:p w:rsidR="005D5C86" w:rsidRPr="005D5C86" w:rsidRDefault="005D5C86" w:rsidP="005D5C86">
      <w:pPr>
        <w:spacing w:after="0" w:line="260" w:lineRule="atLeast"/>
        <w:ind w:left="360" w:right="86"/>
        <w:rPr>
          <w:rFonts w:ascii="Arial" w:eastAsia="Times New Roman" w:hAnsi="Arial" w:cs="Arial"/>
          <w:bCs/>
          <w:color w:val="000000"/>
          <w:sz w:val="20"/>
          <w:szCs w:val="20"/>
          <w:u w:val="single"/>
          <w:lang w:bidi="fa-IR"/>
        </w:rPr>
      </w:pPr>
      <w:bookmarkStart w:id="1" w:name="_GoBack"/>
      <w:bookmarkEnd w:id="1"/>
      <w:r w:rsidRPr="005D5C86">
        <w:rPr>
          <w:rFonts w:ascii="Arial" w:eastAsia="Times New Roman" w:hAnsi="Arial" w:cs="Arial"/>
          <w:bCs/>
          <w:color w:val="000000"/>
          <w:sz w:val="20"/>
          <w:szCs w:val="20"/>
          <w:u w:val="single"/>
          <w:lang w:bidi="fa-IR"/>
        </w:rPr>
        <w:t xml:space="preserve">Credit risk </w:t>
      </w:r>
    </w:p>
    <w:p w:rsidR="005D5C86" w:rsidRPr="005D5C86" w:rsidRDefault="005D5C86" w:rsidP="005D5C86">
      <w:pPr>
        <w:autoSpaceDE w:val="0"/>
        <w:autoSpaceDN w:val="0"/>
        <w:adjustRightInd w:val="0"/>
        <w:spacing w:after="0" w:line="240" w:lineRule="auto"/>
        <w:ind w:left="360" w:right="86"/>
        <w:jc w:val="both"/>
        <w:rPr>
          <w:rFonts w:ascii="Arial" w:eastAsia="Times New Roman" w:hAnsi="Arial" w:cs="Arial"/>
          <w:color w:val="000000"/>
          <w:sz w:val="20"/>
          <w:szCs w:val="20"/>
          <w:lang w:bidi="fa-IR"/>
        </w:rPr>
      </w:pPr>
      <w:r w:rsidRPr="005D5C86">
        <w:rPr>
          <w:rFonts w:ascii="Arial" w:eastAsia="Times New Roman" w:hAnsi="Arial" w:cs="Arial"/>
          <w:color w:val="000000"/>
          <w:sz w:val="20"/>
          <w:szCs w:val="20"/>
          <w:lang w:bidi="fa-IR"/>
        </w:rPr>
        <w:t>Credit risk is the risk of an unexpected loss if a customer or third party to a financial instrument fails to me</w:t>
      </w:r>
      <w:r w:rsidR="00B450DD">
        <w:rPr>
          <w:rFonts w:ascii="Arial" w:eastAsia="Times New Roman" w:hAnsi="Arial" w:cs="Arial"/>
          <w:color w:val="000000"/>
          <w:sz w:val="20"/>
          <w:szCs w:val="20"/>
          <w:lang w:bidi="fa-IR"/>
        </w:rPr>
        <w:t xml:space="preserve">et its commercial obligations. </w:t>
      </w:r>
      <w:r w:rsidRPr="005D5C86">
        <w:rPr>
          <w:rFonts w:ascii="Arial" w:eastAsia="Times New Roman" w:hAnsi="Arial" w:cs="Arial"/>
          <w:color w:val="000000"/>
          <w:sz w:val="20"/>
          <w:szCs w:val="20"/>
          <w:lang w:bidi="fa-IR"/>
        </w:rPr>
        <w:t>The Company’s cash is held primarily through large Canadian financial institutions. Short-term investments consist of Guaranteed Investment Certificates, which have an original maturity of 90 days or less from the date of purchase and are readily convertible into a known amount of cash.</w:t>
      </w:r>
    </w:p>
    <w:p w:rsidR="005D5C86" w:rsidRPr="005D5C86" w:rsidRDefault="005D5C86" w:rsidP="005D5C86">
      <w:pPr>
        <w:autoSpaceDE w:val="0"/>
        <w:autoSpaceDN w:val="0"/>
        <w:adjustRightInd w:val="0"/>
        <w:spacing w:after="0" w:line="240" w:lineRule="auto"/>
        <w:ind w:left="360" w:right="86"/>
        <w:jc w:val="both"/>
        <w:rPr>
          <w:rFonts w:ascii="Arial" w:eastAsia="Times New Roman" w:hAnsi="Arial" w:cs="Arial"/>
          <w:color w:val="000000"/>
          <w:sz w:val="20"/>
          <w:szCs w:val="20"/>
          <w:lang w:bidi="fa-IR"/>
        </w:rPr>
      </w:pPr>
    </w:p>
    <w:p w:rsidR="005D5C86" w:rsidRPr="005D5C86" w:rsidRDefault="005D5C86" w:rsidP="005D5C86">
      <w:pPr>
        <w:autoSpaceDE w:val="0"/>
        <w:autoSpaceDN w:val="0"/>
        <w:adjustRightInd w:val="0"/>
        <w:spacing w:after="0" w:line="240" w:lineRule="auto"/>
        <w:ind w:left="360" w:right="86"/>
        <w:jc w:val="both"/>
        <w:rPr>
          <w:rFonts w:ascii="Arial" w:eastAsia="Times New Roman" w:hAnsi="Arial" w:cs="Arial"/>
          <w:bCs/>
          <w:color w:val="000000"/>
          <w:sz w:val="20"/>
          <w:szCs w:val="20"/>
          <w:u w:val="single"/>
          <w:lang w:bidi="fa-IR"/>
        </w:rPr>
      </w:pPr>
      <w:r w:rsidRPr="005D5C86">
        <w:rPr>
          <w:rFonts w:ascii="Arial" w:eastAsia="Times New Roman" w:hAnsi="Arial" w:cs="Arial"/>
          <w:bCs/>
          <w:color w:val="000000"/>
          <w:sz w:val="20"/>
          <w:szCs w:val="20"/>
          <w:u w:val="single"/>
          <w:lang w:bidi="fa-IR"/>
        </w:rPr>
        <w:t>Liquidity risk</w:t>
      </w:r>
    </w:p>
    <w:p w:rsidR="005D5C86" w:rsidRPr="005D5C86" w:rsidRDefault="005D5C86" w:rsidP="005D5C86">
      <w:pPr>
        <w:autoSpaceDE w:val="0"/>
        <w:autoSpaceDN w:val="0"/>
        <w:adjustRightInd w:val="0"/>
        <w:spacing w:after="0" w:line="240" w:lineRule="auto"/>
        <w:ind w:left="360" w:right="86"/>
        <w:jc w:val="both"/>
        <w:rPr>
          <w:rFonts w:ascii="Arial" w:eastAsia="Times New Roman" w:hAnsi="Arial" w:cs="Arial"/>
          <w:color w:val="000000"/>
          <w:sz w:val="20"/>
          <w:szCs w:val="24"/>
          <w:lang w:bidi="fa-IR"/>
        </w:rPr>
      </w:pPr>
      <w:r w:rsidRPr="005D5C86">
        <w:rPr>
          <w:rFonts w:ascii="Arial" w:eastAsia="Times New Roman" w:hAnsi="Arial" w:cs="Arial"/>
          <w:color w:val="000000"/>
          <w:sz w:val="20"/>
          <w:szCs w:val="24"/>
          <w:lang w:bidi="fa-IR"/>
        </w:rPr>
        <w:t>The Company manages liquidity risk by attempting to maintain sufficient cash and cash equivalents balances to enable settlement of transactions on the due date.</w:t>
      </w:r>
      <w:r w:rsidR="00B450DD">
        <w:rPr>
          <w:rFonts w:ascii="Arial" w:eastAsia="Times New Roman" w:hAnsi="Arial" w:cs="Arial"/>
          <w:color w:val="000000"/>
          <w:sz w:val="20"/>
          <w:szCs w:val="24"/>
          <w:lang w:bidi="fa-IR"/>
        </w:rPr>
        <w:t xml:space="preserve"> </w:t>
      </w:r>
      <w:r w:rsidRPr="005D5C86">
        <w:rPr>
          <w:rFonts w:ascii="Arial" w:eastAsia="Times New Roman" w:hAnsi="Arial" w:cs="Arial"/>
          <w:color w:val="000000"/>
          <w:sz w:val="20"/>
          <w:szCs w:val="24"/>
          <w:lang w:bidi="fa-IR"/>
        </w:rPr>
        <w:t>The Company has adequate working capital to discharge its existing financial obligations.</w:t>
      </w:r>
    </w:p>
    <w:p w:rsidR="005D5C86" w:rsidRPr="005D5C86" w:rsidRDefault="005D5C86" w:rsidP="005D5C86">
      <w:pPr>
        <w:autoSpaceDE w:val="0"/>
        <w:autoSpaceDN w:val="0"/>
        <w:adjustRightInd w:val="0"/>
        <w:spacing w:after="0" w:line="240" w:lineRule="auto"/>
        <w:ind w:left="360" w:right="86"/>
        <w:jc w:val="both"/>
        <w:rPr>
          <w:rFonts w:ascii="Arial" w:eastAsia="Times New Roman" w:hAnsi="Arial" w:cs="Arial"/>
          <w:color w:val="000000"/>
          <w:sz w:val="20"/>
          <w:szCs w:val="24"/>
          <w:lang w:bidi="fa-IR"/>
        </w:rPr>
      </w:pPr>
    </w:p>
    <w:p w:rsidR="005D5C86" w:rsidRPr="005D5C86" w:rsidRDefault="005D5C86" w:rsidP="005D5C86">
      <w:pPr>
        <w:spacing w:after="0" w:line="260" w:lineRule="atLeast"/>
        <w:ind w:left="360" w:right="86"/>
        <w:rPr>
          <w:rFonts w:ascii="Arial" w:eastAsia="Times New Roman" w:hAnsi="Arial" w:cs="Arial"/>
          <w:bCs/>
          <w:color w:val="000000"/>
          <w:sz w:val="20"/>
          <w:szCs w:val="20"/>
          <w:u w:val="single"/>
          <w:lang w:bidi="fa-IR"/>
        </w:rPr>
      </w:pPr>
      <w:r w:rsidRPr="005D5C86">
        <w:rPr>
          <w:rFonts w:ascii="Arial" w:eastAsia="Times New Roman" w:hAnsi="Arial" w:cs="Arial"/>
          <w:bCs/>
          <w:color w:val="000000"/>
          <w:sz w:val="20"/>
          <w:szCs w:val="20"/>
          <w:u w:val="single"/>
          <w:lang w:bidi="fa-IR"/>
        </w:rPr>
        <w:t>Market risk</w:t>
      </w:r>
    </w:p>
    <w:p w:rsidR="005D5C86" w:rsidRPr="005D5C86" w:rsidRDefault="005D5C86" w:rsidP="005D5C86">
      <w:pPr>
        <w:autoSpaceDE w:val="0"/>
        <w:autoSpaceDN w:val="0"/>
        <w:adjustRightInd w:val="0"/>
        <w:spacing w:after="0" w:line="240" w:lineRule="auto"/>
        <w:ind w:left="360" w:right="86"/>
        <w:jc w:val="both"/>
        <w:rPr>
          <w:rFonts w:ascii="Arial" w:eastAsia="Times New Roman" w:hAnsi="Arial" w:cs="Arial"/>
          <w:i/>
          <w:color w:val="000000"/>
          <w:sz w:val="20"/>
          <w:szCs w:val="24"/>
          <w:lang w:bidi="fa-IR"/>
        </w:rPr>
      </w:pPr>
      <w:r w:rsidRPr="005D5C86">
        <w:rPr>
          <w:rFonts w:ascii="Arial" w:eastAsia="Times New Roman" w:hAnsi="Arial" w:cs="Arial"/>
          <w:i/>
          <w:color w:val="000000"/>
          <w:sz w:val="20"/>
          <w:szCs w:val="24"/>
          <w:lang w:bidi="fa-IR"/>
        </w:rPr>
        <w:t xml:space="preserve">Interest rate risk </w:t>
      </w:r>
    </w:p>
    <w:p w:rsidR="005D5C86" w:rsidRPr="005D5C86" w:rsidRDefault="005D5C86" w:rsidP="005D5C86">
      <w:pPr>
        <w:autoSpaceDE w:val="0"/>
        <w:autoSpaceDN w:val="0"/>
        <w:adjustRightInd w:val="0"/>
        <w:spacing w:after="0" w:line="240" w:lineRule="auto"/>
        <w:ind w:left="360" w:right="86"/>
        <w:jc w:val="both"/>
        <w:rPr>
          <w:rFonts w:ascii="Arial" w:eastAsia="Times New Roman" w:hAnsi="Arial" w:cs="Arial"/>
          <w:color w:val="000000"/>
          <w:sz w:val="20"/>
          <w:szCs w:val="24"/>
          <w:lang w:bidi="fa-IR"/>
        </w:rPr>
      </w:pPr>
      <w:r w:rsidRPr="005D5C86">
        <w:rPr>
          <w:rFonts w:ascii="Arial" w:eastAsia="Times New Roman" w:hAnsi="Arial" w:cs="Arial"/>
          <w:color w:val="000000"/>
          <w:sz w:val="20"/>
          <w:szCs w:val="24"/>
          <w:lang w:bidi="fa-IR"/>
        </w:rPr>
        <w:t xml:space="preserve">The company has guaranteed investment certificates </w:t>
      </w:r>
      <w:r w:rsidR="00B450DD">
        <w:rPr>
          <w:rFonts w:ascii="Arial" w:eastAsia="Times New Roman" w:hAnsi="Arial" w:cs="Arial"/>
          <w:color w:val="000000"/>
          <w:sz w:val="20"/>
          <w:szCs w:val="24"/>
          <w:lang w:bidi="fa-IR"/>
        </w:rPr>
        <w:t xml:space="preserve">with guaranteed interest rates. </w:t>
      </w:r>
      <w:r w:rsidRPr="005D5C86">
        <w:rPr>
          <w:rFonts w:ascii="Arial" w:eastAsia="Times New Roman" w:hAnsi="Arial" w:cs="Arial"/>
          <w:color w:val="000000"/>
          <w:sz w:val="20"/>
          <w:szCs w:val="24"/>
          <w:lang w:bidi="fa-IR"/>
        </w:rPr>
        <w:t>Interest rate risk is minimal.</w:t>
      </w:r>
    </w:p>
    <w:p w:rsidR="005D5C86" w:rsidRPr="005D5C86" w:rsidRDefault="005D5C86" w:rsidP="005D5C86">
      <w:pPr>
        <w:spacing w:after="0" w:line="260" w:lineRule="atLeast"/>
        <w:ind w:left="600" w:right="86"/>
        <w:rPr>
          <w:rFonts w:ascii="Arial" w:eastAsia="Times New Roman" w:hAnsi="Arial" w:cs="Arial"/>
          <w:color w:val="000000"/>
          <w:sz w:val="20"/>
          <w:szCs w:val="20"/>
        </w:rPr>
      </w:pPr>
    </w:p>
    <w:p w:rsidR="005D5C86" w:rsidRPr="005D5C86" w:rsidRDefault="005D5C86" w:rsidP="005D5C86">
      <w:pPr>
        <w:autoSpaceDE w:val="0"/>
        <w:autoSpaceDN w:val="0"/>
        <w:adjustRightInd w:val="0"/>
        <w:spacing w:after="0" w:line="240" w:lineRule="auto"/>
        <w:ind w:left="360" w:right="86"/>
        <w:jc w:val="both"/>
        <w:rPr>
          <w:rFonts w:ascii="Arial" w:eastAsia="Times New Roman" w:hAnsi="Arial" w:cs="Arial"/>
          <w:i/>
          <w:color w:val="000000"/>
          <w:sz w:val="20"/>
          <w:szCs w:val="24"/>
          <w:lang w:bidi="fa-IR"/>
        </w:rPr>
      </w:pPr>
      <w:r w:rsidRPr="005D5C86">
        <w:rPr>
          <w:rFonts w:ascii="Arial" w:eastAsia="Times New Roman" w:hAnsi="Arial" w:cs="Arial"/>
          <w:i/>
          <w:color w:val="000000"/>
          <w:sz w:val="20"/>
          <w:szCs w:val="24"/>
          <w:lang w:bidi="fa-IR"/>
        </w:rPr>
        <w:t>Foreign currency risk</w:t>
      </w:r>
    </w:p>
    <w:p w:rsidR="00A2211D" w:rsidRPr="005D5C86" w:rsidRDefault="00A2211D" w:rsidP="00A2211D">
      <w:pPr>
        <w:autoSpaceDE w:val="0"/>
        <w:autoSpaceDN w:val="0"/>
        <w:adjustRightInd w:val="0"/>
        <w:spacing w:after="0" w:line="240" w:lineRule="auto"/>
        <w:ind w:left="450" w:right="86"/>
        <w:jc w:val="both"/>
        <w:rPr>
          <w:rFonts w:ascii="Arial" w:eastAsia="Times New Roman" w:hAnsi="Arial" w:cs="Arial"/>
          <w:color w:val="000000"/>
          <w:sz w:val="20"/>
          <w:szCs w:val="20"/>
          <w:lang w:bidi="fa-IR"/>
        </w:rPr>
      </w:pPr>
      <w:r>
        <w:rPr>
          <w:rFonts w:ascii="Arial" w:eastAsia="Times New Roman" w:hAnsi="Arial" w:cs="Arial"/>
          <w:color w:val="000000"/>
          <w:sz w:val="20"/>
          <w:szCs w:val="20"/>
          <w:lang w:bidi="fa-IR"/>
        </w:rPr>
        <w:t>The Company’s functional currency is the Canadian dollar. There is a low foreign exchange risk to the Company, as the Company primarily operates in Canada.</w:t>
      </w:r>
    </w:p>
    <w:p w:rsidR="00A2211D" w:rsidRPr="005D5C86" w:rsidRDefault="00A2211D" w:rsidP="005D5C86">
      <w:pPr>
        <w:autoSpaceDE w:val="0"/>
        <w:autoSpaceDN w:val="0"/>
        <w:adjustRightInd w:val="0"/>
        <w:spacing w:after="0" w:line="240" w:lineRule="auto"/>
        <w:ind w:left="360" w:right="86"/>
        <w:jc w:val="both"/>
        <w:rPr>
          <w:rFonts w:ascii="Arial" w:eastAsia="Times New Roman" w:hAnsi="Arial" w:cs="Arial"/>
          <w:color w:val="000000"/>
          <w:sz w:val="20"/>
          <w:szCs w:val="20"/>
          <w:lang w:bidi="fa-IR"/>
        </w:rPr>
      </w:pPr>
    </w:p>
    <w:p w:rsidR="005D5C86" w:rsidRPr="005D5C86" w:rsidRDefault="005D5C86" w:rsidP="005D5C86">
      <w:pPr>
        <w:autoSpaceDE w:val="0"/>
        <w:autoSpaceDN w:val="0"/>
        <w:adjustRightInd w:val="0"/>
        <w:spacing w:after="0" w:line="240" w:lineRule="auto"/>
        <w:ind w:left="360" w:right="86"/>
        <w:jc w:val="both"/>
        <w:rPr>
          <w:rFonts w:ascii="Arial" w:eastAsia="Times New Roman" w:hAnsi="Arial" w:cs="Arial"/>
          <w:i/>
          <w:color w:val="000000"/>
          <w:sz w:val="20"/>
          <w:szCs w:val="20"/>
          <w:lang w:bidi="fa-IR"/>
        </w:rPr>
      </w:pPr>
      <w:r w:rsidRPr="005D5C86">
        <w:rPr>
          <w:rFonts w:ascii="Arial" w:eastAsia="Times New Roman" w:hAnsi="Arial" w:cs="Arial"/>
          <w:i/>
          <w:color w:val="000000"/>
          <w:sz w:val="20"/>
          <w:szCs w:val="20"/>
          <w:lang w:bidi="fa-IR"/>
        </w:rPr>
        <w:t>Price risk</w:t>
      </w:r>
    </w:p>
    <w:p w:rsidR="004B1FB4" w:rsidRDefault="005D5C86" w:rsidP="00AD183B">
      <w:pPr>
        <w:autoSpaceDE w:val="0"/>
        <w:autoSpaceDN w:val="0"/>
        <w:adjustRightInd w:val="0"/>
        <w:spacing w:after="0" w:line="240" w:lineRule="auto"/>
        <w:ind w:left="360" w:right="86"/>
        <w:jc w:val="both"/>
        <w:rPr>
          <w:rFonts w:ascii="Arial" w:eastAsia="Times New Roman" w:hAnsi="Arial" w:cs="Arial"/>
          <w:color w:val="000000"/>
          <w:sz w:val="20"/>
          <w:szCs w:val="20"/>
          <w:lang w:bidi="fa-IR"/>
        </w:rPr>
      </w:pPr>
      <w:r w:rsidRPr="005D5C86">
        <w:rPr>
          <w:rFonts w:ascii="Arial" w:eastAsia="Times New Roman" w:hAnsi="Arial" w:cs="Arial"/>
          <w:color w:val="000000"/>
          <w:sz w:val="20"/>
          <w:szCs w:val="20"/>
          <w:lang w:bidi="fa-IR"/>
        </w:rPr>
        <w:t>The Company’s financial assets and liabilities are not exposed to price risk wit</w:t>
      </w:r>
      <w:r w:rsidR="00AD183B">
        <w:rPr>
          <w:rFonts w:ascii="Arial" w:eastAsia="Times New Roman" w:hAnsi="Arial" w:cs="Arial"/>
          <w:color w:val="000000"/>
          <w:sz w:val="20"/>
          <w:szCs w:val="20"/>
          <w:lang w:bidi="fa-IR"/>
        </w:rPr>
        <w:t xml:space="preserve">h respect to commodity prices. </w:t>
      </w:r>
    </w:p>
    <w:sectPr w:rsidR="004B1FB4" w:rsidSect="00152AB7">
      <w:headerReference w:type="default" r:id="rId17"/>
      <w:pgSz w:w="12240" w:h="15840" w:code="1"/>
      <w:pgMar w:top="1166" w:right="720" w:bottom="547" w:left="1354" w:header="720" w:footer="450" w:gutter="0"/>
      <w:paperSrc w:first="15" w:other="1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21DF" w:rsidRDefault="000721DF" w:rsidP="00E132E4">
      <w:pPr>
        <w:spacing w:after="0" w:line="240" w:lineRule="auto"/>
      </w:pPr>
      <w:r>
        <w:separator/>
      </w:r>
    </w:p>
  </w:endnote>
  <w:endnote w:type="continuationSeparator" w:id="0">
    <w:p w:rsidR="000721DF" w:rsidRDefault="000721DF" w:rsidP="00E132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Omega">
    <w:altName w:val="Segoe UI"/>
    <w:charset w:val="00"/>
    <w:family w:val="swiss"/>
    <w:pitch w:val="variable"/>
    <w:sig w:usb0="00000001" w:usb1="00000000" w:usb2="00000000" w:usb3="00000000" w:csb0="00000093"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A65" w:rsidRDefault="00962A65" w:rsidP="00415B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962A65" w:rsidRDefault="00962A6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A65" w:rsidRDefault="00962A65">
    <w:pPr>
      <w:pStyle w:val="Footer"/>
      <w:framePr w:wrap="around" w:vAnchor="text" w:hAnchor="margin" w:xAlign="right" w:y="1"/>
      <w:rPr>
        <w:rStyle w:val="PageNumber"/>
        <w:rFonts w:ascii="Arial" w:hAnsi="Arial"/>
        <w:sz w:val="20"/>
      </w:rPr>
    </w:pPr>
    <w:r>
      <w:rPr>
        <w:rStyle w:val="PageNumber"/>
        <w:rFonts w:ascii="Arial" w:hAnsi="Arial"/>
        <w:sz w:val="20"/>
      </w:rPr>
      <w:fldChar w:fldCharType="begin"/>
    </w:r>
    <w:r>
      <w:rPr>
        <w:rStyle w:val="PageNumber"/>
        <w:rFonts w:ascii="Arial" w:hAnsi="Arial"/>
        <w:sz w:val="20"/>
      </w:rPr>
      <w:instrText xml:space="preserve">PAGE  </w:instrText>
    </w:r>
    <w:r>
      <w:rPr>
        <w:rStyle w:val="PageNumber"/>
        <w:rFonts w:ascii="Arial" w:hAnsi="Arial"/>
        <w:sz w:val="20"/>
      </w:rPr>
      <w:fldChar w:fldCharType="separate"/>
    </w:r>
    <w:r>
      <w:rPr>
        <w:rStyle w:val="PageNumber"/>
        <w:rFonts w:ascii="Arial" w:hAnsi="Arial"/>
        <w:noProof/>
        <w:sz w:val="20"/>
      </w:rPr>
      <w:t>4</w:t>
    </w:r>
    <w:r>
      <w:rPr>
        <w:rStyle w:val="PageNumber"/>
        <w:rFonts w:ascii="Arial" w:hAnsi="Arial"/>
        <w:sz w:val="20"/>
      </w:rPr>
      <w:fldChar w:fldCharType="end"/>
    </w:r>
  </w:p>
  <w:p w:rsidR="00962A65" w:rsidRDefault="00962A65" w:rsidP="00415BF7">
    <w:pPr>
      <w:pStyle w:val="Footer"/>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A65" w:rsidRDefault="00962A65">
    <w:pPr>
      <w:pStyle w:val="Footer"/>
      <w:tabs>
        <w:tab w:val="clear" w:pos="8640"/>
        <w:tab w:val="right" w:pos="9540"/>
      </w:tabs>
      <w:rPr>
        <w:rFonts w:ascii="Arial" w:hAnsi="Arial" w:cs="Arial"/>
        <w:sz w:val="22"/>
        <w:szCs w:val="22"/>
      </w:rPr>
    </w:pP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1514806"/>
      <w:docPartObj>
        <w:docPartGallery w:val="Page Numbers (Bottom of Page)"/>
        <w:docPartUnique/>
      </w:docPartObj>
    </w:sdtPr>
    <w:sdtEndPr>
      <w:rPr>
        <w:noProof/>
      </w:rPr>
    </w:sdtEndPr>
    <w:sdtContent>
      <w:p w:rsidR="00962A65" w:rsidRDefault="00962A65">
        <w:pPr>
          <w:pStyle w:val="Footer"/>
          <w:jc w:val="right"/>
        </w:pPr>
        <w:r>
          <w:fldChar w:fldCharType="begin"/>
        </w:r>
        <w:r>
          <w:instrText xml:space="preserve"> PAGE   \* MERGEFORMAT </w:instrText>
        </w:r>
        <w:r>
          <w:fldChar w:fldCharType="separate"/>
        </w:r>
        <w:r w:rsidR="00F60C62">
          <w:rPr>
            <w:noProof/>
          </w:rPr>
          <w:t>5</w:t>
        </w:r>
        <w:r>
          <w:rPr>
            <w:noProof/>
          </w:rPr>
          <w:fldChar w:fldCharType="end"/>
        </w:r>
      </w:p>
    </w:sdtContent>
  </w:sdt>
  <w:p w:rsidR="00962A65" w:rsidRDefault="00962A65" w:rsidP="00415BF7">
    <w:pPr>
      <w:pStyle w:val="Footer"/>
      <w:tabs>
        <w:tab w:val="clear" w:pos="8640"/>
        <w:tab w:val="right" w:pos="9000"/>
      </w:tabs>
      <w:ind w:right="360"/>
      <w:rPr>
        <w:szCs w:val="2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A65" w:rsidRDefault="00962A65">
    <w:pPr>
      <w:pStyle w:val="Footer"/>
      <w:jc w:val="right"/>
      <w:rPr>
        <w:rFonts w:ascii="Arial" w:hAnsi="Arial" w:cs="Arial"/>
        <w:sz w:val="22"/>
        <w:szCs w:val="22"/>
      </w:rPr>
    </w:pPr>
    <w:r>
      <w:tab/>
    </w:r>
    <w: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608842"/>
      <w:docPartObj>
        <w:docPartGallery w:val="Page Numbers (Bottom of Page)"/>
        <w:docPartUnique/>
      </w:docPartObj>
    </w:sdtPr>
    <w:sdtEndPr>
      <w:rPr>
        <w:noProof/>
      </w:rPr>
    </w:sdtEndPr>
    <w:sdtContent>
      <w:p w:rsidR="00962A65" w:rsidRDefault="00962A65">
        <w:pPr>
          <w:pStyle w:val="Footer"/>
          <w:jc w:val="right"/>
        </w:pPr>
        <w:r>
          <w:fldChar w:fldCharType="begin"/>
        </w:r>
        <w:r>
          <w:instrText xml:space="preserve"> PAGE   \* MERGEFORMAT </w:instrText>
        </w:r>
        <w:r>
          <w:fldChar w:fldCharType="separate"/>
        </w:r>
        <w:r w:rsidR="00F60C62">
          <w:rPr>
            <w:noProof/>
          </w:rPr>
          <w:t>17</w:t>
        </w:r>
        <w:r>
          <w:rPr>
            <w:noProof/>
          </w:rPr>
          <w:fldChar w:fldCharType="end"/>
        </w:r>
      </w:p>
    </w:sdtContent>
  </w:sdt>
  <w:p w:rsidR="00962A65" w:rsidRDefault="00962A65" w:rsidP="00415BF7">
    <w:pPr>
      <w:pStyle w:val="Footer"/>
      <w:tabs>
        <w:tab w:val="clear" w:pos="8640"/>
        <w:tab w:val="right" w:pos="9000"/>
      </w:tabs>
      <w:ind w:right="360"/>
      <w:rPr>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21DF" w:rsidRDefault="000721DF" w:rsidP="00E132E4">
      <w:pPr>
        <w:spacing w:after="0" w:line="240" w:lineRule="auto"/>
      </w:pPr>
      <w:r>
        <w:separator/>
      </w:r>
    </w:p>
  </w:footnote>
  <w:footnote w:type="continuationSeparator" w:id="0">
    <w:p w:rsidR="000721DF" w:rsidRDefault="000721DF" w:rsidP="00E132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A65" w:rsidRDefault="00962A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A65" w:rsidRPr="00DE024D" w:rsidRDefault="00962A65" w:rsidP="00DE024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A65" w:rsidRDefault="00962A6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A65" w:rsidRDefault="00962A65" w:rsidP="00DE024D">
    <w:pPr>
      <w:pBdr>
        <w:top w:val="single" w:sz="8" w:space="1" w:color="auto"/>
      </w:pBdr>
      <w:tabs>
        <w:tab w:val="center" w:pos="4776"/>
      </w:tabs>
      <w:spacing w:after="0" w:line="240" w:lineRule="auto"/>
      <w:ind w:right="-399"/>
      <w:rPr>
        <w:rFonts w:ascii="Arial" w:eastAsia="Times New Roman" w:hAnsi="Arial" w:cs="Times New Roman"/>
        <w:b/>
        <w:sz w:val="24"/>
        <w:szCs w:val="24"/>
        <w:lang w:val="en-GB"/>
      </w:rPr>
    </w:pPr>
    <w:r>
      <w:rPr>
        <w:rFonts w:ascii="Arial" w:eastAsia="Times New Roman" w:hAnsi="Arial" w:cs="Times New Roman"/>
        <w:b/>
        <w:sz w:val="24"/>
        <w:szCs w:val="24"/>
        <w:lang w:val="en-GB"/>
      </w:rPr>
      <w:t>Wildflower Marijuana Inc.,</w:t>
    </w:r>
  </w:p>
  <w:p w:rsidR="00962A65" w:rsidRPr="004F126D" w:rsidRDefault="00962A65" w:rsidP="00DE024D">
    <w:pPr>
      <w:pBdr>
        <w:top w:val="single" w:sz="8" w:space="1" w:color="auto"/>
      </w:pBdr>
      <w:tabs>
        <w:tab w:val="center" w:pos="4776"/>
      </w:tabs>
      <w:spacing w:after="0" w:line="240" w:lineRule="auto"/>
      <w:ind w:right="-399"/>
      <w:rPr>
        <w:rFonts w:ascii="Arial" w:eastAsia="Times New Roman" w:hAnsi="Arial" w:cs="Times New Roman"/>
        <w:b/>
        <w:sz w:val="20"/>
        <w:szCs w:val="20"/>
        <w:lang w:val="en-GB"/>
      </w:rPr>
    </w:pPr>
    <w:r w:rsidRPr="004F126D">
      <w:rPr>
        <w:rFonts w:ascii="Arial" w:eastAsia="Times New Roman" w:hAnsi="Arial" w:cs="Times New Roman"/>
        <w:b/>
        <w:sz w:val="20"/>
        <w:szCs w:val="20"/>
        <w:lang w:val="en-GB"/>
      </w:rPr>
      <w:t>(Formerly Sunorca Development Corp.)</w:t>
    </w:r>
  </w:p>
  <w:p w:rsidR="00962A65" w:rsidRPr="005D5C86" w:rsidRDefault="00962A65" w:rsidP="00DE024D">
    <w:pPr>
      <w:tabs>
        <w:tab w:val="center" w:pos="4776"/>
      </w:tabs>
      <w:spacing w:after="0" w:line="240" w:lineRule="auto"/>
      <w:ind w:right="-324"/>
      <w:rPr>
        <w:rFonts w:ascii="Arial" w:eastAsia="Times New Roman" w:hAnsi="Arial" w:cs="Times New Roman"/>
        <w:b/>
        <w:sz w:val="21"/>
        <w:szCs w:val="24"/>
        <w:lang w:val="en-GB"/>
      </w:rPr>
    </w:pPr>
    <w:r w:rsidRPr="005D5C86">
      <w:rPr>
        <w:rFonts w:ascii="Arial" w:eastAsia="Times New Roman" w:hAnsi="Arial" w:cs="Times New Roman"/>
        <w:b/>
        <w:sz w:val="21"/>
        <w:szCs w:val="24"/>
        <w:lang w:val="en-GB"/>
      </w:rPr>
      <w:t>Notes to Financial Statements</w:t>
    </w:r>
  </w:p>
  <w:p w:rsidR="00962A65" w:rsidRPr="005D5C86" w:rsidRDefault="00962A65" w:rsidP="00DE024D">
    <w:pPr>
      <w:tabs>
        <w:tab w:val="center" w:pos="4776"/>
      </w:tabs>
      <w:spacing w:after="0" w:line="240" w:lineRule="auto"/>
      <w:ind w:right="-324"/>
      <w:rPr>
        <w:rFonts w:ascii="Arial" w:eastAsia="Times New Roman" w:hAnsi="Arial" w:cs="Times New Roman"/>
        <w:b/>
        <w:sz w:val="21"/>
        <w:szCs w:val="24"/>
        <w:lang w:val="en-GB"/>
      </w:rPr>
    </w:pPr>
    <w:r>
      <w:rPr>
        <w:rFonts w:ascii="Arial" w:eastAsia="Times New Roman" w:hAnsi="Arial" w:cs="Times New Roman"/>
        <w:b/>
        <w:sz w:val="21"/>
        <w:szCs w:val="24"/>
        <w:lang w:val="en-GB"/>
      </w:rPr>
      <w:t>December 31</w:t>
    </w:r>
    <w:r w:rsidRPr="005D5C86">
      <w:rPr>
        <w:rFonts w:ascii="Arial" w:eastAsia="Times New Roman" w:hAnsi="Arial" w:cs="Times New Roman"/>
        <w:b/>
        <w:sz w:val="21"/>
        <w:szCs w:val="24"/>
        <w:lang w:val="en-GB"/>
      </w:rPr>
      <w:t xml:space="preserve">, </w:t>
    </w:r>
    <w:r>
      <w:rPr>
        <w:rFonts w:ascii="Arial" w:eastAsia="Times New Roman" w:hAnsi="Arial" w:cs="Times New Roman"/>
        <w:b/>
        <w:sz w:val="21"/>
        <w:szCs w:val="24"/>
        <w:lang w:val="en-GB"/>
      </w:rPr>
      <w:t>2015</w:t>
    </w:r>
    <w:r w:rsidRPr="005D5C86">
      <w:rPr>
        <w:rFonts w:ascii="Arial" w:eastAsia="Times New Roman" w:hAnsi="Arial" w:cs="Times New Roman"/>
        <w:b/>
        <w:sz w:val="21"/>
        <w:szCs w:val="24"/>
        <w:lang w:val="en-GB"/>
      </w:rPr>
      <w:t xml:space="preserve"> and </w:t>
    </w:r>
    <w:r>
      <w:rPr>
        <w:rFonts w:ascii="Arial" w:eastAsia="Times New Roman" w:hAnsi="Arial" w:cs="Times New Roman"/>
        <w:b/>
        <w:sz w:val="21"/>
        <w:szCs w:val="24"/>
        <w:lang w:val="en-GB"/>
      </w:rPr>
      <w:t>2014</w:t>
    </w:r>
  </w:p>
  <w:p w:rsidR="00962A65" w:rsidRPr="005D5C86" w:rsidRDefault="00962A65" w:rsidP="00DE024D">
    <w:pPr>
      <w:pBdr>
        <w:bottom w:val="single" w:sz="18" w:space="1" w:color="auto"/>
      </w:pBdr>
      <w:tabs>
        <w:tab w:val="center" w:pos="4776"/>
      </w:tabs>
      <w:spacing w:after="0" w:line="240" w:lineRule="auto"/>
      <w:ind w:right="-399"/>
      <w:rPr>
        <w:rFonts w:ascii="Arial" w:eastAsia="Times New Roman" w:hAnsi="Arial" w:cs="Times New Roman"/>
        <w:b/>
        <w:sz w:val="21"/>
        <w:szCs w:val="24"/>
        <w:lang w:val="en-GB"/>
      </w:rPr>
    </w:pPr>
  </w:p>
  <w:p w:rsidR="00962A65" w:rsidRPr="005D5C86" w:rsidRDefault="00962A65" w:rsidP="00DE024D">
    <w:pPr>
      <w:tabs>
        <w:tab w:val="center" w:pos="4776"/>
      </w:tabs>
      <w:spacing w:after="0" w:line="240" w:lineRule="auto"/>
      <w:ind w:right="310"/>
      <w:jc w:val="both"/>
      <w:rPr>
        <w:rFonts w:ascii="Arial" w:eastAsia="Times New Roman" w:hAnsi="Arial" w:cs="Times New Roman"/>
        <w:b/>
        <w:sz w:val="21"/>
        <w:szCs w:val="24"/>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BE6D13A"/>
    <w:lvl w:ilvl="0">
      <w:start w:val="1"/>
      <w:numFmt w:val="decimal"/>
      <w:pStyle w:val="Notedetaillines"/>
      <w:lvlText w:val="%1."/>
      <w:lvlJc w:val="left"/>
      <w:pPr>
        <w:tabs>
          <w:tab w:val="num" w:pos="1492"/>
        </w:tabs>
        <w:ind w:left="1492" w:hanging="360"/>
      </w:pPr>
    </w:lvl>
  </w:abstractNum>
  <w:abstractNum w:abstractNumId="1" w15:restartNumberingAfterBreak="0">
    <w:nsid w:val="FFFFFF7D"/>
    <w:multiLevelType w:val="singleLevel"/>
    <w:tmpl w:val="ACA6EF02"/>
    <w:lvl w:ilvl="0">
      <w:start w:val="1"/>
      <w:numFmt w:val="decimal"/>
      <w:pStyle w:val="BlockText"/>
      <w:lvlText w:val="%1."/>
      <w:lvlJc w:val="left"/>
      <w:pPr>
        <w:tabs>
          <w:tab w:val="num" w:pos="1209"/>
        </w:tabs>
        <w:ind w:left="1209" w:hanging="360"/>
      </w:pPr>
    </w:lvl>
  </w:abstractNum>
  <w:abstractNum w:abstractNumId="2" w15:restartNumberingAfterBreak="0">
    <w:nsid w:val="FFFFFF7E"/>
    <w:multiLevelType w:val="singleLevel"/>
    <w:tmpl w:val="E198169A"/>
    <w:lvl w:ilvl="0">
      <w:start w:val="1"/>
      <w:numFmt w:val="decimal"/>
      <w:pStyle w:val="BodyTextIndent2"/>
      <w:lvlText w:val="%1."/>
      <w:lvlJc w:val="left"/>
      <w:pPr>
        <w:tabs>
          <w:tab w:val="num" w:pos="926"/>
        </w:tabs>
        <w:ind w:left="926" w:hanging="360"/>
      </w:pPr>
    </w:lvl>
  </w:abstractNum>
  <w:abstractNum w:abstractNumId="3" w15:restartNumberingAfterBreak="0">
    <w:nsid w:val="FFFFFF7F"/>
    <w:multiLevelType w:val="singleLevel"/>
    <w:tmpl w:val="B0BED684"/>
    <w:lvl w:ilvl="0">
      <w:start w:val="1"/>
      <w:numFmt w:val="decimal"/>
      <w:pStyle w:val="BodyText"/>
      <w:lvlText w:val="%1."/>
      <w:lvlJc w:val="left"/>
      <w:pPr>
        <w:tabs>
          <w:tab w:val="num" w:pos="900"/>
        </w:tabs>
        <w:ind w:left="900" w:hanging="360"/>
      </w:pPr>
    </w:lvl>
  </w:abstractNum>
  <w:abstractNum w:abstractNumId="4" w15:restartNumberingAfterBreak="0">
    <w:nsid w:val="FFFFFF80"/>
    <w:multiLevelType w:val="singleLevel"/>
    <w:tmpl w:val="8A6A88BA"/>
    <w:lvl w:ilvl="0">
      <w:start w:val="1"/>
      <w:numFmt w:val="bullet"/>
      <w:pStyle w:val="ListNumber2"/>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9A8B920"/>
    <w:lvl w:ilvl="0">
      <w:start w:val="1"/>
      <w:numFmt w:val="bullet"/>
      <w:pStyle w:val="ListNumber"/>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94E0D44"/>
    <w:lvl w:ilvl="0">
      <w:start w:val="1"/>
      <w:numFmt w:val="bullet"/>
      <w:pStyle w:val="ListBullet5"/>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CA46058"/>
    <w:lvl w:ilvl="0">
      <w:start w:val="1"/>
      <w:numFmt w:val="bullet"/>
      <w:pStyle w:val="ListBullet4"/>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66AF120"/>
    <w:lvl w:ilvl="0">
      <w:start w:val="1"/>
      <w:numFmt w:val="decimal"/>
      <w:pStyle w:val="RPTBodyHlv10"/>
      <w:lvlText w:val="%1."/>
      <w:lvlJc w:val="left"/>
      <w:pPr>
        <w:tabs>
          <w:tab w:val="num" w:pos="360"/>
        </w:tabs>
        <w:ind w:left="360" w:hanging="360"/>
      </w:pPr>
    </w:lvl>
  </w:abstractNum>
  <w:abstractNum w:abstractNumId="9" w15:restartNumberingAfterBreak="0">
    <w:nsid w:val="FFFFFF89"/>
    <w:multiLevelType w:val="singleLevel"/>
    <w:tmpl w:val="2E803078"/>
    <w:lvl w:ilvl="0">
      <w:start w:val="1"/>
      <w:numFmt w:val="bullet"/>
      <w:pStyle w:val="ListBullet3"/>
      <w:lvlText w:val=""/>
      <w:lvlJc w:val="left"/>
      <w:pPr>
        <w:tabs>
          <w:tab w:val="num" w:pos="360"/>
        </w:tabs>
        <w:ind w:left="360" w:hanging="360"/>
      </w:pPr>
      <w:rPr>
        <w:rFonts w:ascii="Symbol" w:hAnsi="Symbol" w:hint="default"/>
      </w:rPr>
    </w:lvl>
  </w:abstractNum>
  <w:abstractNum w:abstractNumId="10" w15:restartNumberingAfterBreak="0">
    <w:nsid w:val="00000018"/>
    <w:multiLevelType w:val="multilevel"/>
    <w:tmpl w:val="00000000"/>
    <w:lvl w:ilvl="0">
      <w:start w:val="1"/>
      <w:numFmt w:val="decimal"/>
      <w:pStyle w:val="Heading1"/>
      <w:lvlText w:val="%1."/>
      <w:lvlJc w:val="left"/>
      <w:pPr>
        <w:tabs>
          <w:tab w:val="num" w:pos="720"/>
        </w:tabs>
        <w:ind w:left="720" w:hanging="720"/>
      </w:pPr>
      <w:rPr>
        <w:rFonts w:ascii="Times New Roman" w:hAnsi="Times New Roman"/>
        <w:b/>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5E97C71"/>
    <w:multiLevelType w:val="hybridMultilevel"/>
    <w:tmpl w:val="AE08E402"/>
    <w:lvl w:ilvl="0" w:tplc="7EA26F16">
      <w:start w:val="5"/>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BCE0F28"/>
    <w:multiLevelType w:val="hybridMultilevel"/>
    <w:tmpl w:val="3358302A"/>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0F09020C"/>
    <w:multiLevelType w:val="hybridMultilevel"/>
    <w:tmpl w:val="679067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14A11FCF"/>
    <w:multiLevelType w:val="hybridMultilevel"/>
    <w:tmpl w:val="A6082AFC"/>
    <w:lvl w:ilvl="0" w:tplc="10090017">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15:restartNumberingAfterBreak="0">
    <w:nsid w:val="1A0566B2"/>
    <w:multiLevelType w:val="hybridMultilevel"/>
    <w:tmpl w:val="F6D6F35C"/>
    <w:lvl w:ilvl="0" w:tplc="1D98D2E4">
      <w:start w:val="3"/>
      <w:numFmt w:val="lowerLetter"/>
      <w:lvlText w:val="%1)"/>
      <w:lvlJc w:val="left"/>
      <w:pPr>
        <w:ind w:left="1350" w:hanging="360"/>
      </w:pPr>
      <w:rPr>
        <w:rFonts w:hint="default"/>
        <w:b/>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6" w15:restartNumberingAfterBreak="0">
    <w:nsid w:val="1B7C0992"/>
    <w:multiLevelType w:val="hybridMultilevel"/>
    <w:tmpl w:val="914A3D74"/>
    <w:lvl w:ilvl="0" w:tplc="005C434C">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1266DDE"/>
    <w:multiLevelType w:val="hybridMultilevel"/>
    <w:tmpl w:val="77E4C32A"/>
    <w:lvl w:ilvl="0" w:tplc="90EEA360">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CA4254"/>
    <w:multiLevelType w:val="hybridMultilevel"/>
    <w:tmpl w:val="8BFE26BC"/>
    <w:lvl w:ilvl="0" w:tplc="BE3EFD26">
      <w:start w:val="1"/>
      <w:numFmt w:val="lowerLetter"/>
      <w:lvlText w:val="%1)"/>
      <w:lvlJc w:val="left"/>
      <w:pPr>
        <w:ind w:left="63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255154B1"/>
    <w:multiLevelType w:val="hybridMultilevel"/>
    <w:tmpl w:val="C7C2EA68"/>
    <w:lvl w:ilvl="0" w:tplc="5262EF2A">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79538DC"/>
    <w:multiLevelType w:val="hybridMultilevel"/>
    <w:tmpl w:val="F1C26142"/>
    <w:lvl w:ilvl="0" w:tplc="C00042A4">
      <w:start w:val="3"/>
      <w:numFmt w:val="lowerLetter"/>
      <w:lvlText w:val="%1)"/>
      <w:lvlJc w:val="left"/>
      <w:pPr>
        <w:ind w:left="63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29D87163"/>
    <w:multiLevelType w:val="hybridMultilevel"/>
    <w:tmpl w:val="066CC240"/>
    <w:lvl w:ilvl="0" w:tplc="995CF4F4">
      <w:start w:val="3"/>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15:restartNumberingAfterBreak="0">
    <w:nsid w:val="2BC9770E"/>
    <w:multiLevelType w:val="hybridMultilevel"/>
    <w:tmpl w:val="2230FE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CE5012D"/>
    <w:multiLevelType w:val="hybridMultilevel"/>
    <w:tmpl w:val="004467C8"/>
    <w:lvl w:ilvl="0" w:tplc="EA80B0AA">
      <w:start w:val="1"/>
      <w:numFmt w:val="lowerLetter"/>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4" w15:restartNumberingAfterBreak="0">
    <w:nsid w:val="39617890"/>
    <w:multiLevelType w:val="multilevel"/>
    <w:tmpl w:val="86FE458C"/>
    <w:lvl w:ilvl="0">
      <w:start w:val="1"/>
      <w:numFmt w:val="decimal"/>
      <w:pStyle w:val="Par1"/>
      <w:lvlText w:val="%1"/>
      <w:lvlJc w:val="left"/>
      <w:pPr>
        <w:tabs>
          <w:tab w:val="num" w:pos="432"/>
        </w:tabs>
        <w:ind w:left="432" w:hanging="432"/>
      </w:pPr>
      <w:rPr>
        <w:rFonts w:hint="default"/>
      </w:rPr>
    </w:lvl>
    <w:lvl w:ilvl="1">
      <w:start w:val="1"/>
      <w:numFmt w:val="lowerLetter"/>
      <w:pStyle w:val="Par2"/>
      <w:lvlText w:val="%2)"/>
      <w:lvlJc w:val="left"/>
      <w:pPr>
        <w:tabs>
          <w:tab w:val="num" w:pos="864"/>
        </w:tabs>
        <w:ind w:left="864" w:hanging="432"/>
      </w:pPr>
      <w:rPr>
        <w:rFonts w:hint="default"/>
      </w:rPr>
    </w:lvl>
    <w:lvl w:ilvl="2">
      <w:start w:val="1"/>
      <w:numFmt w:val="lowerRoman"/>
      <w:pStyle w:val="Par3"/>
      <w:lvlText w:val="%3)"/>
      <w:lvlJc w:val="left"/>
      <w:pPr>
        <w:tabs>
          <w:tab w:val="num" w:pos="1296"/>
        </w:tabs>
        <w:ind w:left="1296" w:hanging="432"/>
      </w:pPr>
      <w:rPr>
        <w:rFonts w:hint="default"/>
      </w:rPr>
    </w:lvl>
    <w:lvl w:ilvl="3">
      <w:start w:val="1"/>
      <w:numFmt w:val="decimal"/>
      <w:lvlText w:val="(%4)"/>
      <w:lvlJc w:val="left"/>
      <w:pPr>
        <w:tabs>
          <w:tab w:val="num" w:pos="1872"/>
        </w:tabs>
        <w:ind w:left="1872" w:hanging="360"/>
      </w:pPr>
      <w:rPr>
        <w:rFonts w:hint="default"/>
      </w:rPr>
    </w:lvl>
    <w:lvl w:ilvl="4">
      <w:start w:val="1"/>
      <w:numFmt w:val="lowerLetter"/>
      <w:lvlText w:val="(%5)"/>
      <w:lvlJc w:val="left"/>
      <w:pPr>
        <w:tabs>
          <w:tab w:val="num" w:pos="2232"/>
        </w:tabs>
        <w:ind w:left="2232" w:hanging="360"/>
      </w:pPr>
      <w:rPr>
        <w:rFonts w:hint="default"/>
      </w:rPr>
    </w:lvl>
    <w:lvl w:ilvl="5">
      <w:start w:val="1"/>
      <w:numFmt w:val="lowerRoman"/>
      <w:lvlText w:val="(%6)"/>
      <w:lvlJc w:val="left"/>
      <w:pPr>
        <w:tabs>
          <w:tab w:val="num" w:pos="2592"/>
        </w:tabs>
        <w:ind w:left="2592" w:hanging="360"/>
      </w:pPr>
      <w:rPr>
        <w:rFonts w:hint="default"/>
      </w:rPr>
    </w:lvl>
    <w:lvl w:ilvl="6">
      <w:start w:val="1"/>
      <w:numFmt w:val="decimal"/>
      <w:lvlText w:val="%7."/>
      <w:lvlJc w:val="left"/>
      <w:pPr>
        <w:tabs>
          <w:tab w:val="num" w:pos="2952"/>
        </w:tabs>
        <w:ind w:left="2952" w:hanging="360"/>
      </w:pPr>
      <w:rPr>
        <w:rFonts w:hint="default"/>
      </w:rPr>
    </w:lvl>
    <w:lvl w:ilvl="7">
      <w:start w:val="1"/>
      <w:numFmt w:val="lowerLetter"/>
      <w:lvlText w:val="%8."/>
      <w:lvlJc w:val="left"/>
      <w:pPr>
        <w:tabs>
          <w:tab w:val="num" w:pos="3312"/>
        </w:tabs>
        <w:ind w:left="3312" w:hanging="360"/>
      </w:pPr>
      <w:rPr>
        <w:rFonts w:hint="default"/>
      </w:rPr>
    </w:lvl>
    <w:lvl w:ilvl="8">
      <w:start w:val="1"/>
      <w:numFmt w:val="lowerRoman"/>
      <w:lvlText w:val="%9."/>
      <w:lvlJc w:val="left"/>
      <w:pPr>
        <w:tabs>
          <w:tab w:val="num" w:pos="3672"/>
        </w:tabs>
        <w:ind w:left="3672" w:hanging="360"/>
      </w:pPr>
      <w:rPr>
        <w:rFonts w:hint="default"/>
      </w:rPr>
    </w:lvl>
  </w:abstractNum>
  <w:abstractNum w:abstractNumId="25" w15:restartNumberingAfterBreak="0">
    <w:nsid w:val="445A795C"/>
    <w:multiLevelType w:val="hybridMultilevel"/>
    <w:tmpl w:val="2416D8AE"/>
    <w:lvl w:ilvl="0" w:tplc="85245396">
      <w:start w:val="25"/>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6D4522"/>
    <w:multiLevelType w:val="hybridMultilevel"/>
    <w:tmpl w:val="F7A88CBC"/>
    <w:lvl w:ilvl="0" w:tplc="D1E60380">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966CF2"/>
    <w:multiLevelType w:val="hybridMultilevel"/>
    <w:tmpl w:val="F1C26142"/>
    <w:lvl w:ilvl="0" w:tplc="C00042A4">
      <w:start w:val="3"/>
      <w:numFmt w:val="lowerLetter"/>
      <w:lvlText w:val="%1)"/>
      <w:lvlJc w:val="left"/>
      <w:pPr>
        <w:ind w:left="63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58C42436"/>
    <w:multiLevelType w:val="hybridMultilevel"/>
    <w:tmpl w:val="AB5A06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724333CA"/>
    <w:multiLevelType w:val="hybridMultilevel"/>
    <w:tmpl w:val="19CCE520"/>
    <w:lvl w:ilvl="0" w:tplc="95C8AA62">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5F3B87"/>
    <w:multiLevelType w:val="hybridMultilevel"/>
    <w:tmpl w:val="FCAC1F9A"/>
    <w:lvl w:ilvl="0" w:tplc="10090017">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1" w15:restartNumberingAfterBreak="0">
    <w:nsid w:val="78D84C9C"/>
    <w:multiLevelType w:val="hybridMultilevel"/>
    <w:tmpl w:val="87D0A5BE"/>
    <w:lvl w:ilvl="0" w:tplc="4FA4AB60">
      <w:start w:val="4"/>
      <w:numFmt w:val="decimal"/>
      <w:lvlText w:val="%1."/>
      <w:lvlJc w:val="left"/>
      <w:pPr>
        <w:tabs>
          <w:tab w:val="num" w:pos="360"/>
        </w:tabs>
        <w:ind w:left="360" w:hanging="360"/>
      </w:pPr>
      <w:rPr>
        <w:rFonts w:hint="default"/>
      </w:rPr>
    </w:lvl>
    <w:lvl w:ilvl="1" w:tplc="10090019" w:tentative="1">
      <w:start w:val="1"/>
      <w:numFmt w:val="lowerLetter"/>
      <w:lvlText w:val="%2."/>
      <w:lvlJc w:val="left"/>
      <w:pPr>
        <w:ind w:left="1170" w:hanging="360"/>
      </w:pPr>
    </w:lvl>
    <w:lvl w:ilvl="2" w:tplc="1009001B" w:tentative="1">
      <w:start w:val="1"/>
      <w:numFmt w:val="lowerRoman"/>
      <w:lvlText w:val="%3."/>
      <w:lvlJc w:val="right"/>
      <w:pPr>
        <w:ind w:left="1890" w:hanging="180"/>
      </w:pPr>
    </w:lvl>
    <w:lvl w:ilvl="3" w:tplc="1009000F" w:tentative="1">
      <w:start w:val="1"/>
      <w:numFmt w:val="decimal"/>
      <w:lvlText w:val="%4."/>
      <w:lvlJc w:val="left"/>
      <w:pPr>
        <w:ind w:left="2610" w:hanging="360"/>
      </w:pPr>
    </w:lvl>
    <w:lvl w:ilvl="4" w:tplc="10090019" w:tentative="1">
      <w:start w:val="1"/>
      <w:numFmt w:val="lowerLetter"/>
      <w:lvlText w:val="%5."/>
      <w:lvlJc w:val="left"/>
      <w:pPr>
        <w:ind w:left="3330" w:hanging="360"/>
      </w:pPr>
    </w:lvl>
    <w:lvl w:ilvl="5" w:tplc="1009001B" w:tentative="1">
      <w:start w:val="1"/>
      <w:numFmt w:val="lowerRoman"/>
      <w:lvlText w:val="%6."/>
      <w:lvlJc w:val="right"/>
      <w:pPr>
        <w:ind w:left="4050" w:hanging="180"/>
      </w:pPr>
    </w:lvl>
    <w:lvl w:ilvl="6" w:tplc="1009000F" w:tentative="1">
      <w:start w:val="1"/>
      <w:numFmt w:val="decimal"/>
      <w:lvlText w:val="%7."/>
      <w:lvlJc w:val="left"/>
      <w:pPr>
        <w:ind w:left="4770" w:hanging="360"/>
      </w:pPr>
    </w:lvl>
    <w:lvl w:ilvl="7" w:tplc="10090019" w:tentative="1">
      <w:start w:val="1"/>
      <w:numFmt w:val="lowerLetter"/>
      <w:lvlText w:val="%8."/>
      <w:lvlJc w:val="left"/>
      <w:pPr>
        <w:ind w:left="5490" w:hanging="360"/>
      </w:pPr>
    </w:lvl>
    <w:lvl w:ilvl="8" w:tplc="1009001B" w:tentative="1">
      <w:start w:val="1"/>
      <w:numFmt w:val="lowerRoman"/>
      <w:lvlText w:val="%9."/>
      <w:lvlJc w:val="right"/>
      <w:pPr>
        <w:ind w:left="6210" w:hanging="180"/>
      </w:pPr>
    </w:lvl>
  </w:abstractNum>
  <w:abstractNum w:abstractNumId="32" w15:restartNumberingAfterBreak="0">
    <w:nsid w:val="7A736F2A"/>
    <w:multiLevelType w:val="hybridMultilevel"/>
    <w:tmpl w:val="0C685BAE"/>
    <w:lvl w:ilvl="0" w:tplc="10090001">
      <w:start w:val="1"/>
      <w:numFmt w:val="bullet"/>
      <w:lvlText w:val=""/>
      <w:lvlJc w:val="left"/>
      <w:pPr>
        <w:ind w:left="784" w:hanging="360"/>
      </w:pPr>
      <w:rPr>
        <w:rFonts w:ascii="Symbol" w:hAnsi="Symbol" w:hint="default"/>
      </w:rPr>
    </w:lvl>
    <w:lvl w:ilvl="1" w:tplc="10090003" w:tentative="1">
      <w:start w:val="1"/>
      <w:numFmt w:val="bullet"/>
      <w:lvlText w:val="o"/>
      <w:lvlJc w:val="left"/>
      <w:pPr>
        <w:ind w:left="1504" w:hanging="360"/>
      </w:pPr>
      <w:rPr>
        <w:rFonts w:ascii="Courier New" w:hAnsi="Courier New" w:cs="Courier New" w:hint="default"/>
      </w:rPr>
    </w:lvl>
    <w:lvl w:ilvl="2" w:tplc="10090005" w:tentative="1">
      <w:start w:val="1"/>
      <w:numFmt w:val="bullet"/>
      <w:lvlText w:val=""/>
      <w:lvlJc w:val="left"/>
      <w:pPr>
        <w:ind w:left="2224" w:hanging="360"/>
      </w:pPr>
      <w:rPr>
        <w:rFonts w:ascii="Wingdings" w:hAnsi="Wingdings" w:hint="default"/>
      </w:rPr>
    </w:lvl>
    <w:lvl w:ilvl="3" w:tplc="10090001" w:tentative="1">
      <w:start w:val="1"/>
      <w:numFmt w:val="bullet"/>
      <w:lvlText w:val=""/>
      <w:lvlJc w:val="left"/>
      <w:pPr>
        <w:ind w:left="2944" w:hanging="360"/>
      </w:pPr>
      <w:rPr>
        <w:rFonts w:ascii="Symbol" w:hAnsi="Symbol" w:hint="default"/>
      </w:rPr>
    </w:lvl>
    <w:lvl w:ilvl="4" w:tplc="10090003" w:tentative="1">
      <w:start w:val="1"/>
      <w:numFmt w:val="bullet"/>
      <w:lvlText w:val="o"/>
      <w:lvlJc w:val="left"/>
      <w:pPr>
        <w:ind w:left="3664" w:hanging="360"/>
      </w:pPr>
      <w:rPr>
        <w:rFonts w:ascii="Courier New" w:hAnsi="Courier New" w:cs="Courier New" w:hint="default"/>
      </w:rPr>
    </w:lvl>
    <w:lvl w:ilvl="5" w:tplc="10090005" w:tentative="1">
      <w:start w:val="1"/>
      <w:numFmt w:val="bullet"/>
      <w:lvlText w:val=""/>
      <w:lvlJc w:val="left"/>
      <w:pPr>
        <w:ind w:left="4384" w:hanging="360"/>
      </w:pPr>
      <w:rPr>
        <w:rFonts w:ascii="Wingdings" w:hAnsi="Wingdings" w:hint="default"/>
      </w:rPr>
    </w:lvl>
    <w:lvl w:ilvl="6" w:tplc="10090001" w:tentative="1">
      <w:start w:val="1"/>
      <w:numFmt w:val="bullet"/>
      <w:lvlText w:val=""/>
      <w:lvlJc w:val="left"/>
      <w:pPr>
        <w:ind w:left="5104" w:hanging="360"/>
      </w:pPr>
      <w:rPr>
        <w:rFonts w:ascii="Symbol" w:hAnsi="Symbol" w:hint="default"/>
      </w:rPr>
    </w:lvl>
    <w:lvl w:ilvl="7" w:tplc="10090003" w:tentative="1">
      <w:start w:val="1"/>
      <w:numFmt w:val="bullet"/>
      <w:lvlText w:val="o"/>
      <w:lvlJc w:val="left"/>
      <w:pPr>
        <w:ind w:left="5824" w:hanging="360"/>
      </w:pPr>
      <w:rPr>
        <w:rFonts w:ascii="Courier New" w:hAnsi="Courier New" w:cs="Courier New" w:hint="default"/>
      </w:rPr>
    </w:lvl>
    <w:lvl w:ilvl="8" w:tplc="10090005" w:tentative="1">
      <w:start w:val="1"/>
      <w:numFmt w:val="bullet"/>
      <w:lvlText w:val=""/>
      <w:lvlJc w:val="left"/>
      <w:pPr>
        <w:ind w:left="6544" w:hanging="360"/>
      </w:pPr>
      <w:rPr>
        <w:rFonts w:ascii="Wingdings" w:hAnsi="Wingdings" w:hint="default"/>
      </w:rPr>
    </w:lvl>
  </w:abstractNum>
  <w:abstractNum w:abstractNumId="33" w15:restartNumberingAfterBreak="0">
    <w:nsid w:val="7B1C3B81"/>
    <w:multiLevelType w:val="hybridMultilevel"/>
    <w:tmpl w:val="F1C26142"/>
    <w:lvl w:ilvl="0" w:tplc="C00042A4">
      <w:start w:val="3"/>
      <w:numFmt w:val="lowerLetter"/>
      <w:lvlText w:val="%1)"/>
      <w:lvlJc w:val="left"/>
      <w:pPr>
        <w:ind w:left="63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startOverride w:val="13"/>
      <w:lvl w:ilvl="0">
        <w:start w:val="13"/>
        <w:numFmt w:val="decimal"/>
        <w:pStyle w:val="Heading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2">
    <w:abstractNumId w:val="24"/>
  </w:num>
  <w:num w:numId="13">
    <w:abstractNumId w:val="23"/>
  </w:num>
  <w:num w:numId="14">
    <w:abstractNumId w:val="19"/>
  </w:num>
  <w:num w:numId="15">
    <w:abstractNumId w:val="33"/>
  </w:num>
  <w:num w:numId="16">
    <w:abstractNumId w:val="18"/>
  </w:num>
  <w:num w:numId="17">
    <w:abstractNumId w:val="20"/>
  </w:num>
  <w:num w:numId="18">
    <w:abstractNumId w:val="15"/>
  </w:num>
  <w:num w:numId="19">
    <w:abstractNumId w:val="30"/>
  </w:num>
  <w:num w:numId="20">
    <w:abstractNumId w:val="31"/>
  </w:num>
  <w:num w:numId="21">
    <w:abstractNumId w:val="27"/>
  </w:num>
  <w:num w:numId="22">
    <w:abstractNumId w:val="14"/>
  </w:num>
  <w:num w:numId="23">
    <w:abstractNumId w:val="25"/>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num>
  <w:num w:numId="26">
    <w:abstractNumId w:val="28"/>
  </w:num>
  <w:num w:numId="27">
    <w:abstractNumId w:val="13"/>
  </w:num>
  <w:num w:numId="28">
    <w:abstractNumId w:val="12"/>
  </w:num>
  <w:num w:numId="29">
    <w:abstractNumId w:val="26"/>
  </w:num>
  <w:num w:numId="30">
    <w:abstractNumId w:val="29"/>
  </w:num>
  <w:num w:numId="31">
    <w:abstractNumId w:val="21"/>
  </w:num>
  <w:num w:numId="32">
    <w:abstractNumId w:val="17"/>
  </w:num>
  <w:num w:numId="33">
    <w:abstractNumId w:val="16"/>
  </w:num>
  <w:num w:numId="34">
    <w:abstractNumId w:val="22"/>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C86"/>
    <w:rsid w:val="00001137"/>
    <w:rsid w:val="00003FA4"/>
    <w:rsid w:val="000059BD"/>
    <w:rsid w:val="00021A4B"/>
    <w:rsid w:val="00025167"/>
    <w:rsid w:val="00026723"/>
    <w:rsid w:val="00030ADD"/>
    <w:rsid w:val="00033A05"/>
    <w:rsid w:val="00036227"/>
    <w:rsid w:val="000500AF"/>
    <w:rsid w:val="000623A9"/>
    <w:rsid w:val="0006240B"/>
    <w:rsid w:val="0006523B"/>
    <w:rsid w:val="000709AA"/>
    <w:rsid w:val="000721DF"/>
    <w:rsid w:val="000741E4"/>
    <w:rsid w:val="00083143"/>
    <w:rsid w:val="00095E94"/>
    <w:rsid w:val="000B326B"/>
    <w:rsid w:val="000B4C1E"/>
    <w:rsid w:val="000C3BBA"/>
    <w:rsid w:val="000E092D"/>
    <w:rsid w:val="000E33B7"/>
    <w:rsid w:val="000F6C18"/>
    <w:rsid w:val="00123AED"/>
    <w:rsid w:val="001247DB"/>
    <w:rsid w:val="001268CD"/>
    <w:rsid w:val="00150E3A"/>
    <w:rsid w:val="001522E7"/>
    <w:rsid w:val="00152AB7"/>
    <w:rsid w:val="00155E22"/>
    <w:rsid w:val="00163791"/>
    <w:rsid w:val="00164B7D"/>
    <w:rsid w:val="00165840"/>
    <w:rsid w:val="00191AE4"/>
    <w:rsid w:val="001A2E36"/>
    <w:rsid w:val="001A4F97"/>
    <w:rsid w:val="001A7501"/>
    <w:rsid w:val="001E21AD"/>
    <w:rsid w:val="001E6F43"/>
    <w:rsid w:val="001F1371"/>
    <w:rsid w:val="00211FF4"/>
    <w:rsid w:val="0021540B"/>
    <w:rsid w:val="0021543A"/>
    <w:rsid w:val="002205A9"/>
    <w:rsid w:val="00221056"/>
    <w:rsid w:val="00230F06"/>
    <w:rsid w:val="00231164"/>
    <w:rsid w:val="00235EE0"/>
    <w:rsid w:val="00252E74"/>
    <w:rsid w:val="00283A48"/>
    <w:rsid w:val="00294BA5"/>
    <w:rsid w:val="002A0C45"/>
    <w:rsid w:val="002A32B4"/>
    <w:rsid w:val="002C589C"/>
    <w:rsid w:val="002D4B6A"/>
    <w:rsid w:val="002E31AE"/>
    <w:rsid w:val="002F6F9F"/>
    <w:rsid w:val="0032631A"/>
    <w:rsid w:val="0035524E"/>
    <w:rsid w:val="003702EB"/>
    <w:rsid w:val="003B0EC8"/>
    <w:rsid w:val="003B695A"/>
    <w:rsid w:val="003D4FC0"/>
    <w:rsid w:val="003D5FC0"/>
    <w:rsid w:val="003E0D48"/>
    <w:rsid w:val="003E1E9A"/>
    <w:rsid w:val="003E32D7"/>
    <w:rsid w:val="003E421B"/>
    <w:rsid w:val="003E5425"/>
    <w:rsid w:val="0040461C"/>
    <w:rsid w:val="00406BC2"/>
    <w:rsid w:val="00415BF7"/>
    <w:rsid w:val="00424A2A"/>
    <w:rsid w:val="0043769D"/>
    <w:rsid w:val="00440A5D"/>
    <w:rsid w:val="0047032E"/>
    <w:rsid w:val="00491535"/>
    <w:rsid w:val="00496A29"/>
    <w:rsid w:val="004B1FB4"/>
    <w:rsid w:val="004E41CD"/>
    <w:rsid w:val="004E65A9"/>
    <w:rsid w:val="004E6E52"/>
    <w:rsid w:val="004F126D"/>
    <w:rsid w:val="00504B63"/>
    <w:rsid w:val="005072D4"/>
    <w:rsid w:val="00524B69"/>
    <w:rsid w:val="0053532C"/>
    <w:rsid w:val="0054380E"/>
    <w:rsid w:val="0054770F"/>
    <w:rsid w:val="005623F3"/>
    <w:rsid w:val="005649ED"/>
    <w:rsid w:val="00580059"/>
    <w:rsid w:val="005C5F0A"/>
    <w:rsid w:val="005D5C86"/>
    <w:rsid w:val="00612902"/>
    <w:rsid w:val="00617808"/>
    <w:rsid w:val="00621611"/>
    <w:rsid w:val="006245F3"/>
    <w:rsid w:val="00626B1B"/>
    <w:rsid w:val="00634DFC"/>
    <w:rsid w:val="00634E48"/>
    <w:rsid w:val="006360DB"/>
    <w:rsid w:val="00644AED"/>
    <w:rsid w:val="006515B3"/>
    <w:rsid w:val="00657A0B"/>
    <w:rsid w:val="006625D6"/>
    <w:rsid w:val="006818F9"/>
    <w:rsid w:val="00681948"/>
    <w:rsid w:val="0068237A"/>
    <w:rsid w:val="006A5082"/>
    <w:rsid w:val="006A6843"/>
    <w:rsid w:val="006C1AB3"/>
    <w:rsid w:val="006D09EC"/>
    <w:rsid w:val="006D5698"/>
    <w:rsid w:val="00702961"/>
    <w:rsid w:val="00710D7B"/>
    <w:rsid w:val="0072244E"/>
    <w:rsid w:val="00727426"/>
    <w:rsid w:val="007330F3"/>
    <w:rsid w:val="007352AC"/>
    <w:rsid w:val="00736F99"/>
    <w:rsid w:val="00761299"/>
    <w:rsid w:val="007763E2"/>
    <w:rsid w:val="007805B8"/>
    <w:rsid w:val="00783AD1"/>
    <w:rsid w:val="00786886"/>
    <w:rsid w:val="0079606F"/>
    <w:rsid w:val="007A17B3"/>
    <w:rsid w:val="007B491E"/>
    <w:rsid w:val="007C02A1"/>
    <w:rsid w:val="007C7F2A"/>
    <w:rsid w:val="007D27CE"/>
    <w:rsid w:val="007D7C24"/>
    <w:rsid w:val="00803526"/>
    <w:rsid w:val="008060FD"/>
    <w:rsid w:val="008162AC"/>
    <w:rsid w:val="00830F6B"/>
    <w:rsid w:val="00837322"/>
    <w:rsid w:val="00854BE4"/>
    <w:rsid w:val="00872164"/>
    <w:rsid w:val="008758CE"/>
    <w:rsid w:val="00884931"/>
    <w:rsid w:val="00896910"/>
    <w:rsid w:val="008A4D95"/>
    <w:rsid w:val="008C6B99"/>
    <w:rsid w:val="008F6B84"/>
    <w:rsid w:val="00924CE9"/>
    <w:rsid w:val="00932C4F"/>
    <w:rsid w:val="00932E51"/>
    <w:rsid w:val="009342E4"/>
    <w:rsid w:val="0095172B"/>
    <w:rsid w:val="00962A65"/>
    <w:rsid w:val="00966F1B"/>
    <w:rsid w:val="0098001C"/>
    <w:rsid w:val="00980A40"/>
    <w:rsid w:val="00994B68"/>
    <w:rsid w:val="009A294D"/>
    <w:rsid w:val="009A43B2"/>
    <w:rsid w:val="009B0270"/>
    <w:rsid w:val="009B1CF2"/>
    <w:rsid w:val="009B2AB5"/>
    <w:rsid w:val="009B671D"/>
    <w:rsid w:val="009B7B3F"/>
    <w:rsid w:val="009C1BA0"/>
    <w:rsid w:val="009D7C41"/>
    <w:rsid w:val="00A0455A"/>
    <w:rsid w:val="00A12608"/>
    <w:rsid w:val="00A15239"/>
    <w:rsid w:val="00A214C6"/>
    <w:rsid w:val="00A2211D"/>
    <w:rsid w:val="00A35E44"/>
    <w:rsid w:val="00A37626"/>
    <w:rsid w:val="00A4605D"/>
    <w:rsid w:val="00A539C3"/>
    <w:rsid w:val="00A54BA5"/>
    <w:rsid w:val="00A73D30"/>
    <w:rsid w:val="00A74488"/>
    <w:rsid w:val="00A7536C"/>
    <w:rsid w:val="00A87B1F"/>
    <w:rsid w:val="00A95510"/>
    <w:rsid w:val="00AA1EFF"/>
    <w:rsid w:val="00AB26BB"/>
    <w:rsid w:val="00AC61EE"/>
    <w:rsid w:val="00AD183B"/>
    <w:rsid w:val="00AE157F"/>
    <w:rsid w:val="00B30140"/>
    <w:rsid w:val="00B32979"/>
    <w:rsid w:val="00B450DD"/>
    <w:rsid w:val="00B456AE"/>
    <w:rsid w:val="00B46CD2"/>
    <w:rsid w:val="00B52441"/>
    <w:rsid w:val="00B72916"/>
    <w:rsid w:val="00B87FEF"/>
    <w:rsid w:val="00B96EDE"/>
    <w:rsid w:val="00BB38F1"/>
    <w:rsid w:val="00BB4AFE"/>
    <w:rsid w:val="00BB53E8"/>
    <w:rsid w:val="00BC41DD"/>
    <w:rsid w:val="00BD346B"/>
    <w:rsid w:val="00BE5016"/>
    <w:rsid w:val="00BF7E7B"/>
    <w:rsid w:val="00C06175"/>
    <w:rsid w:val="00C0731E"/>
    <w:rsid w:val="00C10249"/>
    <w:rsid w:val="00C12642"/>
    <w:rsid w:val="00C265DF"/>
    <w:rsid w:val="00C315FE"/>
    <w:rsid w:val="00C3315F"/>
    <w:rsid w:val="00C34CF0"/>
    <w:rsid w:val="00C40E96"/>
    <w:rsid w:val="00C451F4"/>
    <w:rsid w:val="00C52006"/>
    <w:rsid w:val="00C606BD"/>
    <w:rsid w:val="00C82A70"/>
    <w:rsid w:val="00C84DCD"/>
    <w:rsid w:val="00CB0561"/>
    <w:rsid w:val="00CB2C89"/>
    <w:rsid w:val="00CC31DD"/>
    <w:rsid w:val="00CE1717"/>
    <w:rsid w:val="00CF36EE"/>
    <w:rsid w:val="00D03F7A"/>
    <w:rsid w:val="00D241EF"/>
    <w:rsid w:val="00D61D4E"/>
    <w:rsid w:val="00D65D4C"/>
    <w:rsid w:val="00D91EEA"/>
    <w:rsid w:val="00D934FE"/>
    <w:rsid w:val="00DA3228"/>
    <w:rsid w:val="00DA53F7"/>
    <w:rsid w:val="00DB3E26"/>
    <w:rsid w:val="00DE024D"/>
    <w:rsid w:val="00DE0C6B"/>
    <w:rsid w:val="00DE0E75"/>
    <w:rsid w:val="00DE1837"/>
    <w:rsid w:val="00DF0473"/>
    <w:rsid w:val="00E00759"/>
    <w:rsid w:val="00E132E4"/>
    <w:rsid w:val="00E13612"/>
    <w:rsid w:val="00E234A4"/>
    <w:rsid w:val="00E4142B"/>
    <w:rsid w:val="00E4651E"/>
    <w:rsid w:val="00E54338"/>
    <w:rsid w:val="00E54879"/>
    <w:rsid w:val="00E67446"/>
    <w:rsid w:val="00E777AA"/>
    <w:rsid w:val="00E92582"/>
    <w:rsid w:val="00EA020E"/>
    <w:rsid w:val="00EA0B45"/>
    <w:rsid w:val="00EA3DBE"/>
    <w:rsid w:val="00EA59B5"/>
    <w:rsid w:val="00EC025D"/>
    <w:rsid w:val="00ED463B"/>
    <w:rsid w:val="00ED4BC8"/>
    <w:rsid w:val="00ED742C"/>
    <w:rsid w:val="00EF26D1"/>
    <w:rsid w:val="00EF3A77"/>
    <w:rsid w:val="00EF7387"/>
    <w:rsid w:val="00F11147"/>
    <w:rsid w:val="00F55A3B"/>
    <w:rsid w:val="00F60C62"/>
    <w:rsid w:val="00F62F90"/>
    <w:rsid w:val="00F76191"/>
    <w:rsid w:val="00F838BF"/>
    <w:rsid w:val="00F83D37"/>
    <w:rsid w:val="00FC055D"/>
    <w:rsid w:val="00FD56F6"/>
    <w:rsid w:val="00FD72AE"/>
    <w:rsid w:val="00FE0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4425C58-47B5-4569-9373-3C0E20A4F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D5C86"/>
    <w:pPr>
      <w:keepNext/>
      <w:widowControl w:val="0"/>
      <w:numPr>
        <w:numId w:val="11"/>
      </w:numPr>
      <w:pBdr>
        <w:bottom w:val="single" w:sz="8" w:space="1" w:color="auto"/>
      </w:pBdr>
      <w:tabs>
        <w:tab w:val="center" w:pos="4776"/>
        <w:tab w:val="right" w:pos="9450"/>
      </w:tabs>
      <w:spacing w:after="0" w:line="240" w:lineRule="auto"/>
      <w:outlineLvl w:val="0"/>
    </w:pPr>
    <w:rPr>
      <w:rFonts w:ascii="Arial" w:eastAsia="Times New Roman" w:hAnsi="Arial" w:cs="Times New Roman"/>
      <w:b/>
      <w:snapToGrid w:val="0"/>
      <w:sz w:val="21"/>
      <w:szCs w:val="20"/>
      <w:lang w:val="en-GB"/>
    </w:rPr>
  </w:style>
  <w:style w:type="paragraph" w:styleId="Heading2">
    <w:name w:val="heading 2"/>
    <w:basedOn w:val="Normal"/>
    <w:next w:val="Normal"/>
    <w:link w:val="Heading2Char"/>
    <w:qFormat/>
    <w:rsid w:val="005D5C86"/>
    <w:pPr>
      <w:keepNext/>
      <w:tabs>
        <w:tab w:val="center" w:pos="4776"/>
      </w:tabs>
      <w:spacing w:after="0" w:line="240" w:lineRule="auto"/>
      <w:ind w:right="-324"/>
      <w:outlineLvl w:val="1"/>
    </w:pPr>
    <w:rPr>
      <w:rFonts w:ascii="Arial" w:eastAsia="Times New Roman" w:hAnsi="Arial" w:cs="Times New Roman"/>
      <w:b/>
      <w:sz w:val="21"/>
      <w:szCs w:val="24"/>
      <w:lang w:val="en-GB"/>
    </w:rPr>
  </w:style>
  <w:style w:type="paragraph" w:styleId="Heading3">
    <w:name w:val="heading 3"/>
    <w:basedOn w:val="Normal"/>
    <w:next w:val="Normal"/>
    <w:link w:val="Heading3Char"/>
    <w:qFormat/>
    <w:rsid w:val="005D5C86"/>
    <w:pPr>
      <w:keepNext/>
      <w:widowControl w:val="0"/>
      <w:tabs>
        <w:tab w:val="left" w:pos="-1412"/>
        <w:tab w:val="left" w:pos="-1008"/>
        <w:tab w:val="left" w:pos="0"/>
        <w:tab w:val="left" w:pos="432"/>
        <w:tab w:val="left" w:pos="864"/>
        <w:tab w:val="left" w:pos="6192"/>
        <w:tab w:val="decimal" w:pos="7484"/>
        <w:tab w:val="left" w:pos="7959"/>
        <w:tab w:val="decimal" w:pos="9216"/>
      </w:tabs>
      <w:spacing w:after="0" w:line="240" w:lineRule="auto"/>
      <w:outlineLvl w:val="2"/>
    </w:pPr>
    <w:rPr>
      <w:rFonts w:ascii="Arial" w:eastAsia="Times New Roman" w:hAnsi="Arial" w:cs="Times New Roman"/>
      <w:b/>
      <w:snapToGrid w:val="0"/>
      <w:sz w:val="24"/>
      <w:szCs w:val="20"/>
      <w:lang w:val="en-GB"/>
    </w:rPr>
  </w:style>
  <w:style w:type="paragraph" w:styleId="Heading4">
    <w:name w:val="heading 4"/>
    <w:basedOn w:val="Normal"/>
    <w:next w:val="Normal"/>
    <w:link w:val="Heading4Char"/>
    <w:qFormat/>
    <w:rsid w:val="005D5C86"/>
    <w:pPr>
      <w:keepNext/>
      <w:widowControl w:val="0"/>
      <w:tabs>
        <w:tab w:val="left" w:pos="-1412"/>
        <w:tab w:val="left" w:pos="-1008"/>
        <w:tab w:val="left" w:pos="0"/>
        <w:tab w:val="left" w:pos="432"/>
        <w:tab w:val="left" w:pos="864"/>
        <w:tab w:val="left" w:pos="6192"/>
        <w:tab w:val="decimal" w:pos="7484"/>
        <w:tab w:val="left" w:pos="7959"/>
        <w:tab w:val="decimal" w:pos="9216"/>
      </w:tabs>
      <w:spacing w:after="0" w:line="240" w:lineRule="auto"/>
      <w:outlineLvl w:val="3"/>
    </w:pPr>
    <w:rPr>
      <w:rFonts w:ascii="Arial" w:eastAsia="Times New Roman" w:hAnsi="Arial" w:cs="Times New Roman"/>
      <w:b/>
      <w:snapToGrid w:val="0"/>
      <w:sz w:val="21"/>
      <w:szCs w:val="20"/>
      <w:lang w:val="en-GB"/>
    </w:rPr>
  </w:style>
  <w:style w:type="paragraph" w:styleId="Heading5">
    <w:name w:val="heading 5"/>
    <w:basedOn w:val="Normal"/>
    <w:next w:val="Normal"/>
    <w:link w:val="Heading5Char"/>
    <w:qFormat/>
    <w:rsid w:val="005D5C86"/>
    <w:pPr>
      <w:keepNext/>
      <w:widowControl w:val="0"/>
      <w:tabs>
        <w:tab w:val="left" w:pos="-1412"/>
        <w:tab w:val="left" w:pos="-1008"/>
        <w:tab w:val="left" w:pos="0"/>
        <w:tab w:val="left" w:pos="432"/>
        <w:tab w:val="left" w:pos="864"/>
        <w:tab w:val="left" w:pos="6192"/>
        <w:tab w:val="decimal" w:pos="7484"/>
        <w:tab w:val="left" w:pos="7959"/>
        <w:tab w:val="decimal" w:pos="9216"/>
      </w:tabs>
      <w:spacing w:after="0" w:line="240" w:lineRule="auto"/>
      <w:outlineLvl w:val="4"/>
    </w:pPr>
    <w:rPr>
      <w:rFonts w:ascii="Arial" w:eastAsia="Times New Roman" w:hAnsi="Arial" w:cs="Times New Roman"/>
      <w:b/>
      <w:snapToGrid w:val="0"/>
      <w:sz w:val="18"/>
      <w:szCs w:val="20"/>
      <w:lang w:val="en-GB"/>
    </w:rPr>
  </w:style>
  <w:style w:type="paragraph" w:styleId="Heading6">
    <w:name w:val="heading 6"/>
    <w:basedOn w:val="Normal"/>
    <w:next w:val="Normal"/>
    <w:link w:val="Heading6Char"/>
    <w:qFormat/>
    <w:rsid w:val="005D5C86"/>
    <w:pPr>
      <w:keepNext/>
      <w:tabs>
        <w:tab w:val="left" w:pos="-630"/>
        <w:tab w:val="left" w:pos="-270"/>
        <w:tab w:val="left" w:pos="738"/>
        <w:tab w:val="left" w:pos="1170"/>
        <w:tab w:val="left" w:pos="1602"/>
        <w:tab w:val="left" w:pos="1992"/>
        <w:tab w:val="left" w:pos="3078"/>
        <w:tab w:val="left" w:pos="4626"/>
        <w:tab w:val="decimal" w:pos="5634"/>
        <w:tab w:val="left" w:pos="6066"/>
        <w:tab w:val="decimal" w:pos="7074"/>
        <w:tab w:val="left" w:pos="7506"/>
        <w:tab w:val="decimal" w:pos="8280"/>
        <w:tab w:val="left" w:pos="8640"/>
        <w:tab w:val="decimal" w:pos="9810"/>
      </w:tabs>
      <w:spacing w:after="0" w:line="214" w:lineRule="auto"/>
      <w:ind w:right="-324"/>
      <w:outlineLvl w:val="5"/>
    </w:pPr>
    <w:rPr>
      <w:rFonts w:ascii="Arial" w:eastAsia="Times New Roman" w:hAnsi="Arial" w:cs="Times New Roman"/>
      <w:b/>
      <w:bCs/>
      <w:sz w:val="21"/>
      <w:szCs w:val="24"/>
      <w:lang w:val="en-GB"/>
    </w:rPr>
  </w:style>
  <w:style w:type="paragraph" w:styleId="Heading7">
    <w:name w:val="heading 7"/>
    <w:basedOn w:val="Normal"/>
    <w:next w:val="Normal"/>
    <w:link w:val="Heading7Char"/>
    <w:qFormat/>
    <w:rsid w:val="005D5C86"/>
    <w:pPr>
      <w:keepNext/>
      <w:tabs>
        <w:tab w:val="left" w:pos="-630"/>
        <w:tab w:val="left" w:pos="-270"/>
        <w:tab w:val="left" w:pos="738"/>
        <w:tab w:val="left" w:pos="1242"/>
        <w:tab w:val="left" w:pos="1602"/>
        <w:tab w:val="left" w:pos="1992"/>
        <w:tab w:val="left" w:pos="3078"/>
        <w:tab w:val="left" w:pos="4626"/>
        <w:tab w:val="decimal" w:pos="5634"/>
        <w:tab w:val="left" w:pos="6066"/>
        <w:tab w:val="decimal" w:pos="7074"/>
        <w:tab w:val="left" w:pos="7506"/>
        <w:tab w:val="decimal" w:pos="8280"/>
        <w:tab w:val="left" w:pos="8640"/>
        <w:tab w:val="decimal" w:pos="9810"/>
      </w:tabs>
      <w:spacing w:after="0" w:line="214" w:lineRule="auto"/>
      <w:ind w:right="72"/>
      <w:jc w:val="center"/>
      <w:outlineLvl w:val="6"/>
    </w:pPr>
    <w:rPr>
      <w:rFonts w:ascii="Arial" w:eastAsia="Times New Roman" w:hAnsi="Arial" w:cs="Times New Roman"/>
      <w:b/>
      <w:bCs/>
      <w:sz w:val="21"/>
      <w:szCs w:val="24"/>
      <w:lang w:val="en-GB"/>
    </w:rPr>
  </w:style>
  <w:style w:type="paragraph" w:styleId="Heading8">
    <w:name w:val="heading 8"/>
    <w:basedOn w:val="Normal"/>
    <w:next w:val="Normal"/>
    <w:link w:val="Heading8Char"/>
    <w:qFormat/>
    <w:rsid w:val="005D5C86"/>
    <w:pPr>
      <w:keepNext/>
      <w:widowControl w:val="0"/>
      <w:pBdr>
        <w:bottom w:val="single" w:sz="18" w:space="1" w:color="auto"/>
      </w:pBdr>
      <w:tabs>
        <w:tab w:val="center" w:pos="4776"/>
      </w:tabs>
      <w:spacing w:after="0" w:line="240" w:lineRule="auto"/>
      <w:ind w:right="-324"/>
      <w:outlineLvl w:val="7"/>
    </w:pPr>
    <w:rPr>
      <w:rFonts w:ascii="Arial" w:eastAsia="Times New Roman" w:hAnsi="Arial" w:cs="Times New Roman"/>
      <w:b/>
      <w:snapToGrid w:val="0"/>
      <w:sz w:val="21"/>
      <w:szCs w:val="20"/>
      <w:lang w:val="en-GB"/>
    </w:rPr>
  </w:style>
  <w:style w:type="paragraph" w:styleId="Heading9">
    <w:name w:val="heading 9"/>
    <w:basedOn w:val="Normal"/>
    <w:next w:val="Normal"/>
    <w:link w:val="Heading9Char"/>
    <w:qFormat/>
    <w:rsid w:val="005D5C86"/>
    <w:pPr>
      <w:keepNext/>
      <w:tabs>
        <w:tab w:val="left" w:pos="-432"/>
        <w:tab w:val="left" w:pos="288"/>
        <w:tab w:val="left" w:pos="576"/>
        <w:tab w:val="left" w:pos="1008"/>
        <w:tab w:val="left" w:pos="1440"/>
        <w:tab w:val="left" w:pos="5958"/>
        <w:tab w:val="decimal" w:pos="6858"/>
        <w:tab w:val="left" w:pos="7128"/>
        <w:tab w:val="decimal" w:pos="8118"/>
        <w:tab w:val="left" w:pos="8298"/>
        <w:tab w:val="decimal" w:pos="9288"/>
        <w:tab w:val="left" w:pos="9468"/>
        <w:tab w:val="decimal" w:pos="10458"/>
      </w:tabs>
      <w:spacing w:after="0" w:line="240" w:lineRule="auto"/>
      <w:outlineLvl w:val="8"/>
    </w:pPr>
    <w:rPr>
      <w:rFonts w:ascii="Arial" w:eastAsia="Times New Roman" w:hAnsi="Arial" w:cs="Times New Roman"/>
      <w:b/>
      <w:bCs/>
      <w:sz w:val="21"/>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5C86"/>
    <w:rPr>
      <w:rFonts w:ascii="Arial" w:eastAsia="Times New Roman" w:hAnsi="Arial" w:cs="Times New Roman"/>
      <w:b/>
      <w:snapToGrid w:val="0"/>
      <w:sz w:val="21"/>
      <w:szCs w:val="20"/>
      <w:lang w:val="en-GB"/>
    </w:rPr>
  </w:style>
  <w:style w:type="character" w:customStyle="1" w:styleId="Heading2Char">
    <w:name w:val="Heading 2 Char"/>
    <w:basedOn w:val="DefaultParagraphFont"/>
    <w:link w:val="Heading2"/>
    <w:rsid w:val="005D5C86"/>
    <w:rPr>
      <w:rFonts w:ascii="Arial" w:eastAsia="Times New Roman" w:hAnsi="Arial" w:cs="Times New Roman"/>
      <w:b/>
      <w:sz w:val="21"/>
      <w:szCs w:val="24"/>
      <w:lang w:val="en-GB"/>
    </w:rPr>
  </w:style>
  <w:style w:type="character" w:customStyle="1" w:styleId="Heading3Char">
    <w:name w:val="Heading 3 Char"/>
    <w:basedOn w:val="DefaultParagraphFont"/>
    <w:link w:val="Heading3"/>
    <w:rsid w:val="005D5C86"/>
    <w:rPr>
      <w:rFonts w:ascii="Arial" w:eastAsia="Times New Roman" w:hAnsi="Arial" w:cs="Times New Roman"/>
      <w:b/>
      <w:snapToGrid w:val="0"/>
      <w:sz w:val="24"/>
      <w:szCs w:val="20"/>
      <w:lang w:val="en-GB"/>
    </w:rPr>
  </w:style>
  <w:style w:type="character" w:customStyle="1" w:styleId="Heading4Char">
    <w:name w:val="Heading 4 Char"/>
    <w:basedOn w:val="DefaultParagraphFont"/>
    <w:link w:val="Heading4"/>
    <w:rsid w:val="005D5C86"/>
    <w:rPr>
      <w:rFonts w:ascii="Arial" w:eastAsia="Times New Roman" w:hAnsi="Arial" w:cs="Times New Roman"/>
      <w:b/>
      <w:snapToGrid w:val="0"/>
      <w:sz w:val="21"/>
      <w:szCs w:val="20"/>
      <w:lang w:val="en-GB"/>
    </w:rPr>
  </w:style>
  <w:style w:type="character" w:customStyle="1" w:styleId="Heading5Char">
    <w:name w:val="Heading 5 Char"/>
    <w:basedOn w:val="DefaultParagraphFont"/>
    <w:link w:val="Heading5"/>
    <w:rsid w:val="005D5C86"/>
    <w:rPr>
      <w:rFonts w:ascii="Arial" w:eastAsia="Times New Roman" w:hAnsi="Arial" w:cs="Times New Roman"/>
      <w:b/>
      <w:snapToGrid w:val="0"/>
      <w:sz w:val="18"/>
      <w:szCs w:val="20"/>
      <w:lang w:val="en-GB"/>
    </w:rPr>
  </w:style>
  <w:style w:type="character" w:customStyle="1" w:styleId="Heading6Char">
    <w:name w:val="Heading 6 Char"/>
    <w:basedOn w:val="DefaultParagraphFont"/>
    <w:link w:val="Heading6"/>
    <w:rsid w:val="005D5C86"/>
    <w:rPr>
      <w:rFonts w:ascii="Arial" w:eastAsia="Times New Roman" w:hAnsi="Arial" w:cs="Times New Roman"/>
      <w:b/>
      <w:bCs/>
      <w:sz w:val="21"/>
      <w:szCs w:val="24"/>
      <w:lang w:val="en-GB"/>
    </w:rPr>
  </w:style>
  <w:style w:type="character" w:customStyle="1" w:styleId="Heading7Char">
    <w:name w:val="Heading 7 Char"/>
    <w:basedOn w:val="DefaultParagraphFont"/>
    <w:link w:val="Heading7"/>
    <w:rsid w:val="005D5C86"/>
    <w:rPr>
      <w:rFonts w:ascii="Arial" w:eastAsia="Times New Roman" w:hAnsi="Arial" w:cs="Times New Roman"/>
      <w:b/>
      <w:bCs/>
      <w:sz w:val="21"/>
      <w:szCs w:val="24"/>
      <w:lang w:val="en-GB"/>
    </w:rPr>
  </w:style>
  <w:style w:type="character" w:customStyle="1" w:styleId="Heading8Char">
    <w:name w:val="Heading 8 Char"/>
    <w:basedOn w:val="DefaultParagraphFont"/>
    <w:link w:val="Heading8"/>
    <w:rsid w:val="005D5C86"/>
    <w:rPr>
      <w:rFonts w:ascii="Arial" w:eastAsia="Times New Roman" w:hAnsi="Arial" w:cs="Times New Roman"/>
      <w:b/>
      <w:snapToGrid w:val="0"/>
      <w:sz w:val="21"/>
      <w:szCs w:val="20"/>
      <w:lang w:val="en-GB"/>
    </w:rPr>
  </w:style>
  <w:style w:type="character" w:customStyle="1" w:styleId="Heading9Char">
    <w:name w:val="Heading 9 Char"/>
    <w:basedOn w:val="DefaultParagraphFont"/>
    <w:link w:val="Heading9"/>
    <w:rsid w:val="005D5C86"/>
    <w:rPr>
      <w:rFonts w:ascii="Arial" w:eastAsia="Times New Roman" w:hAnsi="Arial" w:cs="Times New Roman"/>
      <w:b/>
      <w:bCs/>
      <w:sz w:val="21"/>
      <w:szCs w:val="24"/>
      <w:lang w:val="en-GB"/>
    </w:rPr>
  </w:style>
  <w:style w:type="numbering" w:customStyle="1" w:styleId="NoList1">
    <w:name w:val="No List1"/>
    <w:next w:val="NoList"/>
    <w:semiHidden/>
    <w:rsid w:val="005D5C86"/>
  </w:style>
  <w:style w:type="paragraph" w:styleId="ListBullet">
    <w:name w:val="List Bullet"/>
    <w:basedOn w:val="Normal"/>
    <w:autoRedefine/>
    <w:rsid w:val="005D5C86"/>
    <w:pPr>
      <w:widowControl w:val="0"/>
      <w:tabs>
        <w:tab w:val="num" w:pos="360"/>
      </w:tabs>
      <w:spacing w:after="0" w:line="240" w:lineRule="auto"/>
      <w:ind w:left="360" w:hanging="360"/>
    </w:pPr>
    <w:rPr>
      <w:rFonts w:ascii="CG Omega" w:eastAsia="Times New Roman" w:hAnsi="CG Omega" w:cs="Times New Roman"/>
      <w:snapToGrid w:val="0"/>
      <w:sz w:val="24"/>
      <w:szCs w:val="20"/>
      <w:lang w:val="en-US"/>
    </w:rPr>
  </w:style>
  <w:style w:type="paragraph" w:styleId="ListBullet2">
    <w:name w:val="List Bullet 2"/>
    <w:basedOn w:val="Normal"/>
    <w:autoRedefine/>
    <w:rsid w:val="005D5C86"/>
    <w:pPr>
      <w:widowControl w:val="0"/>
      <w:tabs>
        <w:tab w:val="num" w:pos="720"/>
      </w:tabs>
      <w:spacing w:after="0" w:line="240" w:lineRule="auto"/>
      <w:ind w:left="720" w:hanging="360"/>
    </w:pPr>
    <w:rPr>
      <w:rFonts w:ascii="CG Omega" w:eastAsia="Times New Roman" w:hAnsi="CG Omega" w:cs="Times New Roman"/>
      <w:snapToGrid w:val="0"/>
      <w:sz w:val="24"/>
      <w:szCs w:val="20"/>
      <w:lang w:val="en-US"/>
    </w:rPr>
  </w:style>
  <w:style w:type="paragraph" w:styleId="ListBullet3">
    <w:name w:val="List Bullet 3"/>
    <w:basedOn w:val="Normal"/>
    <w:autoRedefine/>
    <w:rsid w:val="005D5C86"/>
    <w:pPr>
      <w:widowControl w:val="0"/>
      <w:numPr>
        <w:numId w:val="1"/>
      </w:numPr>
      <w:tabs>
        <w:tab w:val="clear" w:pos="360"/>
        <w:tab w:val="num" w:pos="1080"/>
      </w:tabs>
      <w:spacing w:after="0" w:line="240" w:lineRule="auto"/>
      <w:ind w:left="1080"/>
    </w:pPr>
    <w:rPr>
      <w:rFonts w:ascii="CG Omega" w:eastAsia="Times New Roman" w:hAnsi="CG Omega" w:cs="Times New Roman"/>
      <w:snapToGrid w:val="0"/>
      <w:sz w:val="24"/>
      <w:szCs w:val="20"/>
      <w:lang w:val="en-US"/>
    </w:rPr>
  </w:style>
  <w:style w:type="paragraph" w:styleId="ListBullet4">
    <w:name w:val="List Bullet 4"/>
    <w:basedOn w:val="Normal"/>
    <w:autoRedefine/>
    <w:rsid w:val="005D5C86"/>
    <w:pPr>
      <w:widowControl w:val="0"/>
      <w:numPr>
        <w:numId w:val="2"/>
      </w:numPr>
      <w:tabs>
        <w:tab w:val="clear" w:pos="643"/>
        <w:tab w:val="num" w:pos="1440"/>
      </w:tabs>
      <w:spacing w:after="0" w:line="240" w:lineRule="auto"/>
      <w:ind w:left="1440"/>
    </w:pPr>
    <w:rPr>
      <w:rFonts w:ascii="CG Omega" w:eastAsia="Times New Roman" w:hAnsi="CG Omega" w:cs="Times New Roman"/>
      <w:snapToGrid w:val="0"/>
      <w:sz w:val="24"/>
      <w:szCs w:val="20"/>
      <w:lang w:val="en-US"/>
    </w:rPr>
  </w:style>
  <w:style w:type="paragraph" w:styleId="ListBullet5">
    <w:name w:val="List Bullet 5"/>
    <w:basedOn w:val="Normal"/>
    <w:autoRedefine/>
    <w:rsid w:val="005D5C86"/>
    <w:pPr>
      <w:widowControl w:val="0"/>
      <w:numPr>
        <w:numId w:val="3"/>
      </w:numPr>
      <w:tabs>
        <w:tab w:val="clear" w:pos="926"/>
        <w:tab w:val="num" w:pos="1800"/>
      </w:tabs>
      <w:spacing w:after="0" w:line="240" w:lineRule="auto"/>
      <w:ind w:left="1800"/>
    </w:pPr>
    <w:rPr>
      <w:rFonts w:ascii="CG Omega" w:eastAsia="Times New Roman" w:hAnsi="CG Omega" w:cs="Times New Roman"/>
      <w:snapToGrid w:val="0"/>
      <w:sz w:val="24"/>
      <w:szCs w:val="20"/>
      <w:lang w:val="en-US"/>
    </w:rPr>
  </w:style>
  <w:style w:type="paragraph" w:styleId="ListNumber">
    <w:name w:val="List Number"/>
    <w:basedOn w:val="Normal"/>
    <w:rsid w:val="005D5C86"/>
    <w:pPr>
      <w:widowControl w:val="0"/>
      <w:numPr>
        <w:numId w:val="4"/>
      </w:numPr>
      <w:tabs>
        <w:tab w:val="clear" w:pos="1209"/>
        <w:tab w:val="num" w:pos="360"/>
      </w:tabs>
      <w:spacing w:after="0" w:line="240" w:lineRule="auto"/>
      <w:ind w:left="360"/>
    </w:pPr>
    <w:rPr>
      <w:rFonts w:ascii="CG Omega" w:eastAsia="Times New Roman" w:hAnsi="CG Omega" w:cs="Times New Roman"/>
      <w:snapToGrid w:val="0"/>
      <w:sz w:val="24"/>
      <w:szCs w:val="20"/>
      <w:lang w:val="en-US"/>
    </w:rPr>
  </w:style>
  <w:style w:type="paragraph" w:styleId="ListNumber2">
    <w:name w:val="List Number 2"/>
    <w:basedOn w:val="Normal"/>
    <w:rsid w:val="005D5C86"/>
    <w:pPr>
      <w:widowControl w:val="0"/>
      <w:numPr>
        <w:numId w:val="5"/>
      </w:numPr>
      <w:tabs>
        <w:tab w:val="clear" w:pos="1492"/>
        <w:tab w:val="num" w:pos="720"/>
      </w:tabs>
      <w:spacing w:after="0" w:line="240" w:lineRule="auto"/>
      <w:ind w:left="720"/>
    </w:pPr>
    <w:rPr>
      <w:rFonts w:ascii="CG Omega" w:eastAsia="Times New Roman" w:hAnsi="CG Omega" w:cs="Times New Roman"/>
      <w:snapToGrid w:val="0"/>
      <w:sz w:val="24"/>
      <w:szCs w:val="20"/>
      <w:lang w:val="en-US"/>
    </w:rPr>
  </w:style>
  <w:style w:type="paragraph" w:styleId="ListNumber3">
    <w:name w:val="List Number 3"/>
    <w:basedOn w:val="Normal"/>
    <w:rsid w:val="005D5C86"/>
    <w:pPr>
      <w:widowControl w:val="0"/>
      <w:tabs>
        <w:tab w:val="num" w:pos="1080"/>
      </w:tabs>
      <w:spacing w:after="0" w:line="240" w:lineRule="auto"/>
      <w:ind w:left="1080" w:hanging="360"/>
    </w:pPr>
    <w:rPr>
      <w:rFonts w:ascii="CG Omega" w:eastAsia="Times New Roman" w:hAnsi="CG Omega" w:cs="Times New Roman"/>
      <w:snapToGrid w:val="0"/>
      <w:sz w:val="24"/>
      <w:szCs w:val="20"/>
      <w:lang w:val="en-US"/>
    </w:rPr>
  </w:style>
  <w:style w:type="paragraph" w:styleId="ListNumber4">
    <w:name w:val="List Number 4"/>
    <w:basedOn w:val="Normal"/>
    <w:rsid w:val="005D5C86"/>
    <w:pPr>
      <w:widowControl w:val="0"/>
      <w:tabs>
        <w:tab w:val="num" w:pos="1440"/>
      </w:tabs>
      <w:spacing w:after="0" w:line="240" w:lineRule="auto"/>
      <w:ind w:left="1440" w:hanging="360"/>
    </w:pPr>
    <w:rPr>
      <w:rFonts w:ascii="CG Omega" w:eastAsia="Times New Roman" w:hAnsi="CG Omega" w:cs="Times New Roman"/>
      <w:snapToGrid w:val="0"/>
      <w:sz w:val="24"/>
      <w:szCs w:val="20"/>
      <w:lang w:val="en-US"/>
    </w:rPr>
  </w:style>
  <w:style w:type="paragraph" w:styleId="ListNumber5">
    <w:name w:val="List Number 5"/>
    <w:basedOn w:val="Normal"/>
    <w:rsid w:val="005D5C86"/>
    <w:pPr>
      <w:widowControl w:val="0"/>
      <w:tabs>
        <w:tab w:val="num" w:pos="1800"/>
      </w:tabs>
      <w:spacing w:after="0" w:line="240" w:lineRule="auto"/>
      <w:ind w:left="1800" w:hanging="360"/>
    </w:pPr>
    <w:rPr>
      <w:rFonts w:ascii="CG Omega" w:eastAsia="Times New Roman" w:hAnsi="CG Omega" w:cs="Times New Roman"/>
      <w:snapToGrid w:val="0"/>
      <w:sz w:val="24"/>
      <w:szCs w:val="20"/>
      <w:lang w:val="en-US"/>
    </w:rPr>
  </w:style>
  <w:style w:type="paragraph" w:customStyle="1" w:styleId="Level1">
    <w:name w:val="Level 1"/>
    <w:basedOn w:val="Normal"/>
    <w:rsid w:val="005D5C86"/>
    <w:pPr>
      <w:widowControl w:val="0"/>
      <w:spacing w:after="0" w:line="240" w:lineRule="auto"/>
      <w:ind w:left="720" w:hanging="720"/>
      <w:outlineLvl w:val="0"/>
    </w:pPr>
    <w:rPr>
      <w:rFonts w:ascii="Times New Roman" w:eastAsia="Times New Roman" w:hAnsi="Times New Roman" w:cs="Times New Roman"/>
      <w:snapToGrid w:val="0"/>
      <w:sz w:val="24"/>
      <w:szCs w:val="20"/>
      <w:lang w:val="en-US"/>
    </w:rPr>
  </w:style>
  <w:style w:type="paragraph" w:styleId="BodyTextIndent3">
    <w:name w:val="Body Text Indent 3"/>
    <w:basedOn w:val="Normal"/>
    <w:link w:val="BodyTextIndent3Char"/>
    <w:rsid w:val="005D5C86"/>
    <w:pPr>
      <w:widowControl w:val="0"/>
      <w:spacing w:after="120" w:line="240" w:lineRule="auto"/>
      <w:ind w:left="360"/>
    </w:pPr>
    <w:rPr>
      <w:rFonts w:ascii="CG Omega" w:eastAsia="Times New Roman" w:hAnsi="CG Omega" w:cs="Times New Roman"/>
      <w:snapToGrid w:val="0"/>
      <w:sz w:val="16"/>
      <w:szCs w:val="20"/>
      <w:lang w:val="en-US"/>
    </w:rPr>
  </w:style>
  <w:style w:type="character" w:customStyle="1" w:styleId="BodyTextIndent3Char">
    <w:name w:val="Body Text Indent 3 Char"/>
    <w:basedOn w:val="DefaultParagraphFont"/>
    <w:link w:val="BodyTextIndent3"/>
    <w:rsid w:val="005D5C86"/>
    <w:rPr>
      <w:rFonts w:ascii="CG Omega" w:eastAsia="Times New Roman" w:hAnsi="CG Omega" w:cs="Times New Roman"/>
      <w:snapToGrid w:val="0"/>
      <w:sz w:val="16"/>
      <w:szCs w:val="20"/>
      <w:lang w:val="en-US"/>
    </w:rPr>
  </w:style>
  <w:style w:type="paragraph" w:customStyle="1" w:styleId="RPTBodyHlv10">
    <w:name w:val="RPT Body Hlv  10"/>
    <w:rsid w:val="005D5C86"/>
    <w:pPr>
      <w:widowControl w:val="0"/>
      <w:numPr>
        <w:numId w:val="6"/>
      </w:numPr>
      <w:tabs>
        <w:tab w:val="clear" w:pos="360"/>
      </w:tabs>
      <w:spacing w:after="0" w:line="240" w:lineRule="auto"/>
      <w:ind w:left="0" w:firstLine="0"/>
    </w:pPr>
    <w:rPr>
      <w:rFonts w:ascii="Helvetica" w:eastAsia="Times New Roman" w:hAnsi="Helvetica" w:cs="Times New Roman"/>
      <w:snapToGrid w:val="0"/>
      <w:sz w:val="20"/>
      <w:szCs w:val="20"/>
      <w:lang w:val="en-US"/>
    </w:rPr>
  </w:style>
  <w:style w:type="paragraph" w:styleId="BodyText">
    <w:name w:val="Body Text"/>
    <w:basedOn w:val="Normal"/>
    <w:link w:val="BodyTextChar"/>
    <w:rsid w:val="005D5C86"/>
    <w:pPr>
      <w:widowControl w:val="0"/>
      <w:numPr>
        <w:numId w:val="7"/>
      </w:numPr>
      <w:spacing w:after="120" w:line="240" w:lineRule="auto"/>
    </w:pPr>
    <w:rPr>
      <w:rFonts w:ascii="CG Omega" w:eastAsia="Times New Roman" w:hAnsi="CG Omega" w:cs="Times New Roman"/>
      <w:snapToGrid w:val="0"/>
      <w:sz w:val="24"/>
      <w:szCs w:val="20"/>
      <w:lang w:val="en-US"/>
    </w:rPr>
  </w:style>
  <w:style w:type="character" w:customStyle="1" w:styleId="BodyTextChar">
    <w:name w:val="Body Text Char"/>
    <w:basedOn w:val="DefaultParagraphFont"/>
    <w:link w:val="BodyText"/>
    <w:rsid w:val="005D5C86"/>
    <w:rPr>
      <w:rFonts w:ascii="CG Omega" w:eastAsia="Times New Roman" w:hAnsi="CG Omega" w:cs="Times New Roman"/>
      <w:snapToGrid w:val="0"/>
      <w:sz w:val="24"/>
      <w:szCs w:val="20"/>
      <w:lang w:val="en-US"/>
    </w:rPr>
  </w:style>
  <w:style w:type="paragraph" w:styleId="BodyTextIndent2">
    <w:name w:val="Body Text Indent 2"/>
    <w:basedOn w:val="Normal"/>
    <w:link w:val="BodyTextIndent2Char"/>
    <w:rsid w:val="005D5C86"/>
    <w:pPr>
      <w:widowControl w:val="0"/>
      <w:numPr>
        <w:numId w:val="8"/>
      </w:numPr>
      <w:tabs>
        <w:tab w:val="clear" w:pos="926"/>
      </w:tabs>
      <w:spacing w:after="120" w:line="480" w:lineRule="auto"/>
      <w:ind w:left="360" w:firstLine="0"/>
    </w:pPr>
    <w:rPr>
      <w:rFonts w:ascii="CG Omega" w:eastAsia="Times New Roman" w:hAnsi="CG Omega" w:cs="Times New Roman"/>
      <w:snapToGrid w:val="0"/>
      <w:sz w:val="24"/>
      <w:szCs w:val="20"/>
      <w:lang w:val="en-US"/>
    </w:rPr>
  </w:style>
  <w:style w:type="character" w:customStyle="1" w:styleId="BodyTextIndent2Char">
    <w:name w:val="Body Text Indent 2 Char"/>
    <w:basedOn w:val="DefaultParagraphFont"/>
    <w:link w:val="BodyTextIndent2"/>
    <w:rsid w:val="005D5C86"/>
    <w:rPr>
      <w:rFonts w:ascii="CG Omega" w:eastAsia="Times New Roman" w:hAnsi="CG Omega" w:cs="Times New Roman"/>
      <w:snapToGrid w:val="0"/>
      <w:sz w:val="24"/>
      <w:szCs w:val="20"/>
      <w:lang w:val="en-US"/>
    </w:rPr>
  </w:style>
  <w:style w:type="paragraph" w:styleId="BlockText">
    <w:name w:val="Block Text"/>
    <w:basedOn w:val="Normal"/>
    <w:rsid w:val="005D5C86"/>
    <w:pPr>
      <w:widowControl w:val="0"/>
      <w:numPr>
        <w:numId w:val="9"/>
      </w:numPr>
      <w:tabs>
        <w:tab w:val="clear" w:pos="1209"/>
        <w:tab w:val="left" w:pos="-836"/>
        <w:tab w:val="left" w:pos="-432"/>
        <w:tab w:val="left" w:pos="558"/>
        <w:tab w:val="left" w:pos="1008"/>
        <w:tab w:val="left" w:pos="1440"/>
        <w:tab w:val="left" w:pos="1830"/>
        <w:tab w:val="left" w:pos="4464"/>
        <w:tab w:val="left" w:pos="5904"/>
        <w:tab w:val="decimal" w:pos="6912"/>
        <w:tab w:val="left" w:pos="7344"/>
        <w:tab w:val="decimal" w:pos="8352"/>
        <w:tab w:val="left" w:pos="8784"/>
      </w:tabs>
      <w:spacing w:after="0" w:line="240" w:lineRule="auto"/>
      <w:ind w:left="540" w:right="450" w:firstLine="18"/>
      <w:jc w:val="both"/>
    </w:pPr>
    <w:rPr>
      <w:rFonts w:ascii="Arial" w:eastAsia="Times New Roman" w:hAnsi="Arial" w:cs="Times New Roman"/>
      <w:snapToGrid w:val="0"/>
      <w:sz w:val="21"/>
      <w:szCs w:val="20"/>
      <w:lang w:val="en-GB"/>
    </w:rPr>
  </w:style>
  <w:style w:type="paragraph" w:customStyle="1" w:styleId="Notedetaillines">
    <w:name w:val="Note detail lines"/>
    <w:rsid w:val="005D5C86"/>
    <w:pPr>
      <w:widowControl w:val="0"/>
      <w:numPr>
        <w:numId w:val="10"/>
      </w:numPr>
      <w:tabs>
        <w:tab w:val="clear" w:pos="1492"/>
        <w:tab w:val="left" w:pos="864"/>
      </w:tabs>
      <w:spacing w:after="0" w:line="240" w:lineRule="auto"/>
      <w:ind w:left="432" w:firstLine="0"/>
      <w:jc w:val="both"/>
    </w:pPr>
    <w:rPr>
      <w:rFonts w:ascii="Arial" w:eastAsia="Times New Roman" w:hAnsi="Arial" w:cs="Times New Roman"/>
      <w:snapToGrid w:val="0"/>
      <w:sz w:val="20"/>
      <w:szCs w:val="20"/>
      <w:lang w:val="en-US"/>
    </w:rPr>
  </w:style>
  <w:style w:type="character" w:styleId="PageNumber">
    <w:name w:val="page number"/>
    <w:basedOn w:val="DefaultParagraphFont"/>
    <w:rsid w:val="005D5C86"/>
  </w:style>
  <w:style w:type="paragraph" w:styleId="Footer">
    <w:name w:val="footer"/>
    <w:basedOn w:val="Normal"/>
    <w:link w:val="FooterChar"/>
    <w:uiPriority w:val="99"/>
    <w:rsid w:val="005D5C86"/>
    <w:pPr>
      <w:widowControl w:val="0"/>
      <w:tabs>
        <w:tab w:val="center" w:pos="4320"/>
        <w:tab w:val="right" w:pos="8640"/>
      </w:tabs>
      <w:spacing w:after="0" w:line="240" w:lineRule="auto"/>
    </w:pPr>
    <w:rPr>
      <w:rFonts w:ascii="CG Omega" w:eastAsia="Times New Roman" w:hAnsi="CG Omega" w:cs="Times New Roman"/>
      <w:snapToGrid w:val="0"/>
      <w:sz w:val="24"/>
      <w:szCs w:val="20"/>
      <w:lang w:val="en-US"/>
    </w:rPr>
  </w:style>
  <w:style w:type="character" w:customStyle="1" w:styleId="FooterChar">
    <w:name w:val="Footer Char"/>
    <w:basedOn w:val="DefaultParagraphFont"/>
    <w:link w:val="Footer"/>
    <w:uiPriority w:val="99"/>
    <w:rsid w:val="005D5C86"/>
    <w:rPr>
      <w:rFonts w:ascii="CG Omega" w:eastAsia="Times New Roman" w:hAnsi="CG Omega" w:cs="Times New Roman"/>
      <w:snapToGrid w:val="0"/>
      <w:sz w:val="24"/>
      <w:szCs w:val="20"/>
      <w:lang w:val="en-US"/>
    </w:rPr>
  </w:style>
  <w:style w:type="paragraph" w:styleId="BodyTextIndent">
    <w:name w:val="Body Text Indent"/>
    <w:basedOn w:val="Normal"/>
    <w:link w:val="BodyTextIndentChar"/>
    <w:rsid w:val="005D5C86"/>
    <w:pPr>
      <w:autoSpaceDE w:val="0"/>
      <w:autoSpaceDN w:val="0"/>
      <w:adjustRightInd w:val="0"/>
      <w:spacing w:after="0" w:line="240" w:lineRule="auto"/>
      <w:ind w:left="540"/>
      <w:jc w:val="both"/>
    </w:pPr>
    <w:rPr>
      <w:rFonts w:ascii="Arial" w:eastAsia="Times New Roman" w:hAnsi="Arial" w:cs="Arial"/>
      <w:sz w:val="21"/>
      <w:szCs w:val="21"/>
      <w:lang w:val="en-GB"/>
    </w:rPr>
  </w:style>
  <w:style w:type="character" w:customStyle="1" w:styleId="BodyTextIndentChar">
    <w:name w:val="Body Text Indent Char"/>
    <w:basedOn w:val="DefaultParagraphFont"/>
    <w:link w:val="BodyTextIndent"/>
    <w:rsid w:val="005D5C86"/>
    <w:rPr>
      <w:rFonts w:ascii="Arial" w:eastAsia="Times New Roman" w:hAnsi="Arial" w:cs="Arial"/>
      <w:sz w:val="21"/>
      <w:szCs w:val="21"/>
      <w:lang w:val="en-GB"/>
    </w:rPr>
  </w:style>
  <w:style w:type="paragraph" w:customStyle="1" w:styleId="Indent1">
    <w:name w:val="Indent 1"/>
    <w:basedOn w:val="Normal"/>
    <w:rsid w:val="005D5C86"/>
    <w:pPr>
      <w:spacing w:after="260" w:line="260" w:lineRule="atLeast"/>
      <w:ind w:left="431"/>
    </w:pPr>
    <w:rPr>
      <w:rFonts w:ascii="Times New Roman" w:eastAsia="Times New Roman" w:hAnsi="Times New Roman" w:cs="Times New Roman"/>
    </w:rPr>
  </w:style>
  <w:style w:type="paragraph" w:styleId="BodyText2">
    <w:name w:val="Body Text 2"/>
    <w:basedOn w:val="Normal"/>
    <w:link w:val="BodyText2Char"/>
    <w:rsid w:val="005D5C86"/>
    <w:pPr>
      <w:autoSpaceDE w:val="0"/>
      <w:autoSpaceDN w:val="0"/>
      <w:adjustRightInd w:val="0"/>
      <w:spacing w:after="0" w:line="240" w:lineRule="auto"/>
    </w:pPr>
    <w:rPr>
      <w:rFonts w:ascii="Arial" w:eastAsia="Times New Roman" w:hAnsi="Arial" w:cs="Arial"/>
      <w:sz w:val="21"/>
      <w:szCs w:val="21"/>
      <w:lang w:val="en-US" w:bidi="fa-IR"/>
    </w:rPr>
  </w:style>
  <w:style w:type="character" w:customStyle="1" w:styleId="BodyText2Char">
    <w:name w:val="Body Text 2 Char"/>
    <w:basedOn w:val="DefaultParagraphFont"/>
    <w:link w:val="BodyText2"/>
    <w:rsid w:val="005D5C86"/>
    <w:rPr>
      <w:rFonts w:ascii="Arial" w:eastAsia="Times New Roman" w:hAnsi="Arial" w:cs="Arial"/>
      <w:sz w:val="21"/>
      <w:szCs w:val="21"/>
      <w:lang w:val="en-US" w:bidi="fa-IR"/>
    </w:rPr>
  </w:style>
  <w:style w:type="paragraph" w:customStyle="1" w:styleId="Default">
    <w:name w:val="Default"/>
    <w:rsid w:val="005D5C86"/>
    <w:pPr>
      <w:autoSpaceDE w:val="0"/>
      <w:autoSpaceDN w:val="0"/>
      <w:adjustRightInd w:val="0"/>
      <w:spacing w:after="0" w:line="240" w:lineRule="auto"/>
    </w:pPr>
    <w:rPr>
      <w:rFonts w:ascii="Arial" w:eastAsia="Times New Roman" w:hAnsi="Arial" w:cs="Arial"/>
      <w:color w:val="000000"/>
      <w:sz w:val="24"/>
      <w:szCs w:val="24"/>
      <w:lang w:val="en-US" w:bidi="fa-IR"/>
    </w:rPr>
  </w:style>
  <w:style w:type="paragraph" w:styleId="BodyText3">
    <w:name w:val="Body Text 3"/>
    <w:basedOn w:val="Normal"/>
    <w:link w:val="BodyText3Char"/>
    <w:rsid w:val="005D5C86"/>
    <w:pPr>
      <w:spacing w:after="0" w:line="240" w:lineRule="auto"/>
      <w:ind w:right="126"/>
    </w:pPr>
    <w:rPr>
      <w:rFonts w:ascii="Arial" w:eastAsia="Times New Roman" w:hAnsi="Arial" w:cs="Times New Roman"/>
      <w:sz w:val="21"/>
      <w:szCs w:val="24"/>
    </w:rPr>
  </w:style>
  <w:style w:type="character" w:customStyle="1" w:styleId="BodyText3Char">
    <w:name w:val="Body Text 3 Char"/>
    <w:basedOn w:val="DefaultParagraphFont"/>
    <w:link w:val="BodyText3"/>
    <w:rsid w:val="005D5C86"/>
    <w:rPr>
      <w:rFonts w:ascii="Arial" w:eastAsia="Times New Roman" w:hAnsi="Arial" w:cs="Times New Roman"/>
      <w:sz w:val="21"/>
      <w:szCs w:val="24"/>
    </w:rPr>
  </w:style>
  <w:style w:type="paragraph" w:styleId="Closing">
    <w:name w:val="Closing"/>
    <w:basedOn w:val="Normal"/>
    <w:link w:val="ClosingChar"/>
    <w:rsid w:val="005D5C86"/>
    <w:pPr>
      <w:widowControl w:val="0"/>
      <w:spacing w:after="0" w:line="240" w:lineRule="auto"/>
      <w:ind w:left="4320"/>
    </w:pPr>
    <w:rPr>
      <w:rFonts w:ascii="CG Omega" w:eastAsia="Times New Roman" w:hAnsi="CG Omega" w:cs="Times New Roman"/>
      <w:snapToGrid w:val="0"/>
      <w:sz w:val="24"/>
      <w:szCs w:val="20"/>
      <w:lang w:val="en-US"/>
    </w:rPr>
  </w:style>
  <w:style w:type="character" w:customStyle="1" w:styleId="ClosingChar">
    <w:name w:val="Closing Char"/>
    <w:basedOn w:val="DefaultParagraphFont"/>
    <w:link w:val="Closing"/>
    <w:rsid w:val="005D5C86"/>
    <w:rPr>
      <w:rFonts w:ascii="CG Omega" w:eastAsia="Times New Roman" w:hAnsi="CG Omega" w:cs="Times New Roman"/>
      <w:snapToGrid w:val="0"/>
      <w:sz w:val="24"/>
      <w:szCs w:val="20"/>
      <w:lang w:val="en-US"/>
    </w:rPr>
  </w:style>
  <w:style w:type="paragraph" w:customStyle="1" w:styleId="Par1">
    <w:name w:val="Par. # 1"/>
    <w:basedOn w:val="Normal"/>
    <w:next w:val="Indent1"/>
    <w:rsid w:val="005D5C86"/>
    <w:pPr>
      <w:keepNext/>
      <w:numPr>
        <w:numId w:val="12"/>
      </w:numPr>
      <w:spacing w:after="290" w:line="290" w:lineRule="atLeast"/>
      <w:outlineLvl w:val="0"/>
    </w:pPr>
    <w:rPr>
      <w:rFonts w:ascii="Times New Roman" w:eastAsia="Times New Roman" w:hAnsi="Times New Roman" w:cs="Times New Roman"/>
      <w:b/>
      <w:sz w:val="24"/>
    </w:rPr>
  </w:style>
  <w:style w:type="paragraph" w:customStyle="1" w:styleId="Par2">
    <w:name w:val="Par. # 2"/>
    <w:basedOn w:val="Par1"/>
    <w:next w:val="Normal"/>
    <w:rsid w:val="005D5C86"/>
    <w:pPr>
      <w:numPr>
        <w:ilvl w:val="1"/>
      </w:numPr>
      <w:tabs>
        <w:tab w:val="clear" w:pos="864"/>
        <w:tab w:val="num" w:pos="1209"/>
      </w:tabs>
      <w:spacing w:after="260" w:line="260" w:lineRule="atLeast"/>
      <w:ind w:left="1209" w:hanging="360"/>
      <w:outlineLvl w:val="1"/>
    </w:pPr>
    <w:rPr>
      <w:b w:val="0"/>
      <w:sz w:val="22"/>
    </w:rPr>
  </w:style>
  <w:style w:type="paragraph" w:customStyle="1" w:styleId="Par3">
    <w:name w:val="Par. # 3"/>
    <w:basedOn w:val="Par2"/>
    <w:next w:val="Normal"/>
    <w:rsid w:val="005D5C86"/>
    <w:pPr>
      <w:numPr>
        <w:ilvl w:val="2"/>
      </w:numPr>
      <w:tabs>
        <w:tab w:val="clear" w:pos="1296"/>
        <w:tab w:val="num" w:pos="1209"/>
      </w:tabs>
      <w:ind w:left="1209" w:hanging="360"/>
      <w:outlineLvl w:val="2"/>
    </w:pPr>
  </w:style>
  <w:style w:type="character" w:styleId="Hyperlink">
    <w:name w:val="Hyperlink"/>
    <w:rsid w:val="005D5C86"/>
    <w:rPr>
      <w:color w:val="0000FF"/>
      <w:u w:val="single"/>
    </w:rPr>
  </w:style>
  <w:style w:type="character" w:styleId="FollowedHyperlink">
    <w:name w:val="FollowedHyperlink"/>
    <w:rsid w:val="005D5C86"/>
    <w:rPr>
      <w:color w:val="800080"/>
      <w:u w:val="single"/>
    </w:rPr>
  </w:style>
  <w:style w:type="paragraph" w:styleId="Header">
    <w:name w:val="header"/>
    <w:basedOn w:val="Normal"/>
    <w:link w:val="HeaderChar"/>
    <w:rsid w:val="005D5C86"/>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5D5C86"/>
    <w:rPr>
      <w:rFonts w:ascii="Times New Roman" w:eastAsia="Times New Roman" w:hAnsi="Times New Roman" w:cs="Times New Roman"/>
      <w:sz w:val="24"/>
      <w:szCs w:val="24"/>
    </w:rPr>
  </w:style>
  <w:style w:type="paragraph" w:customStyle="1" w:styleId="dr">
    <w:name w:val="dr"/>
    <w:rsid w:val="005D5C86"/>
    <w:pPr>
      <w:spacing w:after="0" w:line="240" w:lineRule="auto"/>
      <w:jc w:val="both"/>
    </w:pPr>
    <w:rPr>
      <w:rFonts w:ascii="Times New Roman" w:eastAsia="Times New Roman" w:hAnsi="Times New Roman" w:cs="Times New Roman"/>
      <w:lang w:val="en-GB"/>
    </w:rPr>
  </w:style>
  <w:style w:type="paragraph" w:styleId="PlainText">
    <w:name w:val="Plain Text"/>
    <w:basedOn w:val="Normal"/>
    <w:link w:val="PlainTextChar"/>
    <w:rsid w:val="005D5C86"/>
    <w:pPr>
      <w:widowControl w:val="0"/>
      <w:spacing w:after="0" w:line="240" w:lineRule="auto"/>
    </w:pPr>
    <w:rPr>
      <w:rFonts w:ascii="Courier New" w:eastAsia="Times New Roman" w:hAnsi="Courier New" w:cs="Times New Roman"/>
      <w:snapToGrid w:val="0"/>
      <w:sz w:val="20"/>
      <w:szCs w:val="20"/>
      <w:lang w:val="en-US"/>
    </w:rPr>
  </w:style>
  <w:style w:type="character" w:customStyle="1" w:styleId="PlainTextChar">
    <w:name w:val="Plain Text Char"/>
    <w:basedOn w:val="DefaultParagraphFont"/>
    <w:link w:val="PlainText"/>
    <w:rsid w:val="005D5C86"/>
    <w:rPr>
      <w:rFonts w:ascii="Courier New" w:eastAsia="Times New Roman" w:hAnsi="Courier New" w:cs="Times New Roman"/>
      <w:snapToGrid w:val="0"/>
      <w:sz w:val="20"/>
      <w:szCs w:val="20"/>
      <w:lang w:val="en-US"/>
    </w:rPr>
  </w:style>
  <w:style w:type="character" w:styleId="CommentReference">
    <w:name w:val="annotation reference"/>
    <w:rsid w:val="005D5C86"/>
    <w:rPr>
      <w:sz w:val="16"/>
      <w:szCs w:val="16"/>
    </w:rPr>
  </w:style>
  <w:style w:type="paragraph" w:styleId="CommentText">
    <w:name w:val="annotation text"/>
    <w:basedOn w:val="Normal"/>
    <w:link w:val="CommentTextChar"/>
    <w:rsid w:val="005D5C86"/>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5D5C8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5D5C86"/>
    <w:rPr>
      <w:b/>
      <w:bCs/>
    </w:rPr>
  </w:style>
  <w:style w:type="character" w:customStyle="1" w:styleId="CommentSubjectChar">
    <w:name w:val="Comment Subject Char"/>
    <w:basedOn w:val="CommentTextChar"/>
    <w:link w:val="CommentSubject"/>
    <w:rsid w:val="005D5C86"/>
    <w:rPr>
      <w:rFonts w:ascii="Times New Roman" w:eastAsia="Times New Roman" w:hAnsi="Times New Roman" w:cs="Times New Roman"/>
      <w:b/>
      <w:bCs/>
      <w:sz w:val="20"/>
      <w:szCs w:val="20"/>
    </w:rPr>
  </w:style>
  <w:style w:type="paragraph" w:styleId="BalloonText">
    <w:name w:val="Balloon Text"/>
    <w:basedOn w:val="Normal"/>
    <w:link w:val="BalloonTextChar"/>
    <w:rsid w:val="005D5C86"/>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5D5C86"/>
    <w:rPr>
      <w:rFonts w:ascii="Tahoma" w:eastAsia="Times New Roman" w:hAnsi="Tahoma" w:cs="Tahoma"/>
      <w:sz w:val="16"/>
      <w:szCs w:val="16"/>
    </w:rPr>
  </w:style>
  <w:style w:type="character" w:customStyle="1" w:styleId="CharChar4">
    <w:name w:val="Char Char4"/>
    <w:rsid w:val="005D5C86"/>
    <w:rPr>
      <w:rFonts w:ascii="CG Omega" w:hAnsi="CG Omega"/>
      <w:snapToGrid w:val="0"/>
      <w:sz w:val="24"/>
      <w:lang w:val="en-US" w:eastAsia="en-US"/>
    </w:rPr>
  </w:style>
  <w:style w:type="paragraph" w:customStyle="1" w:styleId="Style1">
    <w:name w:val="Style1"/>
    <w:basedOn w:val="Normal"/>
    <w:rsid w:val="005D5C86"/>
    <w:pPr>
      <w:spacing w:after="0" w:line="240" w:lineRule="auto"/>
      <w:jc w:val="both"/>
    </w:pPr>
    <w:rPr>
      <w:rFonts w:ascii="Times New Roman" w:eastAsia="Times New Roman" w:hAnsi="Times New Roman" w:cs="Times New Roman"/>
      <w:szCs w:val="20"/>
      <w:lang w:val="en-GB"/>
    </w:rPr>
  </w:style>
  <w:style w:type="paragraph" w:styleId="NoSpacing">
    <w:name w:val="No Spacing"/>
    <w:uiPriority w:val="1"/>
    <w:qFormat/>
    <w:rsid w:val="00DF0473"/>
    <w:pPr>
      <w:spacing w:after="0" w:line="240" w:lineRule="auto"/>
    </w:pPr>
  </w:style>
  <w:style w:type="paragraph" w:styleId="Revision">
    <w:name w:val="Revision"/>
    <w:hidden/>
    <w:uiPriority w:val="99"/>
    <w:semiHidden/>
    <w:rsid w:val="002F6F9F"/>
    <w:pPr>
      <w:spacing w:after="0" w:line="240" w:lineRule="auto"/>
    </w:pPr>
  </w:style>
  <w:style w:type="paragraph" w:styleId="ListParagraph">
    <w:name w:val="List Paragraph"/>
    <w:basedOn w:val="Normal"/>
    <w:uiPriority w:val="34"/>
    <w:qFormat/>
    <w:rsid w:val="00C12642"/>
    <w:pPr>
      <w:ind w:left="720"/>
      <w:contextualSpacing/>
    </w:pPr>
  </w:style>
  <w:style w:type="table" w:styleId="TableGrid">
    <w:name w:val="Table Grid"/>
    <w:basedOn w:val="TableNormal"/>
    <w:uiPriority w:val="59"/>
    <w:rsid w:val="00DE0E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709975">
      <w:bodyDiv w:val="1"/>
      <w:marLeft w:val="0"/>
      <w:marRight w:val="0"/>
      <w:marTop w:val="0"/>
      <w:marBottom w:val="0"/>
      <w:divBdr>
        <w:top w:val="none" w:sz="0" w:space="0" w:color="auto"/>
        <w:left w:val="none" w:sz="0" w:space="0" w:color="auto"/>
        <w:bottom w:val="none" w:sz="0" w:space="0" w:color="auto"/>
        <w:right w:val="none" w:sz="0" w:space="0" w:color="auto"/>
      </w:divBdr>
    </w:div>
    <w:div w:id="505749331">
      <w:bodyDiv w:val="1"/>
      <w:marLeft w:val="0"/>
      <w:marRight w:val="0"/>
      <w:marTop w:val="0"/>
      <w:marBottom w:val="0"/>
      <w:divBdr>
        <w:top w:val="none" w:sz="0" w:space="0" w:color="auto"/>
        <w:left w:val="none" w:sz="0" w:space="0" w:color="auto"/>
        <w:bottom w:val="none" w:sz="0" w:space="0" w:color="auto"/>
        <w:right w:val="none" w:sz="0" w:space="0" w:color="auto"/>
      </w:divBdr>
    </w:div>
    <w:div w:id="964389728">
      <w:bodyDiv w:val="1"/>
      <w:marLeft w:val="0"/>
      <w:marRight w:val="0"/>
      <w:marTop w:val="0"/>
      <w:marBottom w:val="0"/>
      <w:divBdr>
        <w:top w:val="none" w:sz="0" w:space="0" w:color="auto"/>
        <w:left w:val="none" w:sz="0" w:space="0" w:color="auto"/>
        <w:bottom w:val="none" w:sz="0" w:space="0" w:color="auto"/>
        <w:right w:val="none" w:sz="0" w:space="0" w:color="auto"/>
      </w:divBdr>
    </w:div>
    <w:div w:id="1138765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59DD6-2BE9-4DF6-A665-213BE3400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20</Pages>
  <Words>5727</Words>
  <Characters>32647</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38298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Nash Meghji</dc:creator>
  <cp:lastModifiedBy>Steve Pierce</cp:lastModifiedBy>
  <cp:revision>3</cp:revision>
  <cp:lastPrinted>2016-02-29T22:54:00Z</cp:lastPrinted>
  <dcterms:created xsi:type="dcterms:W3CDTF">2016-03-01T00:14:00Z</dcterms:created>
  <dcterms:modified xsi:type="dcterms:W3CDTF">2016-03-01T00:26:00Z</dcterms:modified>
</cp:coreProperties>
</file>